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发改局深入开展全民国家安全教育日</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宣传教育活动</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sz w:val="32"/>
          <w:szCs w:val="32"/>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年4月15日是第</w:t>
      </w:r>
      <w:r>
        <w:rPr>
          <w:rFonts w:hint="eastAsia" w:ascii="仿宋" w:hAnsi="仿宋" w:eastAsia="仿宋"/>
          <w:sz w:val="32"/>
          <w:szCs w:val="32"/>
          <w:lang w:val="en-US" w:eastAsia="zh-CN"/>
        </w:rPr>
        <w:t>8</w:t>
      </w:r>
      <w:r>
        <w:rPr>
          <w:rFonts w:hint="eastAsia" w:ascii="仿宋" w:hAnsi="仿宋" w:eastAsia="仿宋"/>
          <w:sz w:val="32"/>
          <w:szCs w:val="32"/>
        </w:rPr>
        <w:t>个国家安全教育日。</w:t>
      </w:r>
      <w:r>
        <w:rPr>
          <w:rFonts w:hint="eastAsia" w:ascii="仿宋" w:hAnsi="仿宋" w:eastAsia="仿宋"/>
          <w:sz w:val="32"/>
          <w:szCs w:val="32"/>
          <w:lang w:eastAsia="zh-CN"/>
        </w:rPr>
        <w:t>根据县委国安办</w:t>
      </w:r>
      <w:r>
        <w:rPr>
          <w:rFonts w:hint="eastAsia" w:ascii="仿宋" w:hAnsi="仿宋" w:eastAsia="仿宋"/>
          <w:sz w:val="32"/>
          <w:szCs w:val="32"/>
        </w:rPr>
        <w:t>关于在全县开展“4·15”全民国家安全教育日宣传教育活动的通知精神，为</w:t>
      </w:r>
      <w:r>
        <w:rPr>
          <w:rFonts w:hint="eastAsia" w:ascii="仿宋" w:hAnsi="仿宋" w:eastAsia="仿宋"/>
          <w:sz w:val="32"/>
          <w:szCs w:val="32"/>
          <w:lang w:eastAsia="zh-CN"/>
        </w:rPr>
        <w:t>切实做好今年的</w:t>
      </w:r>
      <w:r>
        <w:rPr>
          <w:rFonts w:hint="eastAsia" w:ascii="仿宋" w:hAnsi="仿宋" w:eastAsia="仿宋"/>
          <w:sz w:val="32"/>
          <w:szCs w:val="32"/>
        </w:rPr>
        <w:t>“4·15”</w:t>
      </w:r>
      <w:r>
        <w:rPr>
          <w:rFonts w:hint="eastAsia" w:ascii="仿宋" w:hAnsi="仿宋" w:eastAsia="仿宋"/>
          <w:sz w:val="32"/>
          <w:szCs w:val="32"/>
          <w:lang w:eastAsia="zh-CN"/>
        </w:rPr>
        <w:t>全民国家安全教育日宣传教育活动，</w:t>
      </w:r>
      <w:r>
        <w:rPr>
          <w:rFonts w:hint="eastAsia" w:ascii="仿宋" w:hAnsi="仿宋" w:eastAsia="仿宋"/>
          <w:sz w:val="32"/>
          <w:szCs w:val="32"/>
        </w:rPr>
        <w:t>县发改局深入</w:t>
      </w:r>
      <w:r>
        <w:rPr>
          <w:rFonts w:ascii="仿宋" w:hAnsi="仿宋" w:eastAsia="仿宋"/>
          <w:sz w:val="32"/>
          <w:szCs w:val="32"/>
        </w:rPr>
        <w:t>开展</w:t>
      </w:r>
      <w:r>
        <w:rPr>
          <w:rFonts w:hint="eastAsia" w:ascii="仿宋" w:hAnsi="仿宋" w:eastAsia="仿宋"/>
          <w:sz w:val="32"/>
          <w:szCs w:val="32"/>
        </w:rPr>
        <w:t>了</w:t>
      </w:r>
      <w:r>
        <w:rPr>
          <w:rFonts w:ascii="仿宋" w:hAnsi="仿宋" w:eastAsia="仿宋"/>
          <w:sz w:val="32"/>
          <w:szCs w:val="32"/>
        </w:rPr>
        <w:t>丰富多彩的全民国家安全教育日宣传教育活动</w:t>
      </w:r>
      <w:r>
        <w:rPr>
          <w:rFonts w:hint="eastAsia" w:ascii="仿宋" w:hAnsi="仿宋" w:eastAsia="仿宋"/>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eastAsia" w:ascii="楷体" w:hAnsi="楷体" w:eastAsia="楷体"/>
          <w:b/>
          <w:sz w:val="32"/>
          <w:szCs w:val="32"/>
        </w:rPr>
      </w:pPr>
      <w:r>
        <w:rPr>
          <w:rFonts w:hint="eastAsia" w:ascii="楷体" w:hAnsi="楷体" w:eastAsia="楷体"/>
          <w:b/>
          <w:sz w:val="32"/>
          <w:szCs w:val="32"/>
          <w:lang w:eastAsia="zh-CN"/>
        </w:rPr>
        <w:t>一、</w:t>
      </w:r>
      <w:r>
        <w:rPr>
          <w:rFonts w:hint="eastAsia" w:ascii="楷体" w:hAnsi="楷体" w:eastAsia="楷体"/>
          <w:b/>
          <w:sz w:val="32"/>
          <w:szCs w:val="32"/>
        </w:rPr>
        <w:t>营造维护国家安全浓厚氛围</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 w:hAnsi="仿宋" w:eastAsia="仿宋"/>
          <w:sz w:val="32"/>
          <w:szCs w:val="32"/>
        </w:rPr>
        <w:t>为扩大宣传覆盖面、提升宣传影响力，充分利用局机关LED</w:t>
      </w:r>
      <w:r>
        <w:rPr>
          <w:rFonts w:hint="eastAsia" w:ascii="仿宋" w:hAnsi="仿宋" w:eastAsia="仿宋"/>
          <w:sz w:val="32"/>
          <w:szCs w:val="32"/>
          <w:lang w:eastAsia="zh-CN"/>
        </w:rPr>
        <w:t>显示大</w:t>
      </w:r>
      <w:r>
        <w:rPr>
          <w:rFonts w:hint="eastAsia" w:ascii="仿宋" w:hAnsi="仿宋" w:eastAsia="仿宋"/>
          <w:sz w:val="32"/>
          <w:szCs w:val="32"/>
        </w:rPr>
        <w:t>屏宣传载体，循环播放国家安全宣传标语</w:t>
      </w:r>
      <w:r>
        <w:rPr>
          <w:rFonts w:hint="eastAsia" w:ascii="仿宋" w:hAnsi="仿宋" w:eastAsia="仿宋"/>
          <w:sz w:val="32"/>
          <w:szCs w:val="32"/>
          <w:lang w:eastAsia="zh-CN"/>
        </w:rPr>
        <w:t>。</w:t>
      </w:r>
      <w:r>
        <w:rPr>
          <w:rFonts w:hint="eastAsia" w:ascii="仿宋" w:hAnsi="仿宋" w:eastAsia="仿宋"/>
          <w:sz w:val="32"/>
          <w:szCs w:val="32"/>
        </w:rPr>
        <w:t>醒目的宣传标语，不但让局机关工作人员能够直观地了解到全民国家安全教育日的有关信息，而且引起不少办事群众和过往市民驻足观看，</w:t>
      </w:r>
      <w:r>
        <w:rPr>
          <w:rFonts w:hint="eastAsia" w:ascii="仿宋" w:hAnsi="仿宋" w:eastAsia="仿宋"/>
          <w:sz w:val="32"/>
          <w:szCs w:val="32"/>
          <w:lang w:eastAsia="zh-CN"/>
        </w:rPr>
        <w:t>为</w:t>
      </w:r>
      <w:r>
        <w:rPr>
          <w:rFonts w:hint="eastAsia" w:ascii="仿宋" w:hAnsi="仿宋" w:eastAsia="仿宋"/>
          <w:sz w:val="32"/>
          <w:szCs w:val="32"/>
        </w:rPr>
        <w:t>全社会维护国家安全营造了浓厚的</w:t>
      </w:r>
      <w:r>
        <w:rPr>
          <w:rFonts w:hint="eastAsia" w:ascii="仿宋" w:hAnsi="仿宋" w:eastAsia="仿宋"/>
          <w:sz w:val="32"/>
          <w:szCs w:val="32"/>
          <w:lang w:eastAsia="zh-CN"/>
        </w:rPr>
        <w:t>宣传</w:t>
      </w:r>
      <w:r>
        <w:rPr>
          <w:rFonts w:hint="eastAsia" w:ascii="仿宋" w:hAnsi="仿宋" w:eastAsia="仿宋"/>
          <w:sz w:val="32"/>
          <w:szCs w:val="32"/>
        </w:rPr>
        <w:t>氛围</w:t>
      </w:r>
      <w:r>
        <w:rPr>
          <w:rFonts w:hint="eastAsia" w:ascii="仿宋" w:hAnsi="仿宋" w:eastAsia="仿宋"/>
          <w:sz w:val="32"/>
          <w:szCs w:val="32"/>
          <w:lang w:val="en-US" w:eastAsia="zh-CN"/>
        </w:rPr>
        <w:t>。</w:t>
      </w:r>
    </w:p>
    <w:p>
      <w:pPr>
        <w:pStyle w:val="2"/>
        <w:rPr>
          <w:rFonts w:hint="eastAsia" w:ascii="楷体" w:hAnsi="楷体" w:eastAsia="楷体" w:cstheme="minorBidi"/>
          <w:b/>
          <w:kern w:val="2"/>
          <w:sz w:val="32"/>
          <w:szCs w:val="32"/>
          <w:lang w:val="en-US" w:eastAsia="zh-CN" w:bidi="ar-SA"/>
        </w:rPr>
      </w:pPr>
      <w:r>
        <w:rPr>
          <w:rFonts w:hint="eastAsia"/>
          <w:lang w:val="en-US" w:eastAsia="zh-CN"/>
        </w:rPr>
        <w:drawing>
          <wp:inline distT="0" distB="0" distL="114300" distR="114300">
            <wp:extent cx="5264785" cy="3093720"/>
            <wp:effectExtent l="0" t="0" r="12065" b="11430"/>
            <wp:docPr id="3" name="图片 3" descr="08e745ec60a09cc0714a97683eb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8e745ec60a09cc0714a97683eb0905"/>
                    <pic:cNvPicPr>
                      <a:picLocks noChangeAspect="1"/>
                    </pic:cNvPicPr>
                  </pic:nvPicPr>
                  <pic:blipFill>
                    <a:blip r:embed="rId5"/>
                    <a:stretch>
                      <a:fillRect/>
                    </a:stretch>
                  </pic:blipFill>
                  <pic:spPr>
                    <a:xfrm>
                      <a:off x="0" y="0"/>
                      <a:ext cx="5264785" cy="309372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eastAsia" w:ascii="楷体" w:hAnsi="楷体" w:eastAsia="楷体" w:cstheme="minorBidi"/>
          <w:b/>
          <w:kern w:val="2"/>
          <w:sz w:val="32"/>
          <w:szCs w:val="32"/>
          <w:lang w:val="en-US" w:eastAsia="zh-CN" w:bidi="ar-SA"/>
        </w:rPr>
      </w:pPr>
      <w:r>
        <w:rPr>
          <w:rFonts w:hint="eastAsia" w:ascii="楷体" w:hAnsi="楷体" w:eastAsia="楷体" w:cstheme="minorBidi"/>
          <w:b/>
          <w:kern w:val="2"/>
          <w:sz w:val="32"/>
          <w:szCs w:val="32"/>
          <w:lang w:val="en-US" w:eastAsia="zh-CN" w:bidi="ar-SA"/>
        </w:rPr>
        <w:t>二、深入企业积极开展粮食安全宣传教育</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聚焦粮食安全，进一步明确工作职责，局粮管股干部职工深入县绿粟公司召开职工座谈会，认真学习了《政府储备粮质量安全管理办法》、《粮油仓储管理办法》、《粮油储存安全责任暂行规定》等相关法律法规</w:t>
      </w:r>
      <w:r>
        <w:rPr>
          <w:rFonts w:hint="eastAsia" w:ascii="仿宋" w:hAnsi="仿宋" w:eastAsia="仿宋"/>
          <w:sz w:val="32"/>
          <w:szCs w:val="32"/>
          <w:highlight w:val="none"/>
          <w:lang w:val="en-US" w:eastAsia="zh-CN"/>
        </w:rPr>
        <w:t>，对部分个体粮食收购经营户就《粮食流通管理条例》进行宣传，通过学习宣</w:t>
      </w:r>
      <w:r>
        <w:rPr>
          <w:rFonts w:hint="eastAsia" w:ascii="仿宋" w:hAnsi="仿宋" w:eastAsia="仿宋"/>
          <w:sz w:val="32"/>
          <w:szCs w:val="32"/>
          <w:lang w:val="en-US" w:eastAsia="zh-CN"/>
        </w:rPr>
        <w:t>传使广大粮食收购经营户和企业明确了自己的责、权、利。</w:t>
      </w:r>
    </w:p>
    <w:p>
      <w:pPr>
        <w:pStyle w:val="2"/>
        <w:rPr>
          <w:rFonts w:hint="eastAsia"/>
          <w:lang w:val="en-US" w:eastAsia="zh-CN"/>
        </w:rPr>
      </w:pPr>
      <w:r>
        <w:rPr>
          <w:rFonts w:hint="eastAsia"/>
          <w:lang w:val="en-US" w:eastAsia="zh-CN"/>
        </w:rPr>
        <w:drawing>
          <wp:inline distT="0" distB="0" distL="114300" distR="114300">
            <wp:extent cx="5253990" cy="3940175"/>
            <wp:effectExtent l="0" t="0" r="3810" b="3175"/>
            <wp:docPr id="5" name="图片 5" descr="微信图片_20210625105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6251051265"/>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pPr>
        <w:pStyle w:val="2"/>
        <w:rPr>
          <w:rFonts w:hint="eastAsia"/>
          <w:lang w:val="en-US" w:eastAsia="zh-CN"/>
        </w:rPr>
      </w:pP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三、开展集中宣传教育活动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 w:hAnsi="仿宋" w:eastAsia="仿宋"/>
          <w:sz w:val="32"/>
          <w:szCs w:val="32"/>
          <w:lang w:val="en-US" w:eastAsia="zh-CN"/>
        </w:rPr>
        <w:t>4月15日在府前</w:t>
      </w:r>
      <w:r>
        <w:rPr>
          <w:rFonts w:hint="eastAsia" w:ascii="仿宋" w:hAnsi="仿宋" w:eastAsia="仿宋"/>
          <w:sz w:val="32"/>
          <w:szCs w:val="32"/>
        </w:rPr>
        <w:t>广场开展“4·</w:t>
      </w:r>
      <w:bookmarkStart w:id="0" w:name="_GoBack"/>
      <w:bookmarkEnd w:id="0"/>
      <w:r>
        <w:rPr>
          <w:rFonts w:hint="eastAsia" w:ascii="仿宋" w:hAnsi="仿宋" w:eastAsia="仿宋"/>
          <w:sz w:val="32"/>
          <w:szCs w:val="32"/>
        </w:rPr>
        <w:t>15全民国家安全教育日”</w:t>
      </w:r>
      <w:r>
        <w:rPr>
          <w:rFonts w:hint="eastAsia" w:ascii="仿宋" w:hAnsi="仿宋" w:eastAsia="仿宋"/>
          <w:sz w:val="32"/>
          <w:szCs w:val="32"/>
          <w:lang w:eastAsia="zh-CN"/>
        </w:rPr>
        <w:t>集中</w:t>
      </w:r>
      <w:r>
        <w:rPr>
          <w:rFonts w:hint="eastAsia" w:ascii="仿宋" w:hAnsi="仿宋" w:eastAsia="仿宋"/>
          <w:sz w:val="32"/>
          <w:szCs w:val="32"/>
        </w:rPr>
        <w:t>宣传活动。</w:t>
      </w:r>
      <w:r>
        <w:rPr>
          <w:rFonts w:hint="eastAsia" w:ascii="仿宋" w:hAnsi="仿宋" w:eastAsia="仿宋"/>
          <w:sz w:val="32"/>
          <w:szCs w:val="32"/>
          <w:lang w:eastAsia="zh-CN"/>
        </w:rPr>
        <w:t>向</w:t>
      </w:r>
      <w:r>
        <w:rPr>
          <w:rFonts w:hint="eastAsia" w:ascii="仿宋" w:hAnsi="仿宋" w:eastAsia="仿宋"/>
          <w:sz w:val="32"/>
          <w:szCs w:val="32"/>
        </w:rPr>
        <w:t>居民群众发放</w:t>
      </w:r>
      <w:r>
        <w:rPr>
          <w:rFonts w:hint="eastAsia" w:ascii="仿宋" w:hAnsi="仿宋" w:eastAsia="仿宋"/>
          <w:sz w:val="32"/>
          <w:szCs w:val="32"/>
          <w:lang w:eastAsia="zh-CN"/>
        </w:rPr>
        <w:t>粮食安全和能源安全相关</w:t>
      </w:r>
      <w:r>
        <w:rPr>
          <w:rFonts w:hint="eastAsia" w:ascii="仿宋" w:hAnsi="仿宋" w:eastAsia="仿宋"/>
          <w:sz w:val="32"/>
          <w:szCs w:val="32"/>
        </w:rPr>
        <w:t>知识宣传资料</w:t>
      </w:r>
      <w:r>
        <w:rPr>
          <w:rFonts w:hint="eastAsia" w:ascii="仿宋" w:hAnsi="仿宋" w:eastAsia="仿宋"/>
          <w:sz w:val="32"/>
          <w:szCs w:val="32"/>
          <w:lang w:val="en-US" w:eastAsia="zh-CN"/>
        </w:rPr>
        <w:t>300余份，宣传纪念品200余份，</w:t>
      </w:r>
      <w:r>
        <w:rPr>
          <w:rFonts w:hint="eastAsia" w:ascii="仿宋" w:hAnsi="仿宋" w:eastAsia="仿宋"/>
          <w:sz w:val="32"/>
          <w:szCs w:val="32"/>
          <w:lang w:eastAsia="zh-CN"/>
        </w:rPr>
        <w:t>认真讲解粮食、能源安全方面</w:t>
      </w:r>
      <w:r>
        <w:rPr>
          <w:rFonts w:hint="eastAsia" w:ascii="仿宋" w:hAnsi="仿宋" w:eastAsia="仿宋"/>
          <w:sz w:val="32"/>
          <w:szCs w:val="32"/>
        </w:rPr>
        <w:t>的相关政策，耐心解答群众提出的问题，广泛宣传国家安全等法律法规</w:t>
      </w:r>
      <w:r>
        <w:rPr>
          <w:rFonts w:hint="eastAsia" w:ascii="仿宋" w:hAnsi="仿宋" w:eastAsia="仿宋"/>
          <w:sz w:val="32"/>
          <w:szCs w:val="32"/>
          <w:lang w:eastAsia="zh-CN"/>
        </w:rPr>
        <w:t>，</w:t>
      </w:r>
      <w:r>
        <w:rPr>
          <w:rFonts w:hint="eastAsia" w:ascii="仿宋_GB2312" w:eastAsia="仿宋_GB2312"/>
          <w:sz w:val="32"/>
          <w:szCs w:val="32"/>
          <w:lang w:eastAsia="zh-CN"/>
        </w:rPr>
        <w:t>让人民群众</w:t>
      </w:r>
      <w:r>
        <w:rPr>
          <w:rFonts w:hint="eastAsia" w:ascii="仿宋_GB2312" w:eastAsia="仿宋_GB2312"/>
          <w:sz w:val="32"/>
          <w:szCs w:val="32"/>
        </w:rPr>
        <w:t>深刻认识到维护国家安全的重要性，增强了维护国家安全意识，纷纷表示要坚决履行维护国家安全的责任和义务。</w:t>
      </w:r>
    </w:p>
    <w:p>
      <w:pPr>
        <w:pStyle w:val="2"/>
        <w:rPr>
          <w:rFonts w:hint="eastAsia" w:eastAsiaTheme="minorEastAsia"/>
          <w:lang w:eastAsia="zh-CN"/>
        </w:rPr>
      </w:pPr>
      <w:r>
        <w:rPr>
          <w:rFonts w:hint="eastAsia" w:eastAsiaTheme="minorEastAsia"/>
          <w:lang w:eastAsia="zh-CN"/>
        </w:rPr>
        <w:drawing>
          <wp:inline distT="0" distB="0" distL="114300" distR="114300">
            <wp:extent cx="5253990" cy="3940175"/>
            <wp:effectExtent l="0" t="0" r="3810" b="3175"/>
            <wp:docPr id="6" name="图片 6" descr="微信图片_202304211133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42111335210"/>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b/>
          <w:bCs/>
          <w:sz w:val="32"/>
          <w:szCs w:val="32"/>
        </w:rPr>
      </w:pPr>
      <w:r>
        <w:rPr>
          <w:rFonts w:hint="eastAsia" w:ascii="仿宋" w:hAnsi="仿宋" w:eastAsia="仿宋"/>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YmNjMjYyZGFlNDNkNmM3ZDc1OWQyODAwMTY2YjgifQ=="/>
  </w:docVars>
  <w:rsids>
    <w:rsidRoot w:val="00020A0D"/>
    <w:rsid w:val="00020890"/>
    <w:rsid w:val="00020A0D"/>
    <w:rsid w:val="00032F2B"/>
    <w:rsid w:val="0006030C"/>
    <w:rsid w:val="000612FF"/>
    <w:rsid w:val="000C025E"/>
    <w:rsid w:val="000F1D19"/>
    <w:rsid w:val="001355DD"/>
    <w:rsid w:val="001E5E03"/>
    <w:rsid w:val="0027603D"/>
    <w:rsid w:val="002D09C2"/>
    <w:rsid w:val="0033563D"/>
    <w:rsid w:val="004579C3"/>
    <w:rsid w:val="004A0AE5"/>
    <w:rsid w:val="004B3FB2"/>
    <w:rsid w:val="004C36A3"/>
    <w:rsid w:val="00527C9F"/>
    <w:rsid w:val="00530874"/>
    <w:rsid w:val="00581F19"/>
    <w:rsid w:val="00584FE0"/>
    <w:rsid w:val="005D7503"/>
    <w:rsid w:val="005F7911"/>
    <w:rsid w:val="0065583F"/>
    <w:rsid w:val="00672E8D"/>
    <w:rsid w:val="00684BC8"/>
    <w:rsid w:val="00706B98"/>
    <w:rsid w:val="00761492"/>
    <w:rsid w:val="00781DAF"/>
    <w:rsid w:val="007C65E3"/>
    <w:rsid w:val="0082649F"/>
    <w:rsid w:val="00832252"/>
    <w:rsid w:val="00840AF5"/>
    <w:rsid w:val="00856D05"/>
    <w:rsid w:val="0088129F"/>
    <w:rsid w:val="00884627"/>
    <w:rsid w:val="008C63FD"/>
    <w:rsid w:val="008E3121"/>
    <w:rsid w:val="00927EDD"/>
    <w:rsid w:val="009E6C06"/>
    <w:rsid w:val="00A52830"/>
    <w:rsid w:val="00B55B82"/>
    <w:rsid w:val="00BC01D4"/>
    <w:rsid w:val="00C41FF6"/>
    <w:rsid w:val="00D84EAF"/>
    <w:rsid w:val="00DE5C4B"/>
    <w:rsid w:val="00F76C9C"/>
    <w:rsid w:val="051A67AF"/>
    <w:rsid w:val="088D12A5"/>
    <w:rsid w:val="09BD2610"/>
    <w:rsid w:val="0F117E89"/>
    <w:rsid w:val="0FC21AC3"/>
    <w:rsid w:val="117B3B41"/>
    <w:rsid w:val="11F536BE"/>
    <w:rsid w:val="12171F70"/>
    <w:rsid w:val="18F53FA5"/>
    <w:rsid w:val="1DF95F0C"/>
    <w:rsid w:val="1E1E6A5C"/>
    <w:rsid w:val="1E35106A"/>
    <w:rsid w:val="1FF80971"/>
    <w:rsid w:val="20CC25E0"/>
    <w:rsid w:val="285449F3"/>
    <w:rsid w:val="289273AE"/>
    <w:rsid w:val="28AD6B9F"/>
    <w:rsid w:val="2AF8296A"/>
    <w:rsid w:val="2C056559"/>
    <w:rsid w:val="2C0F6886"/>
    <w:rsid w:val="2C5C0575"/>
    <w:rsid w:val="300F6930"/>
    <w:rsid w:val="3149564D"/>
    <w:rsid w:val="39F36215"/>
    <w:rsid w:val="3B2869E9"/>
    <w:rsid w:val="3B7532B2"/>
    <w:rsid w:val="3B7C34C4"/>
    <w:rsid w:val="3D491FFA"/>
    <w:rsid w:val="3F4021B5"/>
    <w:rsid w:val="405F34A4"/>
    <w:rsid w:val="426E5735"/>
    <w:rsid w:val="427816FB"/>
    <w:rsid w:val="45AF4E53"/>
    <w:rsid w:val="464931B4"/>
    <w:rsid w:val="47441A58"/>
    <w:rsid w:val="49AD7CAD"/>
    <w:rsid w:val="49D9683A"/>
    <w:rsid w:val="49E12EDA"/>
    <w:rsid w:val="500B4C96"/>
    <w:rsid w:val="50994A66"/>
    <w:rsid w:val="521D05CE"/>
    <w:rsid w:val="52831E63"/>
    <w:rsid w:val="56130D54"/>
    <w:rsid w:val="56DE7506"/>
    <w:rsid w:val="57B31EE9"/>
    <w:rsid w:val="5A6B403B"/>
    <w:rsid w:val="5A9C7ED7"/>
    <w:rsid w:val="5DAF0822"/>
    <w:rsid w:val="602E7F53"/>
    <w:rsid w:val="62C92D7B"/>
    <w:rsid w:val="65786393"/>
    <w:rsid w:val="69183DD1"/>
    <w:rsid w:val="6CFA07B1"/>
    <w:rsid w:val="6CFFD30C"/>
    <w:rsid w:val="72E62634"/>
    <w:rsid w:val="73EC01AA"/>
    <w:rsid w:val="7B495480"/>
    <w:rsid w:val="7C167932"/>
    <w:rsid w:val="7FF68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639</Words>
  <Characters>659</Characters>
  <Lines>10</Lines>
  <Paragraphs>2</Paragraphs>
  <TotalTime>1</TotalTime>
  <ScaleCrop>false</ScaleCrop>
  <LinksUpToDate>false</LinksUpToDate>
  <CharactersWithSpaces>664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2020-04-16T20:52:00Z</dcterms:created>
  <dc:creator>lyp</dc:creator>
  <cp:lastModifiedBy>fg310</cp:lastModifiedBy>
  <cp:lastPrinted>2020-04-17T08:09:00Z</cp:lastPrinted>
  <dcterms:modified xsi:type="dcterms:W3CDTF">2024-12-26T17:08:30Z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488264D4E39044F3A8F9C5317C7F7E7D</vt:lpwstr>
  </property>
</Properties>
</file>