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22ADB">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477520</wp:posOffset>
                </wp:positionV>
                <wp:extent cx="5199380" cy="7620"/>
                <wp:effectExtent l="0" t="0" r="0" b="0"/>
                <wp:wrapNone/>
                <wp:docPr id="1" name="直接连接符 1"/>
                <wp:cNvGraphicFramePr/>
                <a:graphic xmlns:a="http://schemas.openxmlformats.org/drawingml/2006/main">
                  <a:graphicData uri="http://schemas.microsoft.com/office/word/2010/wordprocessingShape">
                    <wps:wsp>
                      <wps:cNvCnPr/>
                      <wps:spPr>
                        <a:xfrm>
                          <a:off x="1180465" y="1391920"/>
                          <a:ext cx="5199380" cy="7620"/>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95pt;margin-top:37.6pt;height:0.6pt;width:409.4pt;z-index:251659264;mso-width-relative:page;mso-height-relative:page;" filled="f" stroked="t" coordsize="21600,21600" o:gfxdata="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UkaLzXAAAABwEAAA8AAAAAAAAAAQAgAAAAIgAAAGRycy9kb3ducmV2LnhtbFBL&#10;AQIUABQAAAAIAIdO4kAcH6XL9wEAAM8DAAAOAAAAAAAAAAEAIAAAACYBAABkcnMvZTJvRG9jLnht&#10;bFBLBQYAAAAABgAGAFkBAACPBQAAAAA=&#10;">
                <v:fill on="f" focussize="0,0"/>
                <v:stroke weight="1pt" color="#000000" miterlimit="8" joinstyle="miter"/>
                <v:imagedata o:title=""/>
                <o:lock v:ext="edit" aspectratio="f"/>
              </v:line>
            </w:pict>
          </mc:Fallback>
        </mc:AlternateContent>
      </w:r>
      <w:r>
        <w:rPr>
          <w:rFonts w:hint="eastAsia" w:ascii="方正小标宋简体" w:hAnsi="方正小标宋简体" w:eastAsia="方正小标宋简体" w:cs="方正小标宋简体"/>
          <w:sz w:val="44"/>
          <w:szCs w:val="44"/>
          <w:lang w:val="en-US" w:eastAsia="zh-CN"/>
        </w:rPr>
        <w:t>阳城县林业局</w:t>
      </w:r>
    </w:p>
    <w:p w14:paraId="0AA85FEF">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仿宋" w:hAnsi="仿宋" w:eastAsia="仿宋" w:cs="仿宋"/>
          <w:b/>
          <w:bCs/>
          <w:sz w:val="44"/>
          <w:szCs w:val="44"/>
          <w:lang w:val="en-US" w:eastAsia="zh-CN"/>
        </w:rPr>
        <w:t xml:space="preserve"> </w:t>
      </w:r>
      <w:r>
        <w:rPr>
          <w:rFonts w:hint="eastAsia" w:ascii="仿宋" w:hAnsi="仿宋" w:eastAsia="仿宋" w:cs="仿宋"/>
          <w:b/>
          <w:bCs/>
          <w:sz w:val="32"/>
          <w:szCs w:val="32"/>
          <w:lang w:val="en-US" w:eastAsia="zh-CN"/>
        </w:rPr>
        <w:t>B</w:t>
      </w:r>
    </w:p>
    <w:p w14:paraId="19ED0C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关于对县政协十五届四次会议第172号</w:t>
      </w:r>
    </w:p>
    <w:p w14:paraId="6BB201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提案的答复</w:t>
      </w:r>
    </w:p>
    <w:p w14:paraId="67EE663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bookmarkStart w:id="1" w:name="_GoBack"/>
      <w:bookmarkEnd w:id="1"/>
    </w:p>
    <w:p w14:paraId="48EC03E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徐路委员：</w:t>
      </w:r>
    </w:p>
    <w:p w14:paraId="6EF75CB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您提出的关于把我县山茱萸的品质优势转变为生态产业发展优势的提案收悉。现答复如下：</w:t>
      </w:r>
    </w:p>
    <w:p w14:paraId="1E56DA9A">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14:paraId="2EB2CCAE">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目前全县共有</w:t>
      </w:r>
      <w:r>
        <w:rPr>
          <w:rFonts w:hint="eastAsia" w:ascii="仿宋_GB2312" w:hAnsi="Times New Roman" w:eastAsia="仿宋_GB2312" w:cs="Times New Roman"/>
          <w:sz w:val="32"/>
          <w:szCs w:val="32"/>
          <w:lang w:val="en-US" w:eastAsia="zh-CN"/>
        </w:rPr>
        <w:t>山茱萸</w:t>
      </w:r>
      <w:r>
        <w:rPr>
          <w:rFonts w:hint="eastAsia" w:ascii="仿宋_GB2312" w:eastAsia="仿宋_GB2312" w:cs="Times New Roman"/>
          <w:sz w:val="32"/>
          <w:szCs w:val="32"/>
          <w:lang w:val="en-US" w:eastAsia="zh-CN"/>
        </w:rPr>
        <w:t>3万余</w:t>
      </w:r>
      <w:r>
        <w:rPr>
          <w:rFonts w:hint="eastAsia" w:ascii="仿宋_GB2312" w:hAnsi="Times New Roman" w:eastAsia="仿宋_GB2312" w:cs="Times New Roman"/>
          <w:sz w:val="32"/>
          <w:szCs w:val="32"/>
          <w:lang w:val="en-US" w:eastAsia="zh-CN"/>
        </w:rPr>
        <w:t>亩，产量</w:t>
      </w:r>
      <w:r>
        <w:rPr>
          <w:rFonts w:hint="eastAsia" w:ascii="仿宋_GB2312" w:eastAsia="仿宋_GB2312" w:cs="Times New Roman"/>
          <w:sz w:val="32"/>
          <w:szCs w:val="32"/>
          <w:lang w:val="en-US" w:eastAsia="zh-CN"/>
        </w:rPr>
        <w:t>2500</w:t>
      </w:r>
      <w:r>
        <w:rPr>
          <w:rFonts w:hint="eastAsia" w:ascii="仿宋_GB2312" w:hAnsi="Times New Roman" w:eastAsia="仿宋_GB2312" w:cs="Times New Roman"/>
          <w:sz w:val="32"/>
          <w:szCs w:val="32"/>
          <w:lang w:val="en-US" w:eastAsia="zh-CN"/>
        </w:rPr>
        <w:t>吨，</w:t>
      </w:r>
      <w:r>
        <w:rPr>
          <w:rFonts w:hint="eastAsia" w:ascii="仿宋" w:hAnsi="仿宋" w:eastAsia="仿宋"/>
          <w:b w:val="0"/>
          <w:bCs w:val="0"/>
          <w:sz w:val="32"/>
          <w:szCs w:val="32"/>
          <w:lang w:eastAsia="zh-CN"/>
        </w:rPr>
        <w:t>主要分布在</w:t>
      </w:r>
      <w:r>
        <w:rPr>
          <w:rFonts w:hint="eastAsia" w:ascii="仿宋" w:hAnsi="仿宋" w:eastAsia="仿宋"/>
          <w:b w:val="0"/>
          <w:bCs w:val="0"/>
          <w:sz w:val="32"/>
          <w:szCs w:val="32"/>
        </w:rPr>
        <w:t>是蟒河、</w:t>
      </w:r>
      <w:r>
        <w:rPr>
          <w:rFonts w:hint="eastAsia" w:ascii="仿宋" w:hAnsi="仿宋" w:eastAsia="仿宋"/>
          <w:b w:val="0"/>
          <w:bCs w:val="0"/>
          <w:sz w:val="32"/>
          <w:szCs w:val="32"/>
          <w:lang w:eastAsia="zh-CN"/>
        </w:rPr>
        <w:t>东冶</w:t>
      </w:r>
      <w:r>
        <w:rPr>
          <w:rFonts w:hint="eastAsia" w:ascii="仿宋" w:hAnsi="仿宋" w:eastAsia="仿宋"/>
          <w:b w:val="0"/>
          <w:bCs w:val="0"/>
          <w:sz w:val="32"/>
          <w:szCs w:val="32"/>
        </w:rPr>
        <w:t>等乡镇</w:t>
      </w:r>
      <w:r>
        <w:rPr>
          <w:rFonts w:hint="eastAsia" w:ascii="仿宋" w:hAnsi="仿宋" w:eastAsia="仿宋"/>
          <w:b w:val="0"/>
          <w:bCs w:val="0"/>
          <w:sz w:val="32"/>
          <w:szCs w:val="32"/>
          <w:lang w:eastAsia="zh-CN"/>
        </w:rPr>
        <w:t>。</w:t>
      </w:r>
      <w:r>
        <w:rPr>
          <w:rFonts w:hint="eastAsia" w:ascii="仿宋" w:hAnsi="仿宋" w:eastAsia="仿宋"/>
          <w:b w:val="0"/>
          <w:bCs w:val="0"/>
          <w:sz w:val="32"/>
          <w:szCs w:val="32"/>
          <w:lang w:val="en-US" w:eastAsia="zh-CN"/>
        </w:rPr>
        <w:t>其中</w:t>
      </w:r>
      <w:r>
        <w:rPr>
          <w:rFonts w:hint="eastAsia" w:ascii="仿宋_GB2312" w:hAnsi="仿宋_GB2312" w:eastAsia="仿宋_GB2312" w:cs="仿宋_GB2312"/>
          <w:i w:val="0"/>
          <w:iCs w:val="0"/>
          <w:caps w:val="0"/>
          <w:color w:val="000000"/>
          <w:spacing w:val="0"/>
          <w:sz w:val="32"/>
          <w:szCs w:val="32"/>
          <w:shd w:val="clear" w:fill="FFFFFF"/>
        </w:rPr>
        <w:t>蟒河</w:t>
      </w:r>
      <w:r>
        <w:rPr>
          <w:rFonts w:hint="eastAsia" w:ascii="仿宋_GB2312" w:hAnsi="仿宋_GB2312" w:eastAsia="仿宋_GB2312" w:cs="仿宋_GB2312"/>
          <w:i w:val="0"/>
          <w:iCs w:val="0"/>
          <w:caps w:val="0"/>
          <w:color w:val="000000"/>
          <w:spacing w:val="0"/>
          <w:sz w:val="32"/>
          <w:szCs w:val="32"/>
          <w:shd w:val="clear" w:fill="FFFFFF"/>
          <w:lang w:val="en-US" w:eastAsia="zh-CN"/>
        </w:rPr>
        <w:t>以其</w:t>
      </w:r>
      <w:r>
        <w:rPr>
          <w:rFonts w:hint="eastAsia" w:ascii="仿宋_GB2312" w:hAnsi="仿宋_GB2312" w:eastAsia="仿宋_GB2312" w:cs="仿宋_GB2312"/>
          <w:i w:val="0"/>
          <w:iCs w:val="0"/>
          <w:caps w:val="0"/>
          <w:color w:val="000000"/>
          <w:spacing w:val="0"/>
          <w:sz w:val="32"/>
          <w:szCs w:val="32"/>
          <w:shd w:val="clear" w:fill="FFFFFF"/>
        </w:rPr>
        <w:t>独特的生态环境，</w:t>
      </w:r>
      <w:r>
        <w:rPr>
          <w:rFonts w:hint="eastAsia" w:ascii="仿宋_GB2312" w:hAnsi="仿宋_GB2312" w:eastAsia="仿宋_GB2312" w:cs="仿宋_GB2312"/>
          <w:i w:val="0"/>
          <w:iCs w:val="0"/>
          <w:caps w:val="0"/>
          <w:color w:val="000000"/>
          <w:spacing w:val="0"/>
          <w:sz w:val="32"/>
          <w:szCs w:val="32"/>
          <w:shd w:val="clear" w:fill="FFFFFF"/>
          <w:lang w:val="en-US" w:eastAsia="zh-CN"/>
        </w:rPr>
        <w:t>成为了</w:t>
      </w:r>
      <w:r>
        <w:rPr>
          <w:rFonts w:hint="eastAsia" w:ascii="仿宋_GB2312" w:hAnsi="仿宋_GB2312" w:eastAsia="仿宋_GB2312" w:cs="仿宋_GB2312"/>
          <w:i w:val="0"/>
          <w:iCs w:val="0"/>
          <w:caps w:val="0"/>
          <w:color w:val="000000"/>
          <w:spacing w:val="0"/>
          <w:sz w:val="32"/>
          <w:szCs w:val="32"/>
          <w:shd w:val="clear" w:fill="FFFFFF"/>
        </w:rPr>
        <w:t>山茱萸重要发源地</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同时也</w:t>
      </w:r>
      <w:r>
        <w:rPr>
          <w:rFonts w:hint="eastAsia" w:ascii="仿宋_GB2312" w:hAnsi="仿宋_GB2312" w:eastAsia="仿宋_GB2312" w:cs="仿宋_GB2312"/>
          <w:sz w:val="32"/>
          <w:szCs w:val="32"/>
        </w:rPr>
        <w:t>是我国山茱萸四大产区之一，以色泽鲜红、质干油润、个大肉厚、药味纯正而著称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山茱萸马钱苷含量为1.332%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远高于</w:t>
      </w:r>
      <w:r>
        <w:rPr>
          <w:rFonts w:hint="eastAsia" w:ascii="仿宋_GB2312" w:hAnsi="仿宋_GB2312" w:eastAsia="仿宋_GB2312" w:cs="仿宋_GB2312"/>
          <w:sz w:val="32"/>
          <w:szCs w:val="32"/>
        </w:rPr>
        <w:t>国家标准0.6%，</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均高于其他产区，素有“阳城红”、“华萸”等美誉。蟒河镇</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种植</w:t>
      </w:r>
      <w:r>
        <w:rPr>
          <w:rFonts w:hint="eastAsia" w:ascii="仿宋_GB2312" w:hAnsi="仿宋_GB2312" w:eastAsia="仿宋_GB2312" w:cs="仿宋_GB2312"/>
          <w:sz w:val="32"/>
          <w:szCs w:val="32"/>
          <w:lang w:val="en-US" w:eastAsia="zh-CN"/>
        </w:rPr>
        <w:t>山茱萸</w:t>
      </w:r>
      <w:r>
        <w:rPr>
          <w:rFonts w:hint="eastAsia" w:ascii="仿宋_GB2312" w:hAnsi="仿宋_GB2312" w:eastAsia="仿宋_GB2312" w:cs="仿宋_GB2312"/>
          <w:sz w:val="32"/>
          <w:szCs w:val="32"/>
        </w:rPr>
        <w:t>达45万株，主要分布在出水、宫上、下桑林、上桑林、押水、蟒河等村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目前我县</w:t>
      </w:r>
      <w:r>
        <w:rPr>
          <w:rFonts w:hint="eastAsia" w:ascii="仿宋_GB2312" w:hAnsi="仿宋_GB2312" w:eastAsia="仿宋_GB2312" w:cs="仿宋_GB2312"/>
          <w:sz w:val="32"/>
          <w:szCs w:val="32"/>
        </w:rPr>
        <w:t>现有中药材合作社8家，13个规模不一的山茱萸初加工厂房，1家从事深加工的龙头企业，全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从事采摘、加工人数</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余人，该产业年销售总收入达</w:t>
      </w:r>
      <w:r>
        <w:rPr>
          <w:rFonts w:hint="eastAsia" w:ascii="仿宋_GB2312" w:hAnsi="仿宋_GB2312" w:eastAsia="仿宋_GB2312" w:cs="仿宋_GB2312"/>
          <w:sz w:val="32"/>
          <w:szCs w:val="32"/>
          <w:lang w:val="en-US" w:eastAsia="zh-CN"/>
        </w:rPr>
        <w:t>5500</w:t>
      </w:r>
      <w:r>
        <w:rPr>
          <w:rFonts w:hint="eastAsia" w:ascii="仿宋_GB2312" w:hAnsi="仿宋_GB2312" w:eastAsia="仿宋_GB2312" w:cs="仿宋_GB2312"/>
          <w:sz w:val="32"/>
          <w:szCs w:val="32"/>
        </w:rPr>
        <w:t>余万元，是</w:t>
      </w:r>
      <w:r>
        <w:rPr>
          <w:rFonts w:hint="eastAsia" w:ascii="仿宋_GB2312" w:hAnsi="仿宋_GB2312" w:eastAsia="仿宋_GB2312" w:cs="仿宋_GB2312"/>
          <w:sz w:val="32"/>
          <w:szCs w:val="32"/>
          <w:lang w:val="en-US" w:eastAsia="zh-CN"/>
        </w:rPr>
        <w:t>我县</w:t>
      </w:r>
      <w:r>
        <w:rPr>
          <w:rFonts w:hint="eastAsia" w:ascii="仿宋_GB2312" w:hAnsi="仿宋_GB2312" w:eastAsia="仿宋_GB2312" w:cs="仿宋_GB2312"/>
          <w:sz w:val="32"/>
          <w:szCs w:val="32"/>
        </w:rPr>
        <w:t>实现乡村振兴的重要抓手。</w:t>
      </w:r>
    </w:p>
    <w:p w14:paraId="2D23AD59">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仿宋_GB2312" w:hAnsi="仿宋_GB2312" w:eastAsia="黑体" w:cs="仿宋_GB2312"/>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产业现状</w:t>
      </w:r>
    </w:p>
    <w:p w14:paraId="0232D913">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w:t>
      </w:r>
      <w:r>
        <w:rPr>
          <w:rFonts w:hint="eastAsia" w:ascii="仿宋_GB2312" w:hAnsi="仿宋_GB2312" w:eastAsia="仿宋_GB2312" w:cs="仿宋_GB2312"/>
          <w:sz w:val="32"/>
          <w:szCs w:val="32"/>
          <w:lang w:val="en-US" w:eastAsia="zh-CN"/>
        </w:rPr>
        <w:t>我县紧紧</w:t>
      </w:r>
      <w:r>
        <w:rPr>
          <w:rFonts w:hint="eastAsia" w:ascii="仿宋_GB2312" w:hAnsi="仿宋_GB2312" w:eastAsia="仿宋_GB2312" w:cs="仿宋_GB2312"/>
          <w:sz w:val="32"/>
          <w:szCs w:val="32"/>
        </w:rPr>
        <w:t>围绕“太行茱萸 康养蟒河”产业发展定位，立足山茱萸优势资源，持续创新发展模式，聚焦新业态突破，加快产业升级，全力打造集文旅康养、产品研发生产、销售运营为一体的全产业链项目，不断拓展发展高度、深度、广度，开辟出山茱萸产业高质量高速度发展新境界。充分发挥独特区位优势、环境优势和山茱萸资源优势，坚持以市场需求为导向，按照经营规模化、生产标准化、管理集约化、营销品牌化的发展模式，以打造山茱萸全产业链为重点，通过培育农民专业合作社、引进产业龙头企业等新型经营主体，加快山茱萸深加工项目谋划，延长产业链、提升价值链、构建利益链，促进农业提质增效、农民就业增收和农村产业融合发展。</w:t>
      </w:r>
    </w:p>
    <w:p w14:paraId="254892BA">
      <w:pPr>
        <w:keepNext w:val="0"/>
        <w:keepLines w:val="0"/>
        <w:pageBreakBefore w:val="0"/>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（一）基础先行，完善产业配套设施。</w:t>
      </w:r>
      <w:r>
        <w:rPr>
          <w:rFonts w:hint="eastAsia" w:ascii="仿宋_GB2312" w:hAnsi="仿宋_GB2312" w:eastAsia="仿宋_GB2312" w:cs="仿宋_GB2312"/>
          <w:b w:val="0"/>
          <w:bCs w:val="0"/>
          <w:sz w:val="32"/>
          <w:szCs w:val="32"/>
          <w:lang w:val="en-US" w:eastAsia="zh-CN"/>
        </w:rPr>
        <w:t>县委县政府</w:t>
      </w:r>
      <w:r>
        <w:rPr>
          <w:rFonts w:hint="eastAsia" w:ascii="仿宋_GB2312" w:hAnsi="仿宋_GB2312" w:eastAsia="仿宋_GB2312" w:cs="仿宋_GB2312"/>
          <w:sz w:val="32"/>
          <w:szCs w:val="32"/>
        </w:rPr>
        <w:t>高度重视山茱萸产业发展，坚持政府扶持与市场运作相结合，通过完善政策措施，以财政资金为引导，创新投资融资机制，不断吸引合作社、龙头企业参与山茱萸现代产业基地建设，</w:t>
      </w:r>
      <w:r>
        <w:rPr>
          <w:rFonts w:hint="eastAsia" w:ascii="仿宋_GB2312" w:hAnsi="仿宋_GB2312" w:eastAsia="仿宋_GB2312" w:cs="仿宋_GB2312"/>
          <w:sz w:val="32"/>
          <w:szCs w:val="32"/>
          <w:lang w:val="en-US" w:eastAsia="zh-CN"/>
        </w:rPr>
        <w:t>在蟒河镇</w:t>
      </w:r>
      <w:r>
        <w:rPr>
          <w:rFonts w:hint="eastAsia" w:ascii="仿宋_GB2312" w:hAnsi="仿宋_GB2312" w:eastAsia="仿宋_GB2312" w:cs="仿宋_GB2312"/>
          <w:sz w:val="32"/>
          <w:szCs w:val="32"/>
        </w:rPr>
        <w:t>倾力打造山茱萸现代产业园区。先后在</w:t>
      </w:r>
      <w:r>
        <w:rPr>
          <w:rFonts w:hint="eastAsia" w:ascii="仿宋_GB2312" w:hAnsi="仿宋_GB2312" w:eastAsia="仿宋_GB2312" w:cs="仿宋_GB2312"/>
          <w:sz w:val="32"/>
          <w:szCs w:val="32"/>
          <w:lang w:val="en-US" w:eastAsia="zh-CN"/>
        </w:rPr>
        <w:t>该镇</w:t>
      </w:r>
      <w:r>
        <w:rPr>
          <w:rFonts w:hint="eastAsia" w:ascii="仿宋_GB2312" w:hAnsi="仿宋_GB2312" w:eastAsia="仿宋_GB2312" w:cs="仿宋_GB2312"/>
          <w:sz w:val="32"/>
          <w:szCs w:val="32"/>
        </w:rPr>
        <w:t>上桑林、下桑林建成300亩山茱萸产业示范园（鉴赏苑）、10万株山茱萸育苗基地，带动全镇山茱萸生产过程中栽培、修剪、施肥、防病虫害等环节的标准化统一管理，确保了山茱萸质量显著提高；建成山茱萸博物馆、初加工基地、2层玻璃展厅（供山茱萸研究、仓储、展示、直播）、4000立方米的冷藏保鲜设施、5000余平方米的晾晒场地（深加工前期准备场地）和登高步道等；注册成功“蟒河人家”和“太行茱萸湾”商标，成功研发山茱萸原浆、红枣浆、桑葚浆、口服液、茱萸酒、茱萸蜜、茱萸面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茱萸茶</w:t>
      </w:r>
      <w:r>
        <w:rPr>
          <w:rFonts w:hint="eastAsia" w:ascii="仿宋_GB2312" w:hAnsi="仿宋_GB2312" w:eastAsia="仿宋_GB2312" w:cs="仿宋_GB2312"/>
          <w:sz w:val="32"/>
          <w:szCs w:val="32"/>
        </w:rPr>
        <w:t>等十余种系列推广产品，取得了良好的社会效益，进一步扩大了蟒河山茱萸的知名度和影响力。</w:t>
      </w:r>
    </w:p>
    <w:p w14:paraId="43BA34A1">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（二）龙头引领，推动产业提质增效。</w:t>
      </w:r>
      <w:r>
        <w:rPr>
          <w:rFonts w:hint="eastAsia" w:ascii="仿宋_GB2312" w:hAnsi="仿宋_GB2312" w:eastAsia="仿宋_GB2312" w:cs="仿宋_GB2312"/>
          <w:b w:val="0"/>
          <w:bCs w:val="0"/>
          <w:sz w:val="32"/>
          <w:szCs w:val="32"/>
          <w:lang w:val="en-US" w:eastAsia="zh-CN"/>
        </w:rPr>
        <w:t>县委县政府</w:t>
      </w:r>
      <w:r>
        <w:rPr>
          <w:rFonts w:hint="eastAsia" w:ascii="仿宋_GB2312" w:hAnsi="仿宋_GB2312" w:eastAsia="仿宋_GB2312" w:cs="仿宋_GB2312"/>
          <w:sz w:val="32"/>
          <w:szCs w:val="32"/>
        </w:rPr>
        <w:t>经反复协商和综合研判，引进山西福南春山茱萸生物科技有限公司开发山茱萸全产业链发展项目。该公司累计投入800多万元成立了山茱萸现代农业创新及应用研究院太原研发中心、完成了山茱萸罐头、饼干、固体饮料、化妆品系列产品、文创产品的研发、设计和试生产；</w:t>
      </w:r>
      <w:r>
        <w:rPr>
          <w:rFonts w:hint="eastAsia" w:ascii="仿宋_GB2312" w:hAnsi="仿宋_GB2312" w:eastAsia="仿宋_GB2312" w:cs="仿宋_GB2312"/>
          <w:i w:val="0"/>
          <w:iCs w:val="0"/>
          <w:caps w:val="0"/>
          <w:color w:val="000000"/>
          <w:spacing w:val="0"/>
          <w:sz w:val="32"/>
          <w:szCs w:val="32"/>
          <w:shd w:val="clear" w:fill="FFFFFF"/>
        </w:rPr>
        <w:t>山西中御一品生态科技发展有限公司投入1200多万元</w:t>
      </w:r>
      <w:r>
        <w:rPr>
          <w:rFonts w:hint="eastAsia" w:ascii="仿宋_GB2312" w:hAnsi="仿宋_GB2312" w:eastAsia="仿宋_GB2312" w:cs="仿宋_GB2312"/>
          <w:i w:val="0"/>
          <w:iCs w:val="0"/>
          <w:caps w:val="0"/>
          <w:color w:val="000000"/>
          <w:spacing w:val="0"/>
          <w:sz w:val="32"/>
          <w:szCs w:val="32"/>
          <w:shd w:val="clear" w:fill="FFFFFF"/>
          <w:lang w:val="en-US" w:eastAsia="zh-CN"/>
        </w:rPr>
        <w:t>用</w:t>
      </w:r>
      <w:r>
        <w:rPr>
          <w:rFonts w:hint="eastAsia" w:ascii="仿宋_GB2312" w:hAnsi="仿宋_GB2312" w:eastAsia="仿宋_GB2312" w:cs="仿宋_GB2312"/>
          <w:i w:val="0"/>
          <w:iCs w:val="0"/>
          <w:caps w:val="0"/>
          <w:color w:val="000000"/>
          <w:spacing w:val="0"/>
          <w:sz w:val="32"/>
          <w:szCs w:val="32"/>
          <w:shd w:val="clear" w:fill="FFFFFF"/>
        </w:rPr>
        <w:t>于生态科技新产品研发，</w:t>
      </w:r>
      <w:r>
        <w:rPr>
          <w:rFonts w:hint="eastAsia" w:ascii="仿宋_GB2312" w:hAnsi="仿宋_GB2312" w:eastAsia="仿宋_GB2312" w:cs="仿宋_GB2312"/>
          <w:i w:val="0"/>
          <w:iCs w:val="0"/>
          <w:caps w:val="0"/>
          <w:color w:val="000000"/>
          <w:spacing w:val="0"/>
          <w:sz w:val="32"/>
          <w:szCs w:val="32"/>
          <w:shd w:val="clear" w:fill="FFFFFF"/>
          <w:lang w:val="en-US" w:eastAsia="zh-CN"/>
        </w:rPr>
        <w:t>通过</w:t>
      </w:r>
      <w:r>
        <w:rPr>
          <w:rFonts w:hint="eastAsia" w:ascii="仿宋_GB2312" w:hAnsi="仿宋_GB2312" w:eastAsia="仿宋_GB2312" w:cs="仿宋_GB2312"/>
          <w:i w:val="0"/>
          <w:iCs w:val="0"/>
          <w:caps w:val="0"/>
          <w:color w:val="000000"/>
          <w:spacing w:val="0"/>
          <w:sz w:val="32"/>
          <w:szCs w:val="32"/>
          <w:shd w:val="clear" w:fill="FFFFFF"/>
        </w:rPr>
        <w:t>围绕国家地理标志阳城优质山茱萸</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在延链补链强链上做文章</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产品研发上下功夫，经过课题组科学配伍，反复研制，组成</w:t>
      </w:r>
      <w:r>
        <w:rPr>
          <w:rFonts w:hint="eastAsia" w:ascii="仿宋_GB2312" w:hAnsi="仿宋_GB2312" w:eastAsia="仿宋_GB2312" w:cs="仿宋_GB2312"/>
          <w:i w:val="0"/>
          <w:iCs w:val="0"/>
          <w:caps w:val="0"/>
          <w:color w:val="000000"/>
          <w:spacing w:val="0"/>
          <w:sz w:val="32"/>
          <w:szCs w:val="32"/>
          <w:shd w:val="clear" w:fill="FFFFFF"/>
          <w:lang w:val="en-US" w:eastAsia="zh-CN"/>
        </w:rPr>
        <w:t>了</w:t>
      </w:r>
      <w:r>
        <w:rPr>
          <w:rFonts w:hint="eastAsia" w:ascii="仿宋_GB2312" w:hAnsi="仿宋_GB2312" w:eastAsia="仿宋_GB2312" w:cs="仿宋_GB2312"/>
          <w:i w:val="0"/>
          <w:iCs w:val="0"/>
          <w:caps w:val="0"/>
          <w:color w:val="000000"/>
          <w:spacing w:val="0"/>
          <w:sz w:val="32"/>
          <w:szCs w:val="32"/>
          <w:shd w:val="clear" w:fill="FFFFFF"/>
        </w:rPr>
        <w:t>上品茶方，生产出</w:t>
      </w:r>
      <w:r>
        <w:rPr>
          <w:rFonts w:hint="eastAsia" w:ascii="仿宋_GB2312" w:hAnsi="仿宋_GB2312" w:eastAsia="仿宋_GB2312" w:cs="仿宋_GB2312"/>
          <w:i w:val="0"/>
          <w:iCs w:val="0"/>
          <w:caps w:val="0"/>
          <w:color w:val="000000"/>
          <w:spacing w:val="0"/>
          <w:sz w:val="32"/>
          <w:szCs w:val="32"/>
          <w:shd w:val="clear" w:fill="FFFFFF"/>
          <w:lang w:val="en-US" w:eastAsia="zh-CN"/>
        </w:rPr>
        <w:t>了</w:t>
      </w:r>
      <w:r>
        <w:rPr>
          <w:rFonts w:hint="eastAsia" w:ascii="仿宋_GB2312" w:hAnsi="仿宋_GB2312" w:eastAsia="仿宋_GB2312" w:cs="仿宋_GB2312"/>
          <w:i w:val="0"/>
          <w:iCs w:val="0"/>
          <w:caps w:val="0"/>
          <w:color w:val="000000"/>
          <w:spacing w:val="0"/>
          <w:sz w:val="32"/>
          <w:szCs w:val="32"/>
          <w:shd w:val="clear" w:fill="FFFFFF"/>
        </w:rPr>
        <w:t>集滋阴养血、补肾固精、养生保健、预防疾病、延年益寿为一体的新品濩泽茱萸茶。</w:t>
      </w:r>
      <w:r>
        <w:rPr>
          <w:rFonts w:hint="eastAsia" w:ascii="仿宋_GB2312" w:hAnsi="仿宋_GB2312" w:eastAsia="仿宋_GB2312" w:cs="仿宋_GB2312"/>
          <w:i w:val="0"/>
          <w:iCs w:val="0"/>
          <w:caps w:val="0"/>
          <w:color w:val="000000"/>
          <w:spacing w:val="0"/>
          <w:sz w:val="32"/>
          <w:szCs w:val="32"/>
          <w:shd w:val="clear" w:fill="FFFFFF"/>
          <w:lang w:val="en-US" w:eastAsia="zh-CN"/>
        </w:rPr>
        <w:t>成功</w:t>
      </w:r>
      <w:r>
        <w:rPr>
          <w:rFonts w:hint="eastAsia" w:ascii="仿宋_GB2312" w:hAnsi="仿宋_GB2312" w:eastAsia="仿宋_GB2312" w:cs="仿宋_GB2312"/>
          <w:i w:val="0"/>
          <w:iCs w:val="0"/>
          <w:caps w:val="0"/>
          <w:color w:val="000000"/>
          <w:spacing w:val="0"/>
          <w:sz w:val="32"/>
          <w:szCs w:val="32"/>
          <w:shd w:val="clear" w:fill="FFFFFF"/>
        </w:rPr>
        <w:t>带动</w:t>
      </w:r>
      <w:r>
        <w:rPr>
          <w:rFonts w:hint="eastAsia" w:ascii="仿宋_GB2312" w:hAnsi="仿宋_GB2312" w:eastAsia="仿宋_GB2312" w:cs="仿宋_GB2312"/>
          <w:i w:val="0"/>
          <w:iCs w:val="0"/>
          <w:caps w:val="0"/>
          <w:color w:val="000000"/>
          <w:spacing w:val="0"/>
          <w:sz w:val="32"/>
          <w:szCs w:val="32"/>
          <w:shd w:val="clear" w:fill="FFFFFF"/>
          <w:lang w:val="en-US" w:eastAsia="zh-CN"/>
        </w:rPr>
        <w:t>了</w:t>
      </w:r>
      <w:r>
        <w:rPr>
          <w:rFonts w:hint="eastAsia" w:ascii="仿宋_GB2312" w:hAnsi="仿宋_GB2312" w:eastAsia="仿宋_GB2312" w:cs="仿宋_GB2312"/>
          <w:i w:val="0"/>
          <w:iCs w:val="0"/>
          <w:caps w:val="0"/>
          <w:color w:val="000000"/>
          <w:spacing w:val="0"/>
          <w:sz w:val="32"/>
          <w:szCs w:val="32"/>
          <w:shd w:val="clear" w:fill="FFFFFF"/>
        </w:rPr>
        <w:t>3000多人</w:t>
      </w:r>
      <w:r>
        <w:rPr>
          <w:rFonts w:hint="eastAsia" w:ascii="仿宋_GB2312" w:hAnsi="仿宋_GB2312" w:eastAsia="仿宋_GB2312" w:cs="仿宋_GB2312"/>
          <w:i w:val="0"/>
          <w:iCs w:val="0"/>
          <w:caps w:val="0"/>
          <w:color w:val="000000"/>
          <w:spacing w:val="0"/>
          <w:sz w:val="32"/>
          <w:szCs w:val="32"/>
          <w:shd w:val="clear" w:fill="FFFFFF"/>
          <w:lang w:val="en-US" w:eastAsia="zh-CN"/>
        </w:rPr>
        <w:t>的</w:t>
      </w:r>
      <w:r>
        <w:rPr>
          <w:rFonts w:hint="eastAsia" w:ascii="仿宋_GB2312" w:hAnsi="仿宋_GB2312" w:eastAsia="仿宋_GB2312" w:cs="仿宋_GB2312"/>
          <w:i w:val="0"/>
          <w:iCs w:val="0"/>
          <w:caps w:val="0"/>
          <w:color w:val="000000"/>
          <w:spacing w:val="0"/>
          <w:sz w:val="32"/>
          <w:szCs w:val="32"/>
          <w:shd w:val="clear" w:fill="FFFFFF"/>
        </w:rPr>
        <w:t>就业增收，有效助力了乡村振兴。</w:t>
      </w:r>
      <w:r>
        <w:rPr>
          <w:rFonts w:hint="eastAsia" w:ascii="仿宋_GB2312" w:hAnsi="仿宋_GB2312" w:eastAsia="仿宋_GB2312" w:cs="仿宋_GB2312"/>
          <w:i w:val="0"/>
          <w:iCs w:val="0"/>
          <w:caps w:val="0"/>
          <w:color w:val="000000"/>
          <w:spacing w:val="0"/>
          <w:sz w:val="32"/>
          <w:szCs w:val="32"/>
          <w:shd w:val="clear" w:fill="FFFFFF"/>
          <w:lang w:val="en-US" w:eastAsia="zh-CN"/>
        </w:rPr>
        <w:t>成功</w:t>
      </w:r>
      <w:r>
        <w:rPr>
          <w:rFonts w:hint="eastAsia" w:ascii="仿宋_GB2312" w:hAnsi="仿宋_GB2312" w:eastAsia="仿宋_GB2312" w:cs="仿宋_GB2312"/>
          <w:sz w:val="32"/>
          <w:szCs w:val="32"/>
        </w:rPr>
        <w:t>完成了山茱萸植物饮品等系列产品的研发、生产和上市销售，产品受到社会各界的高度好评；完成了山茱萸博物馆的改造升级；通过“企业＋基地＋农户”的产业发展模式，形成土地流转收入、务工收入和村集体经济收入共同增长的多赢局面；提供岗位带动当地劳动力就业，人均增收3万元；借助“重阳时节话茱萸”系列文化活动有利契机，通过山茱萸博物馆的深度宣传、深加工产品的展示体验和中央、省市县各级媒体的宣传报道，提升山茱萸的影响力和附加值，带动</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山茱萸鲜果价格稳步提升，辐射带动受益农户</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rPr>
        <w:t>余户，实现</w:t>
      </w:r>
      <w:r>
        <w:rPr>
          <w:rFonts w:hint="eastAsia" w:ascii="仿宋_GB2312" w:hAnsi="仿宋_GB2312" w:eastAsia="仿宋_GB2312" w:cs="仿宋_GB2312"/>
          <w:sz w:val="32"/>
          <w:szCs w:val="32"/>
          <w:lang w:val="en-US" w:eastAsia="zh-CN"/>
        </w:rPr>
        <w:t>全县</w:t>
      </w:r>
      <w:r>
        <w:rPr>
          <w:rFonts w:hint="eastAsia" w:ascii="仿宋_GB2312" w:hAnsi="仿宋_GB2312" w:eastAsia="仿宋_GB2312" w:cs="仿宋_GB2312"/>
          <w:sz w:val="32"/>
          <w:szCs w:val="32"/>
        </w:rPr>
        <w:t>山茱萸产业年销售总收入稳步提升。通过充分发挥龙头企业的示范引领作用，形成链条延伸、产业集聚、农户增收、产业增值的良好局面，促进农民就业增收和产业提质增效。</w:t>
      </w:r>
    </w:p>
    <w:p w14:paraId="4BFB3C96">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（三）农旅融合，实现产业多元发展。</w:t>
      </w:r>
      <w:r>
        <w:rPr>
          <w:rFonts w:hint="eastAsia" w:ascii="仿宋_GB2312" w:hAnsi="仿宋_GB2312" w:eastAsia="仿宋_GB2312" w:cs="仿宋_GB2312"/>
          <w:sz w:val="32"/>
          <w:szCs w:val="32"/>
        </w:rPr>
        <w:t>突出茱萸文化符号和地域特色, 打造若干个具有地标意义的标志性文化景观，串点成线、串珠成链。</w:t>
      </w:r>
      <w:r>
        <w:rPr>
          <w:rFonts w:hint="eastAsia" w:ascii="仿宋_GB2312" w:hAnsi="仿宋_GB2312" w:eastAsia="仿宋_GB2312" w:cs="仿宋_GB2312"/>
          <w:sz w:val="32"/>
          <w:szCs w:val="32"/>
          <w:lang w:val="en-US" w:eastAsia="zh-CN"/>
        </w:rPr>
        <w:t>我县成功举办了“山茱萸”主题文艺作品展，</w:t>
      </w:r>
      <w:r>
        <w:rPr>
          <w:rFonts w:hint="eastAsia" w:ascii="仿宋_GB2312" w:hAnsi="仿宋_GB2312" w:eastAsia="仿宋_GB2312" w:cs="仿宋_GB2312"/>
          <w:i w:val="0"/>
          <w:iCs w:val="0"/>
          <w:caps w:val="0"/>
          <w:color w:val="000000"/>
          <w:spacing w:val="0"/>
          <w:sz w:val="32"/>
          <w:szCs w:val="32"/>
          <w:shd w:val="clear" w:fill="FFFFFF"/>
        </w:rPr>
        <w:t>共展出国内书画名家、县委中心组成员和社会征集到的书画摄影作品220多幅，是我县有史以来参与广泛、数量最多、规格最高的一次艺术展览</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为推动茱萸产业发展蓄势赋能</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val="en-US" w:eastAsia="zh-CN"/>
        </w:rPr>
        <w:t>在我县东门广场开启了以“有福有萸 春满家园”为主题的蟒河山茱萸年货节，</w:t>
      </w:r>
      <w:r>
        <w:rPr>
          <w:rFonts w:hint="eastAsia" w:ascii="仿宋_GB2312" w:hAnsi="仿宋_GB2312" w:eastAsia="仿宋_GB2312" w:cs="仿宋_GB2312"/>
          <w:i w:val="0"/>
          <w:iCs w:val="0"/>
          <w:caps w:val="0"/>
          <w:color w:val="000000"/>
          <w:spacing w:val="0"/>
          <w:sz w:val="32"/>
          <w:szCs w:val="32"/>
          <w:shd w:val="clear" w:fill="FFFFFF"/>
        </w:rPr>
        <w:t>更好展示</w:t>
      </w:r>
      <w:r>
        <w:rPr>
          <w:rFonts w:hint="eastAsia" w:ascii="仿宋_GB2312" w:hAnsi="仿宋_GB2312" w:eastAsia="仿宋_GB2312" w:cs="仿宋_GB2312"/>
          <w:i w:val="0"/>
          <w:iCs w:val="0"/>
          <w:caps w:val="0"/>
          <w:color w:val="000000"/>
          <w:spacing w:val="0"/>
          <w:sz w:val="32"/>
          <w:szCs w:val="32"/>
          <w:shd w:val="clear" w:fill="FFFFFF"/>
          <w:lang w:val="en-US" w:eastAsia="zh-CN"/>
        </w:rPr>
        <w:t>了</w:t>
      </w:r>
      <w:r>
        <w:rPr>
          <w:rFonts w:hint="eastAsia" w:ascii="仿宋_GB2312" w:hAnsi="仿宋_GB2312" w:eastAsia="仿宋_GB2312" w:cs="仿宋_GB2312"/>
          <w:i w:val="0"/>
          <w:iCs w:val="0"/>
          <w:caps w:val="0"/>
          <w:color w:val="000000"/>
          <w:spacing w:val="0"/>
          <w:sz w:val="32"/>
          <w:szCs w:val="32"/>
          <w:shd w:val="clear" w:fill="FFFFFF"/>
        </w:rPr>
        <w:t>阳城作为山茱萸之乡的深厚魅力。</w:t>
      </w:r>
      <w:r>
        <w:rPr>
          <w:rFonts w:hint="eastAsia" w:ascii="仿宋_GB2312" w:hAnsi="仿宋_GB2312" w:eastAsia="仿宋_GB2312" w:cs="仿宋_GB2312"/>
          <w:sz w:val="32"/>
          <w:szCs w:val="32"/>
        </w:rPr>
        <w:t>完成了山茱萸博物馆的升级改造，改造后的博物馆采用多种形式的声光电多媒体展示形式,融合科技互动和沉浸式体验等展示手段,深层次、全方位展示茱萸独特的风采和魅力，博物馆成为展示茱萸形象、揭示茱萸底蕴、承载茱萸历史、传承茱萸文化的窗口；完成了登高步道和登高台建设，以“遥知兄弟登高处,遍插茱萸少一人”经典古诗句和九九重阳登高习俗为主题，登高台、插茱萸、赏美景、品美食、饮菊花美酒，登高远眺、放飞心灵，感悟孝文化，祈福安康，达到强身健体、修身养性的休闲度假目</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p>
    <w:p w14:paraId="54C9108C">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改造提升后的山茱萸博物馆、书画展厅、登高步道和山茱萸鉴赏苑等现有资源，成功创建太行茱萸湾AAA景区，将其打造成为蟒河的又一张文旅康养名片，带动山茱萸产业多元发展，逐步实现山茱萸产业的最优经济效益和社会效益。</w:t>
      </w:r>
    </w:p>
    <w:p w14:paraId="1E657236">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bCs/>
          <w:sz w:val="32"/>
          <w:szCs w:val="32"/>
          <w:lang w:val="en-US" w:eastAsia="zh-CN"/>
        </w:rPr>
        <w:t>（四）校企联合，</w:t>
      </w:r>
      <w:r>
        <w:rPr>
          <w:rFonts w:hint="eastAsia" w:ascii="仿宋_GB2312" w:hAnsi="仿宋_GB2312" w:eastAsia="仿宋_GB2312" w:cs="仿宋_GB2312"/>
          <w:b/>
          <w:bCs/>
          <w:i w:val="0"/>
          <w:iCs w:val="0"/>
          <w:caps w:val="0"/>
          <w:color w:val="000000"/>
          <w:spacing w:val="0"/>
          <w:sz w:val="32"/>
          <w:szCs w:val="32"/>
          <w:shd w:val="clear" w:fill="FFFFFF"/>
        </w:rPr>
        <w:t>释放产教融合强大潜能</w:t>
      </w:r>
      <w:r>
        <w:rPr>
          <w:rFonts w:hint="eastAsia" w:ascii="仿宋_GB2312" w:hAnsi="仿宋_GB2312" w:eastAsia="仿宋_GB2312" w:cs="仿宋_GB2312"/>
          <w:b/>
          <w:bCs/>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我县与山西中医药大学举行深化省校合作座谈会。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会上，</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山西中医药大学与山西福南春山茱萸生物科技有限公司签订了校企合作协议书。</w:t>
      </w:r>
    </w:p>
    <w:p w14:paraId="1654791F">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val="0"/>
          <w:bCs w:val="0"/>
          <w:i w:val="0"/>
          <w:iCs w:val="0"/>
          <w:caps w:val="0"/>
          <w:color w:val="000000"/>
          <w:spacing w:val="0"/>
          <w:sz w:val="32"/>
          <w:szCs w:val="32"/>
          <w:shd w:val="clear" w:fill="FFFFFF"/>
          <w:lang w:eastAsia="zh-CN"/>
        </w:rPr>
      </w:pPr>
      <w:r>
        <w:rPr>
          <w:rFonts w:hint="eastAsia" w:ascii="仿宋_GB2312" w:hAnsi="仿宋_GB2312" w:eastAsia="仿宋_GB2312" w:cs="仿宋_GB2312"/>
          <w:b w:val="0"/>
          <w:bCs w:val="0"/>
          <w:i w:val="0"/>
          <w:iCs w:val="0"/>
          <w:caps w:val="0"/>
          <w:color w:val="000000"/>
          <w:spacing w:val="0"/>
          <w:sz w:val="32"/>
          <w:szCs w:val="32"/>
          <w:shd w:val="clear" w:fill="FFFFFF"/>
          <w:lang w:eastAsia="zh-CN"/>
        </w:rPr>
        <w:t>校企</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的</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成功签约，</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使得</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山西中医药大学研究院充分发挥学院优势，推动</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了</w:t>
      </w:r>
      <w:r>
        <w:rPr>
          <w:rFonts w:hint="eastAsia" w:ascii="仿宋_GB2312" w:hAnsi="仿宋_GB2312" w:eastAsia="仿宋_GB2312" w:cs="仿宋_GB2312"/>
          <w:b w:val="0"/>
          <w:bCs w:val="0"/>
          <w:i w:val="0"/>
          <w:iCs w:val="0"/>
          <w:caps w:val="0"/>
          <w:color w:val="000000"/>
          <w:spacing w:val="0"/>
          <w:sz w:val="32"/>
          <w:szCs w:val="32"/>
          <w:shd w:val="clear" w:fill="FFFFFF"/>
          <w:lang w:eastAsia="zh-CN"/>
        </w:rPr>
        <w:t>我县在山茱萸产品开发、品牌文化打造等方面展开深度合作，努力实现校企合作共赢。对做大做强阳城山茱萸产业，充分发挥</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了</w:t>
      </w:r>
      <w:r>
        <w:rPr>
          <w:rFonts w:hint="eastAsia" w:ascii="仿宋_GB2312" w:hAnsi="仿宋_GB2312" w:eastAsia="仿宋_GB2312" w:cs="仿宋_GB2312"/>
          <w:b w:val="0"/>
          <w:bCs w:val="0"/>
          <w:i w:val="0"/>
          <w:iCs w:val="0"/>
          <w:caps w:val="0"/>
          <w:color w:val="000000"/>
          <w:spacing w:val="0"/>
          <w:sz w:val="32"/>
          <w:szCs w:val="32"/>
          <w:shd w:val="clear" w:fill="FFFFFF"/>
          <w:lang w:eastAsia="zh-CN"/>
        </w:rPr>
        <w:t>行业“智囊团”作用，推动</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了</w:t>
      </w:r>
      <w:r>
        <w:rPr>
          <w:rFonts w:hint="eastAsia" w:ascii="仿宋_GB2312" w:hAnsi="仿宋_GB2312" w:eastAsia="仿宋_GB2312" w:cs="仿宋_GB2312"/>
          <w:b w:val="0"/>
          <w:bCs w:val="0"/>
          <w:i w:val="0"/>
          <w:iCs w:val="0"/>
          <w:caps w:val="0"/>
          <w:color w:val="000000"/>
          <w:spacing w:val="0"/>
          <w:sz w:val="32"/>
          <w:szCs w:val="32"/>
          <w:shd w:val="clear" w:fill="FFFFFF"/>
          <w:lang w:eastAsia="zh-CN"/>
        </w:rPr>
        <w:t>乡村振兴、加快</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了</w:t>
      </w:r>
      <w:r>
        <w:rPr>
          <w:rFonts w:hint="eastAsia" w:ascii="仿宋_GB2312" w:hAnsi="仿宋_GB2312" w:eastAsia="仿宋_GB2312" w:cs="仿宋_GB2312"/>
          <w:b w:val="0"/>
          <w:bCs w:val="0"/>
          <w:i w:val="0"/>
          <w:iCs w:val="0"/>
          <w:caps w:val="0"/>
          <w:color w:val="000000"/>
          <w:spacing w:val="0"/>
          <w:sz w:val="32"/>
          <w:szCs w:val="32"/>
          <w:shd w:val="clear" w:fill="FFFFFF"/>
          <w:lang w:eastAsia="zh-CN"/>
        </w:rPr>
        <w:t>农业特优产业发展具有重要意义。</w:t>
      </w:r>
    </w:p>
    <w:p w14:paraId="753A80DA">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三、产业发展</w:t>
      </w:r>
    </w:p>
    <w:p w14:paraId="68537F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bookmarkStart w:id="0" w:name="_Toc1617"/>
      <w:r>
        <w:rPr>
          <w:rFonts w:hint="eastAsia" w:ascii="仿宋_GB2312" w:hAnsi="仿宋_GB2312" w:eastAsia="仿宋_GB2312" w:cs="仿宋_GB2312"/>
          <w:sz w:val="32"/>
          <w:szCs w:val="32"/>
          <w:lang w:val="en-US" w:eastAsia="zh-CN"/>
        </w:rPr>
        <w:t>下一步，我县将继续</w:t>
      </w:r>
      <w:r>
        <w:rPr>
          <w:rFonts w:hint="eastAsia" w:ascii="仿宋_GB2312" w:hAnsi="仿宋_GB2312" w:eastAsia="仿宋_GB2312" w:cs="仿宋_GB2312"/>
          <w:sz w:val="32"/>
          <w:szCs w:val="32"/>
        </w:rPr>
        <w:t>发展山茱萸全产业链，</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rPr>
        <w:t>综合各方优势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发挥文旅产业融合优势，</w:t>
      </w:r>
      <w:r>
        <w:rPr>
          <w:rFonts w:hint="eastAsia" w:ascii="仿宋_GB2312" w:hAnsi="仿宋_GB2312" w:eastAsia="仿宋_GB2312" w:cs="仿宋_GB2312"/>
          <w:i w:val="0"/>
          <w:iCs w:val="0"/>
          <w:caps w:val="0"/>
          <w:color w:val="333333"/>
          <w:spacing w:val="0"/>
          <w:sz w:val="32"/>
          <w:szCs w:val="32"/>
          <w:lang w:val="en-US" w:eastAsia="zh-CN"/>
        </w:rPr>
        <w:t>依托太行一号旅游公路、鹿鸣谷、横河骑行小镇等现有生态旅游优势，</w:t>
      </w:r>
      <w:r>
        <w:rPr>
          <w:rFonts w:hint="eastAsia" w:ascii="仿宋" w:hAnsi="仿宋" w:eastAsia="仿宋" w:cs="仿宋"/>
          <w:sz w:val="32"/>
          <w:szCs w:val="32"/>
          <w:lang w:val="en-US" w:eastAsia="zh-CN"/>
        </w:rPr>
        <w:t>利用荒山荒坡和地埌新栽植山茱萸树40万余株，</w:t>
      </w:r>
      <w:r>
        <w:rPr>
          <w:rFonts w:hint="eastAsia" w:ascii="仿宋_GB2312" w:hAnsi="仿宋_GB2312" w:eastAsia="仿宋_GB2312" w:cs="仿宋_GB2312"/>
          <w:i w:val="0"/>
          <w:iCs w:val="0"/>
          <w:caps w:val="0"/>
          <w:color w:val="333333"/>
          <w:spacing w:val="0"/>
          <w:sz w:val="32"/>
          <w:szCs w:val="32"/>
          <w:lang w:val="en-US" w:eastAsia="zh-CN"/>
        </w:rPr>
        <w:t>打造一条春季花烂漫，夏季景秀美，秋季果丰收的集旅游、休闲、娱乐、产品加工销售为一体的综合产业链条。</w:t>
      </w:r>
      <w:r>
        <w:rPr>
          <w:rFonts w:hint="eastAsia" w:ascii="仿宋" w:hAnsi="仿宋" w:eastAsia="仿宋" w:cs="仿宋"/>
          <w:sz w:val="32"/>
          <w:szCs w:val="32"/>
          <w:lang w:val="en-US" w:eastAsia="zh-CN"/>
        </w:rPr>
        <w:t>新建山茱萸标准化初加工车间、购置山茱萸初加工设备，为我县山茱萸产业发展注入新动力。同时加强公众对我县山茱萸的了解，对蟒河镇现有的1.5万亩45万余株山茱萸树进行施肥修剪、科学防治等标准化管理和技术的推广培训，并在蟒河山茱萸园建立野外宣教点，对山茱萸的习性进行宣教。并以林长制为抓手，全面统筹山茱萸产业发展，</w:t>
      </w:r>
      <w:r>
        <w:rPr>
          <w:rFonts w:hint="eastAsia" w:ascii="仿宋_GB2312" w:hAnsi="仿宋_GB2312" w:eastAsia="仿宋_GB2312" w:cs="仿宋_GB2312"/>
          <w:sz w:val="32"/>
          <w:szCs w:val="32"/>
          <w:lang w:val="en-US" w:eastAsia="zh-CN"/>
        </w:rPr>
        <w:t>争取</w:t>
      </w:r>
      <w:r>
        <w:rPr>
          <w:rFonts w:hint="eastAsia" w:ascii="仿宋_GB2312" w:hAnsi="仿宋_GB2312" w:eastAsia="仿宋_GB2312" w:cs="仿宋_GB2312"/>
          <w:sz w:val="32"/>
          <w:szCs w:val="32"/>
        </w:rPr>
        <w:t>将蟒河山茱萸打造成综合产业生态，</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实现全产业链升级，</w:t>
      </w:r>
      <w:r>
        <w:rPr>
          <w:rFonts w:hint="eastAsia" w:ascii="仿宋_GB2312" w:hAnsi="仿宋_GB2312" w:eastAsia="仿宋_GB2312" w:cs="仿宋_GB2312"/>
          <w:sz w:val="32"/>
          <w:szCs w:val="32"/>
          <w:lang w:val="en-US" w:eastAsia="zh-CN"/>
        </w:rPr>
        <w:t>逐步</w:t>
      </w:r>
      <w:r>
        <w:rPr>
          <w:rFonts w:hint="eastAsia" w:ascii="仿宋_GB2312" w:hAnsi="仿宋_GB2312" w:eastAsia="仿宋_GB2312" w:cs="仿宋_GB2312"/>
          <w:sz w:val="32"/>
          <w:szCs w:val="32"/>
        </w:rPr>
        <w:t>成为山西乃至全国的现代农业发展的著名品牌、典范和标杆。</w:t>
      </w:r>
      <w:bookmarkEnd w:id="0"/>
    </w:p>
    <w:p w14:paraId="7BF0C1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p>
    <w:p w14:paraId="3992A39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p>
    <w:p w14:paraId="45E5C3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i w:val="0"/>
          <w:iCs w:val="0"/>
          <w:caps w:val="0"/>
          <w:color w:val="333333"/>
          <w:spacing w:val="0"/>
          <w:sz w:val="32"/>
          <w:szCs w:val="32"/>
          <w:u w:val="none"/>
          <w:lang w:val="en-US" w:eastAsia="zh-CN"/>
        </w:rPr>
        <w:t>分管副县长：</w:t>
      </w:r>
    </w:p>
    <w:p w14:paraId="1790995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p>
    <w:p w14:paraId="7AAB09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i w:val="0"/>
          <w:iCs w:val="0"/>
          <w:caps w:val="0"/>
          <w:color w:val="333333"/>
          <w:spacing w:val="0"/>
          <w:sz w:val="32"/>
          <w:szCs w:val="32"/>
          <w:u w:val="none"/>
          <w:lang w:val="en-US" w:eastAsia="zh-CN"/>
        </w:rPr>
        <w:t>单位负责人：             承办人员：</w:t>
      </w:r>
    </w:p>
    <w:p w14:paraId="48357CA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p>
    <w:p w14:paraId="6C204E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i w:val="0"/>
          <w:iCs w:val="0"/>
          <w:caps w:val="0"/>
          <w:color w:val="333333"/>
          <w:spacing w:val="0"/>
          <w:sz w:val="32"/>
          <w:szCs w:val="32"/>
          <w:u w:val="none"/>
          <w:lang w:val="en-US" w:eastAsia="zh-CN"/>
        </w:rPr>
        <w:t>联系电话：</w:t>
      </w:r>
    </w:p>
    <w:p w14:paraId="1A75A8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p>
    <w:p w14:paraId="2F32BA6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u w:val="none"/>
          <w:lang w:val="en-US" w:eastAsia="zh-CN"/>
        </w:rPr>
      </w:pPr>
    </w:p>
    <w:p w14:paraId="7BF935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i w:val="0"/>
          <w:iCs w:val="0"/>
          <w:caps w:val="0"/>
          <w:color w:val="333333"/>
          <w:spacing w:val="0"/>
          <w:sz w:val="32"/>
          <w:szCs w:val="32"/>
          <w:u w:val="none"/>
          <w:lang w:val="en-US" w:eastAsia="zh-CN"/>
        </w:rPr>
        <w:t xml:space="preserve">               （印  章）</w:t>
      </w:r>
    </w:p>
    <w:p w14:paraId="770E7121">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center"/>
        <w:textAlignment w:val="auto"/>
        <w:rPr>
          <w:rFonts w:hint="eastAsia" w:ascii="仿宋_GB2312" w:hAnsi="仿宋_GB2312" w:eastAsia="仿宋_GB2312" w:cs="仿宋_GB2312"/>
          <w:i w:val="0"/>
          <w:iCs w:val="0"/>
          <w:caps w:val="0"/>
          <w:color w:val="333333"/>
          <w:spacing w:val="0"/>
          <w:sz w:val="32"/>
          <w:szCs w:val="32"/>
          <w:u w:val="none"/>
          <w:lang w:val="en-US" w:eastAsia="zh-CN"/>
        </w:rPr>
      </w:pPr>
      <w:r>
        <w:rPr>
          <w:rFonts w:hint="eastAsia" w:ascii="仿宋_GB2312" w:hAnsi="仿宋_GB2312" w:eastAsia="仿宋_GB2312" w:cs="仿宋_GB2312"/>
          <w:i w:val="0"/>
          <w:iCs w:val="0"/>
          <w:caps w:val="0"/>
          <w:color w:val="333333"/>
          <w:spacing w:val="0"/>
          <w:sz w:val="32"/>
          <w:szCs w:val="32"/>
          <w:u w:val="none"/>
          <w:lang w:val="en-US" w:eastAsia="zh-CN"/>
        </w:rPr>
        <w:t xml:space="preserve">                2024年7月9日</w:t>
      </w:r>
    </w:p>
    <w:p w14:paraId="0D5D571E">
      <w:pPr>
        <w:tabs>
          <w:tab w:val="left" w:pos="1542"/>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NmUwMzQ2YmE4NjJjMDBkNTU2YzU3ZjllZWM0ZmQifQ=="/>
  </w:docVars>
  <w:rsids>
    <w:rsidRoot w:val="521976F1"/>
    <w:rsid w:val="092C1016"/>
    <w:rsid w:val="12F11306"/>
    <w:rsid w:val="12F419E9"/>
    <w:rsid w:val="139D5637"/>
    <w:rsid w:val="13D60B77"/>
    <w:rsid w:val="14D94748"/>
    <w:rsid w:val="15453B8B"/>
    <w:rsid w:val="188C387F"/>
    <w:rsid w:val="1A5F528B"/>
    <w:rsid w:val="20032679"/>
    <w:rsid w:val="27BF3329"/>
    <w:rsid w:val="28481571"/>
    <w:rsid w:val="29CF2EA0"/>
    <w:rsid w:val="2B4104F9"/>
    <w:rsid w:val="32CF22E4"/>
    <w:rsid w:val="339935C8"/>
    <w:rsid w:val="34E82FA8"/>
    <w:rsid w:val="39537D75"/>
    <w:rsid w:val="3B1D4ADF"/>
    <w:rsid w:val="3B9B4DDA"/>
    <w:rsid w:val="3C5207B8"/>
    <w:rsid w:val="3D5A4D2E"/>
    <w:rsid w:val="415154E2"/>
    <w:rsid w:val="49675177"/>
    <w:rsid w:val="4A8C30E7"/>
    <w:rsid w:val="4FE70DC0"/>
    <w:rsid w:val="521976F1"/>
    <w:rsid w:val="58160494"/>
    <w:rsid w:val="5B61236E"/>
    <w:rsid w:val="5FFE1F39"/>
    <w:rsid w:val="60563B24"/>
    <w:rsid w:val="63814A14"/>
    <w:rsid w:val="69AF5922"/>
    <w:rsid w:val="6FFC4540"/>
    <w:rsid w:val="78F41CD4"/>
    <w:rsid w:val="7ACB4CB6"/>
    <w:rsid w:val="7C8C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5" w:lineRule="auto"/>
      <w:outlineLvl w:val="1"/>
    </w:pPr>
    <w:rPr>
      <w:rFonts w:ascii="Calibri Light" w:hAnsi="Calibri Light" w:eastAsia="黑体" w:cs="Times New Roman"/>
      <w:bCs/>
      <w:sz w:val="30"/>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6</Pages>
  <Words>2794</Words>
  <Characters>2846</Characters>
  <Lines>0</Lines>
  <Paragraphs>0</Paragraphs>
  <TotalTime>7</TotalTime>
  <ScaleCrop>false</ScaleCrop>
  <LinksUpToDate>false</LinksUpToDate>
  <CharactersWithSpaces>2929</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2024-06-18T00:15:00Z</dcterms:created>
  <dc:creator>敷衍</dc:creator>
  <cp:lastModifiedBy>敷衍</cp:lastModifiedBy>
  <cp:lastPrinted>2024-08-05T03:36:29Z</cp:lastPrinted>
  <dcterms:modified xsi:type="dcterms:W3CDTF">2024-08-05T03:39:53Z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DA3F23AC27E241B6A2FC8C4DED5A3869_11</vt:lpwstr>
  </property>
</Properties>
</file>