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right="0"/>
        <w:jc w:val="center"/>
        <w:textAlignment w:val="auto"/>
        <w:rPr>
          <w:rStyle w:val="6"/>
          <w:rFonts w:hint="eastAsia" w:ascii="宋体" w:hAnsi="宋体" w:eastAsia="宋体" w:cs="宋体"/>
          <w:b/>
          <w:bCs w:val="0"/>
          <w:i w:val="0"/>
          <w:caps w:val="0"/>
          <w:color w:val="000000"/>
          <w:spacing w:val="0"/>
          <w:sz w:val="44"/>
          <w:szCs w:val="44"/>
          <w:shd w:val="clear" w:color="0A0000" w:fill="FFFFFF"/>
        </w:rPr>
      </w:pP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right="0"/>
        <w:jc w:val="center"/>
        <w:textAlignment w:val="auto"/>
        <w:rPr>
          <w:rStyle w:val="6"/>
          <w:rFonts w:hint="eastAsia" w:ascii="宋体" w:hAnsi="宋体" w:eastAsia="宋体" w:cs="宋体"/>
          <w:b/>
          <w:bCs w:val="0"/>
          <w:i w:val="0"/>
          <w:caps w:val="0"/>
          <w:color w:val="000000"/>
          <w:spacing w:val="0"/>
          <w:sz w:val="44"/>
          <w:szCs w:val="44"/>
          <w:shd w:val="clear" w:color="0A0000" w:fill="FFFFFF"/>
        </w:rPr>
      </w:pP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right="0"/>
        <w:jc w:val="center"/>
        <w:textAlignment w:val="auto"/>
        <w:rPr>
          <w:rStyle w:val="6"/>
          <w:rFonts w:hint="eastAsia" w:ascii="宋体" w:hAnsi="宋体" w:eastAsia="宋体" w:cs="宋体"/>
          <w:b/>
          <w:bCs w:val="0"/>
          <w:i w:val="0"/>
          <w:caps w:val="0"/>
          <w:color w:val="000000"/>
          <w:spacing w:val="0"/>
          <w:sz w:val="44"/>
          <w:szCs w:val="44"/>
          <w:shd w:val="clear" w:color="0A0000" w:fill="FFFFFF"/>
        </w:rPr>
      </w:pPr>
      <w:bookmarkStart w:id="0" w:name="_GoBack"/>
      <w:bookmarkEnd w:id="0"/>
      <w:r>
        <w:rPr>
          <w:rStyle w:val="6"/>
          <w:rFonts w:hint="eastAsia" w:ascii="宋体" w:hAnsi="宋体" w:eastAsia="宋体" w:cs="宋体"/>
          <w:b/>
          <w:bCs w:val="0"/>
          <w:i w:val="0"/>
          <w:caps w:val="0"/>
          <w:color w:val="000000"/>
          <w:spacing w:val="0"/>
          <w:sz w:val="44"/>
          <w:szCs w:val="44"/>
          <w:shd w:val="clear" w:color="0A0000" w:fill="FFFFFF"/>
        </w:rPr>
        <w:t>关于</w:t>
      </w:r>
      <w:r>
        <w:rPr>
          <w:rStyle w:val="6"/>
          <w:rFonts w:hint="eastAsia" w:ascii="宋体" w:hAnsi="宋体" w:eastAsia="宋体" w:cs="宋体"/>
          <w:b/>
          <w:bCs w:val="0"/>
          <w:i w:val="0"/>
          <w:caps w:val="0"/>
          <w:color w:val="000000"/>
          <w:spacing w:val="0"/>
          <w:sz w:val="44"/>
          <w:szCs w:val="44"/>
          <w:shd w:val="clear" w:color="0A0000" w:fill="FFFFFF"/>
          <w:lang w:eastAsia="zh-CN"/>
        </w:rPr>
        <w:t>对</w:t>
      </w:r>
      <w:r>
        <w:rPr>
          <w:rStyle w:val="6"/>
          <w:rFonts w:hint="eastAsia" w:ascii="宋体" w:hAnsi="宋体" w:cs="宋体"/>
          <w:b/>
          <w:bCs w:val="0"/>
          <w:i w:val="0"/>
          <w:caps w:val="0"/>
          <w:color w:val="000000"/>
          <w:spacing w:val="0"/>
          <w:sz w:val="44"/>
          <w:szCs w:val="44"/>
          <w:shd w:val="clear" w:color="0A0000" w:fill="FFFFFF"/>
          <w:lang w:eastAsia="zh-CN"/>
        </w:rPr>
        <w:t>县政协第十五届二次会议第</w:t>
      </w:r>
      <w:r>
        <w:rPr>
          <w:rStyle w:val="6"/>
          <w:rFonts w:hint="eastAsia" w:ascii="宋体" w:hAnsi="宋体" w:cs="宋体"/>
          <w:b/>
          <w:bCs w:val="0"/>
          <w:i w:val="0"/>
          <w:caps w:val="0"/>
          <w:color w:val="000000"/>
          <w:spacing w:val="0"/>
          <w:sz w:val="44"/>
          <w:szCs w:val="44"/>
          <w:shd w:val="clear" w:color="0A0000" w:fill="FFFFFF"/>
          <w:lang w:val="en-US" w:eastAsia="zh-CN"/>
        </w:rPr>
        <w:t>108</w:t>
      </w:r>
      <w:r>
        <w:rPr>
          <w:rStyle w:val="6"/>
          <w:rFonts w:hint="eastAsia" w:ascii="宋体" w:hAnsi="宋体" w:eastAsia="宋体" w:cs="宋体"/>
          <w:b/>
          <w:bCs w:val="0"/>
          <w:i w:val="0"/>
          <w:caps w:val="0"/>
          <w:color w:val="000000"/>
          <w:spacing w:val="0"/>
          <w:sz w:val="44"/>
          <w:szCs w:val="44"/>
          <w:shd w:val="clear" w:color="0A0000" w:fill="FFFFFF"/>
        </w:rPr>
        <w:t>号</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right="0"/>
        <w:jc w:val="center"/>
        <w:textAlignment w:val="auto"/>
        <w:rPr>
          <w:rFonts w:hint="eastAsia" w:ascii="宋体" w:hAnsi="宋体" w:eastAsia="宋体" w:cs="宋体"/>
          <w:b/>
          <w:bCs w:val="0"/>
          <w:i w:val="0"/>
          <w:caps w:val="0"/>
          <w:color w:val="000000"/>
          <w:spacing w:val="0"/>
          <w:sz w:val="44"/>
          <w:szCs w:val="44"/>
        </w:rPr>
      </w:pPr>
      <w:r>
        <w:rPr>
          <w:rStyle w:val="6"/>
          <w:rFonts w:hint="eastAsia" w:ascii="宋体" w:hAnsi="宋体" w:cs="宋体"/>
          <w:b/>
          <w:bCs w:val="0"/>
          <w:i w:val="0"/>
          <w:caps w:val="0"/>
          <w:color w:val="000000"/>
          <w:spacing w:val="0"/>
          <w:sz w:val="44"/>
          <w:szCs w:val="44"/>
          <w:shd w:val="clear" w:color="0A0000" w:fill="FFFFFF"/>
          <w:lang w:eastAsia="zh-CN"/>
        </w:rPr>
        <w:t>提案</w:t>
      </w:r>
      <w:r>
        <w:rPr>
          <w:rStyle w:val="6"/>
          <w:rFonts w:hint="eastAsia" w:ascii="宋体" w:hAnsi="宋体" w:eastAsia="宋体" w:cs="宋体"/>
          <w:b/>
          <w:bCs w:val="0"/>
          <w:i w:val="0"/>
          <w:caps w:val="0"/>
          <w:color w:val="000000"/>
          <w:spacing w:val="0"/>
          <w:sz w:val="44"/>
          <w:szCs w:val="44"/>
          <w:shd w:val="clear" w:color="0A0000" w:fill="FFFFFF"/>
        </w:rPr>
        <w:t>的答复</w:t>
      </w: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60" w:lineRule="exact"/>
        <w:ind w:left="0" w:right="0" w:firstLine="640" w:firstLineChars="200"/>
        <w:jc w:val="both"/>
        <w:textAlignment w:val="auto"/>
        <w:rPr>
          <w:rFonts w:hint="eastAsia" w:ascii="宋体" w:hAnsi="宋体" w:eastAsia="宋体" w:cs="宋体"/>
          <w:b w:val="0"/>
          <w:i w:val="0"/>
          <w:caps w:val="0"/>
          <w:color w:val="000000"/>
          <w:spacing w:val="0"/>
          <w:sz w:val="32"/>
          <w:szCs w:val="32"/>
          <w:shd w:val="clear" w:color="080000" w:fill="FFFFFF"/>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N/>
        <w:bidi w:val="0"/>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b w:val="0"/>
          <w:i w:val="0"/>
          <w:caps w:val="0"/>
          <w:color w:val="000000"/>
          <w:spacing w:val="0"/>
          <w:sz w:val="32"/>
          <w:szCs w:val="32"/>
          <w:shd w:val="clear" w:color="080000" w:fill="FFFFFF"/>
          <w:lang w:val="en-US" w:eastAsia="zh-CN"/>
        </w:rPr>
      </w:pPr>
      <w:r>
        <w:rPr>
          <w:rFonts w:hint="eastAsia" w:ascii="仿宋_GB2312" w:hAnsi="仿宋_GB2312" w:eastAsia="仿宋_GB2312" w:cs="仿宋_GB2312"/>
          <w:b w:val="0"/>
          <w:i w:val="0"/>
          <w:caps w:val="0"/>
          <w:color w:val="000000"/>
          <w:spacing w:val="0"/>
          <w:sz w:val="32"/>
          <w:szCs w:val="32"/>
          <w:shd w:val="clear" w:color="080000" w:fill="FFFFFF"/>
          <w:lang w:val="en-US" w:eastAsia="zh-CN"/>
        </w:rPr>
        <w:t xml:space="preserve">尊敬的郑亚民委员：   </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color="080000" w:fill="FFFFFF"/>
          <w:lang w:eastAsia="zh-CN"/>
        </w:rPr>
      </w:pPr>
      <w:r>
        <w:rPr>
          <w:rFonts w:hint="eastAsia" w:ascii="仿宋_GB2312" w:hAnsi="仿宋_GB2312" w:eastAsia="仿宋_GB2312" w:cs="仿宋_GB2312"/>
          <w:b w:val="0"/>
          <w:i w:val="0"/>
          <w:caps w:val="0"/>
          <w:color w:val="000000"/>
          <w:spacing w:val="0"/>
          <w:sz w:val="32"/>
          <w:szCs w:val="32"/>
          <w:shd w:val="clear" w:color="080000" w:fill="FFFFFF"/>
          <w:lang w:eastAsia="zh-CN"/>
        </w:rPr>
        <w:t>您提出的《关于加大对民办养老机构扶持力度的建议》</w:t>
      </w:r>
      <w:r>
        <w:rPr>
          <w:rFonts w:hint="eastAsia" w:ascii="仿宋_GB2312" w:hAnsi="仿宋_GB2312" w:eastAsia="仿宋_GB2312" w:cs="仿宋_GB2312"/>
          <w:b w:val="0"/>
          <w:i w:val="0"/>
          <w:caps w:val="0"/>
          <w:color w:val="000000"/>
          <w:spacing w:val="0"/>
          <w:sz w:val="32"/>
          <w:szCs w:val="32"/>
          <w:shd w:val="clear" w:color="080000" w:fill="FFFFFF"/>
        </w:rPr>
        <w:t>收悉。</w:t>
      </w:r>
      <w:r>
        <w:rPr>
          <w:rFonts w:hint="eastAsia" w:ascii="仿宋_GB2312" w:hAnsi="仿宋_GB2312" w:eastAsia="仿宋_GB2312" w:cs="仿宋_GB2312"/>
          <w:b w:val="0"/>
          <w:i w:val="0"/>
          <w:caps w:val="0"/>
          <w:color w:val="000000"/>
          <w:spacing w:val="0"/>
          <w:sz w:val="32"/>
          <w:szCs w:val="32"/>
          <w:shd w:val="clear" w:color="080000" w:fill="FFFFFF"/>
          <w:lang w:eastAsia="zh-CN"/>
        </w:rPr>
        <w:t>结合近年来全县对养老机构发展扶持措施，</w:t>
      </w:r>
      <w:r>
        <w:rPr>
          <w:rFonts w:hint="eastAsia" w:ascii="仿宋_GB2312" w:hAnsi="仿宋_GB2312" w:eastAsia="仿宋_GB2312" w:cs="仿宋_GB2312"/>
          <w:b w:val="0"/>
          <w:i w:val="0"/>
          <w:caps w:val="0"/>
          <w:color w:val="000000"/>
          <w:spacing w:val="0"/>
          <w:sz w:val="32"/>
          <w:szCs w:val="32"/>
          <w:shd w:val="clear" w:color="080000" w:fill="FFFFFF"/>
        </w:rPr>
        <w:t>现答复如下</w:t>
      </w:r>
      <w:r>
        <w:rPr>
          <w:rFonts w:hint="eastAsia" w:ascii="仿宋_GB2312" w:hAnsi="仿宋_GB2312" w:eastAsia="仿宋_GB2312" w:cs="仿宋_GB2312"/>
          <w:b w:val="0"/>
          <w:i w:val="0"/>
          <w:caps w:val="0"/>
          <w:color w:val="000000"/>
          <w:spacing w:val="0"/>
          <w:sz w:val="32"/>
          <w:szCs w:val="32"/>
          <w:shd w:val="clear" w:color="080000" w:fill="FFFFFF"/>
          <w:lang w:eastAsia="zh-CN"/>
        </w:rPr>
        <w:t>：</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仿宋_GB2312" w:hAnsi="仿宋_GB2312" w:eastAsia="仿宋_GB2312" w:cs="仿宋_GB2312"/>
          <w:b w:val="0"/>
          <w:i w:val="0"/>
          <w:caps w:val="0"/>
          <w:color w:val="000000"/>
          <w:spacing w:val="0"/>
          <w:sz w:val="32"/>
          <w:szCs w:val="32"/>
          <w:shd w:val="clear" w:color="080000" w:fill="FFFFFF"/>
          <w:lang w:val="en-US" w:eastAsia="zh-CN"/>
        </w:rPr>
      </w:pPr>
      <w:r>
        <w:rPr>
          <w:rFonts w:hint="eastAsia" w:ascii="仿宋_GB2312" w:hAnsi="仿宋_GB2312" w:eastAsia="仿宋_GB2312" w:cs="仿宋_GB2312"/>
          <w:b w:val="0"/>
          <w:i w:val="0"/>
          <w:caps w:val="0"/>
          <w:color w:val="000000"/>
          <w:spacing w:val="0"/>
          <w:sz w:val="32"/>
          <w:szCs w:val="32"/>
          <w:shd w:val="clear" w:color="080000" w:fill="FFFFFF"/>
          <w:lang w:eastAsia="zh-CN"/>
        </w:rPr>
        <w:t>近年来，为加快我县养老服务业发展，不断满足养老服务需求，促进养老市场发展，市民政局、财政局结合养老服务工作实际，重新修订并印发了《晋城市养老服务业财政资金扶持办法》</w:t>
      </w:r>
      <w:r>
        <w:rPr>
          <w:rFonts w:hint="eastAsia" w:ascii="仿宋_GB2312" w:hAnsi="仿宋_GB2312" w:eastAsia="仿宋_GB2312" w:cs="仿宋_GB2312"/>
          <w:sz w:val="32"/>
          <w:szCs w:val="32"/>
          <w:lang w:val="en-US" w:eastAsia="zh-CN"/>
        </w:rPr>
        <w:t>（晋市民〔2021〕58号）</w:t>
      </w:r>
      <w:r>
        <w:rPr>
          <w:rFonts w:hint="eastAsia" w:ascii="仿宋_GB2312" w:hAnsi="仿宋_GB2312" w:eastAsia="仿宋_GB2312" w:cs="仿宋_GB2312"/>
          <w:b w:val="0"/>
          <w:i w:val="0"/>
          <w:caps w:val="0"/>
          <w:color w:val="000000"/>
          <w:spacing w:val="0"/>
          <w:sz w:val="32"/>
          <w:szCs w:val="32"/>
          <w:shd w:val="clear" w:color="080000" w:fill="FFFFFF"/>
          <w:lang w:eastAsia="zh-CN"/>
        </w:rPr>
        <w:t>。办法规定了对于依法登记民办非企业并在民政局备案的养老服务机构资金扶持办法。一次性建设补助财政按</w:t>
      </w:r>
      <w:r>
        <w:rPr>
          <w:rFonts w:hint="eastAsia" w:ascii="仿宋_GB2312" w:hAnsi="仿宋_GB2312" w:eastAsia="仿宋_GB2312" w:cs="仿宋_GB2312"/>
          <w:b w:val="0"/>
          <w:i w:val="0"/>
          <w:caps w:val="0"/>
          <w:color w:val="000000"/>
          <w:spacing w:val="0"/>
          <w:sz w:val="32"/>
          <w:szCs w:val="32"/>
          <w:shd w:val="clear" w:color="080000" w:fill="FFFFFF"/>
          <w:lang w:val="en-US" w:eastAsia="zh-CN"/>
        </w:rPr>
        <w:t>3000元/床的标准补助；运营补助按每年实际入住老年人数计算(年度住养时间超过3个月)，经过评估，自理、半失能、失能老人分别为每人每月200、400、600元，由县民政、财政部门按补助人数和补助标准确定补助金额，市、县财政各负担50%。</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按照文件要求，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十四五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以来，</w:t>
      </w:r>
      <w:r>
        <w:rPr>
          <w:rFonts w:hint="eastAsia" w:ascii="Times New Roman" w:hAnsi="Times New Roman" w:eastAsia="仿宋_GB2312" w:cs="Times New Roman"/>
          <w:sz w:val="32"/>
          <w:szCs w:val="32"/>
          <w:lang w:val="en-US" w:eastAsia="zh-CN"/>
        </w:rPr>
        <w:t>县民政局积极争取省级</w:t>
      </w:r>
      <w:r>
        <w:rPr>
          <w:rFonts w:hint="default" w:ascii="Times New Roman" w:hAnsi="Times New Roman" w:eastAsia="仿宋_GB2312" w:cs="Times New Roman"/>
          <w:sz w:val="32"/>
          <w:szCs w:val="32"/>
          <w:lang w:val="en-US" w:eastAsia="zh-CN"/>
        </w:rPr>
        <w:t>福利彩票公益金95.49万</w:t>
      </w:r>
      <w:r>
        <w:rPr>
          <w:rFonts w:hint="eastAsia" w:ascii="Times New Roman" w:hAnsi="Times New Roman" w:eastAsia="仿宋_GB2312" w:cs="Times New Roman"/>
          <w:sz w:val="32"/>
          <w:szCs w:val="32"/>
          <w:lang w:val="en-US" w:eastAsia="zh-CN"/>
        </w:rPr>
        <w:t>，支持</w:t>
      </w:r>
      <w:r>
        <w:rPr>
          <w:rFonts w:hint="default" w:ascii="Times New Roman" w:hAnsi="Times New Roman" w:eastAsia="仿宋_GB2312" w:cs="Times New Roman"/>
          <w:sz w:val="32"/>
          <w:szCs w:val="32"/>
          <w:lang w:val="en-US" w:eastAsia="zh-CN"/>
        </w:rPr>
        <w:t>凤城梁沟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町店杨腰</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次营周壁</w:t>
      </w:r>
      <w:r>
        <w:rPr>
          <w:rFonts w:hint="eastAsia" w:ascii="Times New Roman" w:hAnsi="Times New Roman" w:eastAsia="仿宋_GB2312" w:cs="Times New Roman"/>
          <w:sz w:val="32"/>
          <w:szCs w:val="32"/>
          <w:lang w:val="en-US" w:eastAsia="zh-CN"/>
        </w:rPr>
        <w:t>等3所</w:t>
      </w:r>
      <w:r>
        <w:rPr>
          <w:rFonts w:hint="default" w:ascii="Times New Roman" w:hAnsi="Times New Roman" w:eastAsia="仿宋_GB2312" w:cs="Times New Roman"/>
          <w:sz w:val="32"/>
          <w:szCs w:val="32"/>
          <w:lang w:val="en-US" w:eastAsia="zh-CN"/>
        </w:rPr>
        <w:t>日间照料中心</w:t>
      </w:r>
      <w:r>
        <w:rPr>
          <w:rFonts w:hint="eastAsia" w:ascii="Times New Roman" w:hAnsi="Times New Roman" w:eastAsia="仿宋_GB2312" w:cs="Times New Roman"/>
          <w:sz w:val="32"/>
          <w:szCs w:val="32"/>
          <w:lang w:val="en-US" w:eastAsia="zh-CN"/>
        </w:rPr>
        <w:t>以及感恩敬老院等民办养老机构建设；2020年，争取省、市、县建设资金210万建设幸福工程项目</w:t>
      </w:r>
      <w:r>
        <w:rPr>
          <w:rFonts w:hint="default" w:ascii="Times New Roman" w:hAnsi="Times New Roman" w:eastAsia="仿宋_GB2312" w:cs="Times New Roman"/>
          <w:sz w:val="32"/>
          <w:szCs w:val="32"/>
          <w:lang w:val="en-US" w:eastAsia="zh-CN"/>
        </w:rPr>
        <w:t>西关社区老年日间照料中心</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我县孙沟敬老院、感恩敬老院、康宁护理院、岳庄敬老院和原庄敬老院陆续争取到省、市建设补助170.39万元。同时，我局从入住老人、入住月数、评估等级、补助标准等方面进行严格的审核，近两年</w:t>
      </w:r>
      <w:r>
        <w:rPr>
          <w:rFonts w:hint="default" w:ascii="Times New Roman" w:hAnsi="Times New Roman" w:eastAsia="仿宋_GB2312" w:cs="Times New Roman"/>
          <w:sz w:val="32"/>
          <w:szCs w:val="32"/>
          <w:lang w:val="en-US" w:eastAsia="zh-CN"/>
        </w:rPr>
        <w:t>下拨民办养老机构运营补助</w:t>
      </w:r>
      <w:r>
        <w:rPr>
          <w:rFonts w:hint="eastAsia" w:ascii="Times New Roman" w:hAnsi="Times New Roman" w:eastAsia="仿宋_GB2312" w:cs="Times New Roman"/>
          <w:sz w:val="32"/>
          <w:szCs w:val="32"/>
          <w:lang w:val="en-US" w:eastAsia="zh-CN"/>
        </w:rPr>
        <w:t>共计</w:t>
      </w:r>
      <w:r>
        <w:rPr>
          <w:rFonts w:hint="default" w:ascii="Times New Roman" w:hAnsi="Times New Roman" w:eastAsia="仿宋_GB2312" w:cs="Times New Roman"/>
          <w:sz w:val="32"/>
          <w:szCs w:val="32"/>
          <w:lang w:val="en-US" w:eastAsia="zh-CN"/>
        </w:rPr>
        <w:t>232万</w:t>
      </w:r>
      <w:r>
        <w:rPr>
          <w:rFonts w:hint="eastAsia" w:ascii="Times New Roman" w:hAnsi="Times New Roman" w:eastAsia="仿宋_GB2312" w:cs="Times New Roman"/>
          <w:sz w:val="32"/>
          <w:szCs w:val="32"/>
          <w:lang w:val="en-US" w:eastAsia="zh-CN"/>
        </w:rPr>
        <w:t>元</w:t>
      </w:r>
      <w:r>
        <w:rPr>
          <w:rFonts w:hint="default" w:ascii="Times New Roman" w:hAnsi="Times New Roman" w:eastAsia="仿宋_GB2312" w:cs="Times New Roman"/>
          <w:sz w:val="32"/>
          <w:szCs w:val="32"/>
          <w:lang w:val="en-US" w:eastAsia="zh-CN"/>
        </w:rPr>
        <w:t>（市县各</w:t>
      </w:r>
      <w:r>
        <w:rPr>
          <w:rFonts w:hint="eastAsia" w:ascii="Times New Roman" w:hAnsi="Times New Roman" w:eastAsia="仿宋_GB2312" w:cs="Times New Roman"/>
          <w:sz w:val="32"/>
          <w:szCs w:val="32"/>
          <w:lang w:val="en-US" w:eastAsia="zh-CN"/>
        </w:rPr>
        <w:t>一半</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近年来</w:t>
      </w:r>
      <w:r>
        <w:rPr>
          <w:rFonts w:hint="eastAsia" w:ascii="仿宋_GB2312" w:hAnsi="仿宋_GB2312" w:eastAsia="仿宋_GB2312" w:cs="仿宋_GB2312"/>
          <w:sz w:val="32"/>
          <w:szCs w:val="32"/>
        </w:rPr>
        <w:t>，我们把提高和完善养老服务人才队伍建设作为一项重点工作加以推进，组织多批次一线养老护理员专业技能培训，组织管理人员参加省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管理人员培训，效果比较明显。2019年</w:t>
      </w:r>
      <w:r>
        <w:rPr>
          <w:rFonts w:hint="eastAsia" w:ascii="仿宋_GB2312" w:hAnsi="仿宋_GB2312" w:eastAsia="仿宋_GB2312" w:cs="仿宋_GB2312"/>
          <w:sz w:val="32"/>
          <w:szCs w:val="32"/>
          <w:lang w:val="en-US" w:eastAsia="zh-CN"/>
        </w:rPr>
        <w:t>我局组织召开了由全县养老机构、日间照料中心负责人及乡镇民政助理员300余人参加的养老工作培训会，大大</w:t>
      </w:r>
      <w:r>
        <w:rPr>
          <w:rFonts w:hint="eastAsia" w:ascii="仿宋_GB2312" w:hAnsi="仿宋_GB2312" w:eastAsia="仿宋_GB2312" w:cs="仿宋_GB2312"/>
          <w:sz w:val="32"/>
          <w:szCs w:val="32"/>
        </w:rPr>
        <w:t>提升了我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养老服务人员素质和养老服务质量。2020年，我们委托第三方对全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在岗的</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余名护理员进行了</w:t>
      </w:r>
      <w:r>
        <w:rPr>
          <w:rFonts w:hint="eastAsia" w:ascii="仿宋_GB2312" w:hAnsi="仿宋_GB2312" w:eastAsia="仿宋_GB2312" w:cs="仿宋_GB2312"/>
          <w:sz w:val="32"/>
          <w:szCs w:val="32"/>
          <w:lang w:eastAsia="zh-CN"/>
        </w:rPr>
        <w:t>理论和实操</w:t>
      </w:r>
      <w:r>
        <w:rPr>
          <w:rFonts w:hint="eastAsia" w:ascii="仿宋_GB2312" w:hAnsi="仿宋_GB2312" w:eastAsia="仿宋_GB2312" w:cs="仿宋_GB2312"/>
          <w:sz w:val="32"/>
          <w:szCs w:val="32"/>
        </w:rPr>
        <w:t>培训，确保</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持证上岗。2021年，我们积极配合“人人持证 技能社会”的要求，</w:t>
      </w:r>
      <w:r>
        <w:rPr>
          <w:rFonts w:hint="eastAsia" w:ascii="仿宋_GB2312" w:hAnsi="仿宋_GB2312" w:eastAsia="仿宋_GB2312" w:cs="仿宋_GB2312"/>
          <w:sz w:val="32"/>
          <w:szCs w:val="32"/>
          <w:lang w:eastAsia="zh-CN"/>
        </w:rPr>
        <w:t>组织开展了全县养老护理员能力提升培训，近百人参加培训，</w:t>
      </w:r>
      <w:r>
        <w:rPr>
          <w:rFonts w:hint="eastAsia" w:ascii="仿宋_GB2312" w:hAnsi="仿宋_GB2312" w:eastAsia="仿宋_GB2312" w:cs="仿宋_GB2312"/>
          <w:sz w:val="32"/>
          <w:szCs w:val="32"/>
          <w:lang w:val="en-US" w:eastAsia="zh-CN"/>
        </w:rPr>
        <w:t>加快推动我县养老服务人员能力大提升。</w:t>
      </w:r>
      <w:r>
        <w:rPr>
          <w:rFonts w:hint="eastAsia" w:ascii="仿宋_GB2312" w:hAnsi="仿宋_GB2312" w:eastAsia="仿宋_GB2312" w:cs="仿宋_GB2312"/>
          <w:sz w:val="32"/>
          <w:szCs w:val="32"/>
        </w:rPr>
        <w:t>下一步我们将</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对全县</w:t>
      </w:r>
      <w:r>
        <w:rPr>
          <w:rFonts w:hint="eastAsia" w:ascii="仿宋_GB2312" w:hAnsi="仿宋_GB2312" w:eastAsia="仿宋_GB2312" w:cs="仿宋_GB2312"/>
          <w:sz w:val="32"/>
          <w:szCs w:val="32"/>
        </w:rPr>
        <w:t>养老</w:t>
      </w:r>
      <w:r>
        <w:rPr>
          <w:rFonts w:hint="eastAsia" w:ascii="仿宋_GB2312" w:hAnsi="仿宋_GB2312" w:eastAsia="仿宋_GB2312" w:cs="仿宋_GB2312"/>
          <w:sz w:val="32"/>
          <w:szCs w:val="32"/>
          <w:lang w:eastAsia="zh-CN"/>
        </w:rPr>
        <w:t>从业人员</w:t>
      </w:r>
      <w:r>
        <w:rPr>
          <w:rFonts w:hint="eastAsia" w:ascii="仿宋_GB2312" w:hAnsi="仿宋_GB2312" w:eastAsia="仿宋_GB2312" w:cs="仿宋_GB2312"/>
          <w:sz w:val="32"/>
          <w:szCs w:val="32"/>
        </w:rPr>
        <w:t>的培训力度，</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提升养老服务队伍的整体素质。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接下来，我们继续加大对民办养老机构的扶持力度：一是加大对民办养老机构的宣传力度，大力开展敬老养老助老宣传教育，鼓励和引导爱心企业和社会量主动参与，加深社会对民办养老机构的认可；二是积极争取加大民办养老机构扶持力度，切实保障民办养老机构运行经费。</w:t>
      </w:r>
      <w:r>
        <w:rPr>
          <w:rFonts w:hint="eastAsia" w:ascii="仿宋_GB2312" w:hAnsi="仿宋_GB2312" w:eastAsia="仿宋_GB2312" w:cs="仿宋_GB2312"/>
          <w:sz w:val="32"/>
          <w:szCs w:val="32"/>
          <w:lang w:val="en-US" w:eastAsia="zh-CN"/>
        </w:rPr>
        <w:t>加大对农村老年人日间照料中心运营资金的扶持力度，按照每个日间照料中心1-3万元的标准，推动农村日间照料中心发挥服务农村老年人的作用。</w:t>
      </w:r>
      <w:r>
        <w:rPr>
          <w:rFonts w:hint="eastAsia" w:ascii="仿宋_GB2312" w:hAnsi="仿宋_GB2312" w:eastAsia="仿宋_GB2312" w:cs="仿宋_GB2312"/>
          <w:sz w:val="32"/>
          <w:szCs w:val="32"/>
          <w:lang w:eastAsia="zh-CN"/>
        </w:rPr>
        <w:t>三是持续加强对工作人员的培训力度，</w:t>
      </w:r>
      <w:r>
        <w:rPr>
          <w:rFonts w:hint="eastAsia" w:ascii="仿宋_GB2312" w:hAnsi="仿宋_GB2312" w:eastAsia="仿宋_GB2312" w:cs="仿宋_GB2312"/>
          <w:sz w:val="32"/>
          <w:szCs w:val="32"/>
        </w:rPr>
        <w:t>加强对护理人员的职业技能培训和职业道德教育，不断提高专业素质、护理水平和服务能力。</w:t>
      </w:r>
      <w:r>
        <w:rPr>
          <w:rFonts w:hint="eastAsia" w:ascii="仿宋_GB2312" w:hAnsi="仿宋_GB2312" w:eastAsia="仿宋_GB2312" w:cs="仿宋_GB2312"/>
          <w:sz w:val="32"/>
          <w:szCs w:val="32"/>
          <w:lang w:eastAsia="zh-CN"/>
        </w:rPr>
        <w:t>四是支持成立养老行业协会，发挥行业引领作用，引导和支持民办养老服务机构按照养老机构等级评定要求进行提质升级，养老相关补助资金与养老机构等级挂钩，推动养老服务质量显著提升。五是引导各养老机构实现医、护、卫分类管理，严格对老年人进行评估，按自理、半护理、全护理实行“一对一”的照顾。</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w:t>
      </w:r>
      <w:r>
        <w:rPr>
          <w:rFonts w:hint="eastAsia" w:ascii="仿宋_GB2312" w:hAnsi="仿宋_GB2312" w:eastAsia="仿宋_GB2312" w:cs="仿宋_GB2312"/>
          <w:sz w:val="32"/>
          <w:szCs w:val="32"/>
          <w:lang w:eastAsia="zh-CN"/>
        </w:rPr>
        <w:t>民办</w:t>
      </w:r>
      <w:r>
        <w:rPr>
          <w:rFonts w:hint="eastAsia" w:ascii="仿宋_GB2312" w:hAnsi="仿宋_GB2312" w:eastAsia="仿宋_GB2312" w:cs="仿宋_GB2312"/>
          <w:sz w:val="32"/>
          <w:szCs w:val="32"/>
        </w:rPr>
        <w:t>养老</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的关心和支持，欢迎今后提出更多宝贵意见。</w:t>
      </w: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jc w:val="both"/>
        <w:textAlignment w:val="auto"/>
        <w:outlineLvl w:val="9"/>
        <w:rPr>
          <w:rFonts w:hint="eastAsia" w:ascii="仿宋_GB2312" w:hAnsi="宋体" w:eastAsia="仿宋_GB2312"/>
          <w:color w:val="000000"/>
          <w:sz w:val="32"/>
          <w:szCs w:val="32"/>
        </w:rPr>
      </w:pPr>
    </w:p>
    <w:p>
      <w:pPr>
        <w:wordWrap/>
        <w:adjustRightInd/>
        <w:snapToGrid/>
        <w:spacing w:before="0" w:after="0" w:line="500" w:lineRule="exact"/>
        <w:ind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单位负责人：              承办人员：   </w:t>
      </w:r>
    </w:p>
    <w:p>
      <w:pPr>
        <w:wordWrap/>
        <w:adjustRightInd/>
        <w:snapToGrid/>
        <w:spacing w:before="0" w:after="0" w:line="500" w:lineRule="exact"/>
        <w:ind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wordWrap/>
        <w:adjustRightInd/>
        <w:snapToGrid/>
        <w:spacing w:before="0" w:after="0" w:line="500" w:lineRule="exact"/>
        <w:ind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联系电话：4226136</w:t>
      </w:r>
    </w:p>
    <w:p>
      <w:pPr>
        <w:pStyle w:val="2"/>
        <w:keepNext w:val="0"/>
        <w:keepLines w:val="0"/>
        <w:pageBreakBefore w:val="0"/>
        <w:tabs>
          <w:tab w:val="center" w:pos="4153"/>
          <w:tab w:val="right" w:pos="8306"/>
        </w:tabs>
        <w:kinsoku/>
        <w:wordWrap/>
        <w:overflowPunct/>
        <w:topLinePunct w:val="0"/>
        <w:autoSpaceDN/>
        <w:bidi w:val="0"/>
        <w:spacing w:line="600" w:lineRule="exact"/>
        <w:textAlignment w:val="auto"/>
        <w:rPr>
          <w:rFonts w:hint="eastAsia" w:ascii="仿宋_GB2312" w:hAnsi="仿宋_GB2312" w:eastAsia="仿宋_GB2312" w:cs="仿宋_GB2312"/>
          <w:color w:val="000000"/>
          <w:sz w:val="32"/>
          <w:szCs w:val="32"/>
          <w:lang w:val="en-US" w:eastAsia="zh-CN"/>
        </w:rPr>
      </w:pPr>
    </w:p>
    <w:p>
      <w:pPr>
        <w:pStyle w:val="2"/>
        <w:keepNext w:val="0"/>
        <w:keepLines w:val="0"/>
        <w:pageBreakBefore w:val="0"/>
        <w:tabs>
          <w:tab w:val="center" w:pos="4153"/>
          <w:tab w:val="right" w:pos="8306"/>
        </w:tabs>
        <w:kinsoku/>
        <w:wordWrap/>
        <w:overflowPunct/>
        <w:topLinePunct w:val="0"/>
        <w:autoSpaceDN/>
        <w:bidi w:val="0"/>
        <w:spacing w:line="600" w:lineRule="exact"/>
        <w:textAlignment w:val="auto"/>
        <w:rPr>
          <w:rFonts w:hint="eastAsia" w:ascii="仿宋_GB2312" w:hAnsi="仿宋_GB2312" w:eastAsia="仿宋_GB2312" w:cs="仿宋_GB2312"/>
          <w:color w:val="000000"/>
          <w:sz w:val="32"/>
          <w:szCs w:val="32"/>
          <w:lang w:val="en-US" w:eastAsia="zh-CN"/>
        </w:rPr>
      </w:pPr>
    </w:p>
    <w:p>
      <w:pPr>
        <w:pStyle w:val="2"/>
        <w:keepNext w:val="0"/>
        <w:keepLines w:val="0"/>
        <w:pageBreakBefore w:val="0"/>
        <w:tabs>
          <w:tab w:val="center" w:pos="4153"/>
          <w:tab w:val="right" w:pos="8306"/>
        </w:tabs>
        <w:kinsoku/>
        <w:wordWrap/>
        <w:overflowPunct/>
        <w:topLinePunct w:val="0"/>
        <w:autoSpaceDN/>
        <w:bidi w:val="0"/>
        <w:spacing w:line="600" w:lineRule="exact"/>
        <w:textAlignment w:val="auto"/>
        <w:rPr>
          <w:rFonts w:hint="eastAsia" w:ascii="仿宋_GB2312" w:hAnsi="仿宋_GB2312" w:eastAsia="仿宋_GB2312" w:cs="仿宋_GB2312"/>
          <w:color w:val="000000"/>
          <w:sz w:val="32"/>
          <w:szCs w:val="32"/>
          <w:lang w:val="en-US" w:eastAsia="zh-CN"/>
        </w:rPr>
      </w:pPr>
    </w:p>
    <w:p>
      <w:pPr>
        <w:pStyle w:val="7"/>
        <w:keepNext w:val="0"/>
        <w:keepLines w:val="0"/>
        <w:pageBreakBefore w:val="0"/>
        <w:kinsoku/>
        <w:wordWrap/>
        <w:overflowPunct/>
        <w:topLinePunct w:val="0"/>
        <w:autoSpaceDE/>
        <w:autoSpaceDN/>
        <w:bidi w:val="0"/>
        <w:adjustRightInd/>
        <w:snapToGrid/>
        <w:spacing w:before="0" w:beforeLines="0" w:after="0" w:afterLines="0" w:line="600" w:lineRule="exact"/>
        <w:ind w:left="64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7"/>
        <w:keepNext w:val="0"/>
        <w:keepLines w:val="0"/>
        <w:pageBreakBefore w:val="0"/>
        <w:kinsoku/>
        <w:wordWrap/>
        <w:overflowPunct/>
        <w:topLinePunct w:val="0"/>
        <w:autoSpaceDE/>
        <w:autoSpaceDN/>
        <w:bidi w:val="0"/>
        <w:adjustRightInd/>
        <w:snapToGrid/>
        <w:spacing w:before="0" w:beforeLines="0" w:after="0" w:afterLines="0" w:line="600" w:lineRule="exact"/>
        <w:ind w:left="640"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阳城县民政局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2022年7月20日</w:t>
      </w:r>
    </w:p>
    <w:p>
      <w:pPr>
        <w:ind w:firstLine="640" w:firstLineChars="200"/>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NGU3ZDJkNzg3N2Y5MDNmOGE4MWQ3MTk2OGEyZGIifQ=="/>
  </w:docVars>
  <w:rsids>
    <w:rsidRoot w:val="00000000"/>
    <w:rsid w:val="002319DF"/>
    <w:rsid w:val="017D32DE"/>
    <w:rsid w:val="01A26771"/>
    <w:rsid w:val="059A3C03"/>
    <w:rsid w:val="09C3197D"/>
    <w:rsid w:val="09E63134"/>
    <w:rsid w:val="0DA86300"/>
    <w:rsid w:val="10102F3C"/>
    <w:rsid w:val="104B4477"/>
    <w:rsid w:val="16423CC6"/>
    <w:rsid w:val="166E61C3"/>
    <w:rsid w:val="16C04442"/>
    <w:rsid w:val="25FF6D5B"/>
    <w:rsid w:val="290A0F1C"/>
    <w:rsid w:val="299665F5"/>
    <w:rsid w:val="2E67296D"/>
    <w:rsid w:val="2EF55FE8"/>
    <w:rsid w:val="2F3E191F"/>
    <w:rsid w:val="3017579F"/>
    <w:rsid w:val="33AC0D72"/>
    <w:rsid w:val="3C9C235A"/>
    <w:rsid w:val="3DFF6B33"/>
    <w:rsid w:val="3E4252D9"/>
    <w:rsid w:val="43EF0C96"/>
    <w:rsid w:val="451D693D"/>
    <w:rsid w:val="45C5436B"/>
    <w:rsid w:val="4B6F610D"/>
    <w:rsid w:val="4D0F1DAD"/>
    <w:rsid w:val="53607807"/>
    <w:rsid w:val="55B77AFF"/>
    <w:rsid w:val="55BB5A5E"/>
    <w:rsid w:val="56005AEA"/>
    <w:rsid w:val="5632621B"/>
    <w:rsid w:val="58CF5548"/>
    <w:rsid w:val="6A393728"/>
    <w:rsid w:val="6A880A60"/>
    <w:rsid w:val="6FCC1367"/>
    <w:rsid w:val="732E793D"/>
    <w:rsid w:val="75862CA5"/>
    <w:rsid w:val="7AF2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 w:type="paragraph" w:customStyle="1" w:styleId="7">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1302</Words>
  <Characters>1362</Characters>
  <Lines>0</Lines>
  <Paragraphs>0</Paragraphs>
  <TotalTime>6</TotalTime>
  <ScaleCrop>false</ScaleCrop>
  <LinksUpToDate>false</LinksUpToDate>
  <CharactersWithSpaces>1440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2022-07-21T06:50:00Z</dcterms:created>
  <dc:creator>Administrator</dc:creator>
  <cp:lastModifiedBy>Administrator</cp:lastModifiedBy>
  <cp:lastPrinted>2022-08-24T08:38:11Z</cp:lastPrinted>
  <dcterms:modified xsi:type="dcterms:W3CDTF">2022-08-24T08:42:51Z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BE28935AD4F54A32B09B99C0D0D3D7A2</vt:lpwstr>
  </property>
</Properties>
</file>