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年农产品产地冷藏保鲜设施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提升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建设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项目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验收表</w:t>
      </w:r>
    </w:p>
    <w:p>
      <w:pPr>
        <w:pStyle w:val="14"/>
        <w:ind w:left="0" w:leftChars="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（新建冷库）</w:t>
      </w:r>
    </w:p>
    <w:tbl>
      <w:tblPr>
        <w:tblStyle w:val="15"/>
        <w:tblW w:w="85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2"/>
        <w:gridCol w:w="4778"/>
        <w:gridCol w:w="1882"/>
        <w:gridCol w:w="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25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04" w:hRule="atLeast"/>
          <w:jc w:val="center"/>
        </w:trPr>
        <w:tc>
          <w:tcPr>
            <w:tcW w:w="1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建设地点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67" w:hRule="atLeast"/>
          <w:jc w:val="center"/>
        </w:trPr>
        <w:tc>
          <w:tcPr>
            <w:tcW w:w="18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eastAsia="zh-CN"/>
              </w:rPr>
              <w:t>冷库净库容</w:t>
            </w:r>
          </w:p>
        </w:tc>
        <w:tc>
          <w:tcPr>
            <w:tcW w:w="6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81" w:hRule="atLeast"/>
          <w:jc w:val="center"/>
        </w:trPr>
        <w:tc>
          <w:tcPr>
            <w:tcW w:w="18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Theme="minorEastAsia" w:cstheme="minorBidi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建成时间</w:t>
            </w:r>
          </w:p>
        </w:tc>
        <w:tc>
          <w:tcPr>
            <w:tcW w:w="6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71" w:hRule="atLeast"/>
          <w:jc w:val="center"/>
        </w:trPr>
        <w:tc>
          <w:tcPr>
            <w:tcW w:w="66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验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收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内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容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验收结果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（是否合格）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836" w:hRule="atLeast"/>
          <w:jc w:val="center"/>
        </w:trPr>
        <w:tc>
          <w:tcPr>
            <w:tcW w:w="1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宋体"/>
                <w:color w:val="auto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</w:rPr>
              <w:t>建设主体资质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" w:firstLineChars="2"/>
              <w:rPr>
                <w:rFonts w:hint="eastAsia" w:ascii="Times New Roman" w:hAns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建设主体为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阳城县范围内的涉农公司、农民专业合作社、家庭农场、村集体经济组织等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72" w:hRule="atLeast"/>
          <w:jc w:val="center"/>
        </w:trPr>
        <w:tc>
          <w:tcPr>
            <w:tcW w:w="1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土地证明材料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建设主体用地手续完善，产权明晰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59" w:hRule="atLeast"/>
          <w:jc w:val="center"/>
        </w:trPr>
        <w:tc>
          <w:tcPr>
            <w:tcW w:w="1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购销及安装合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同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Times New Roman" w:hAnsi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保温、制冷设备的合同齐全，与实际建设内容一致；合同金额与财务支出相符。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89" w:hRule="atLeast"/>
          <w:jc w:val="center"/>
        </w:trPr>
        <w:tc>
          <w:tcPr>
            <w:tcW w:w="1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库体及冷库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运行状况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库体状况良好，制冷机组开机能够正常运行，验收合格；库体状况较差，制冷机组无法正常运行，验收不合格。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视频影像资料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提供的视频影像资料与现场一致，能够清晰完整反应冷库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  <w:lang w:eastAsia="zh-CN"/>
              </w:rPr>
              <w:t>建设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前、中、后期的情况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财务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所有支出须由建设主体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eastAsia="zh-CN"/>
              </w:rPr>
              <w:t>账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户支付，须附银行流水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验收资料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按验收清单整理装订，内容完整齐全，符合要求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验收结论</w:t>
            </w:r>
          </w:p>
        </w:tc>
        <w:tc>
          <w:tcPr>
            <w:tcW w:w="6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879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60" w:lineRule="exact"/>
              <w:ind w:right="879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60" w:lineRule="exact"/>
              <w:ind w:right="879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验收组成员签字：</w:t>
            </w:r>
          </w:p>
          <w:p>
            <w:pPr>
              <w:widowControl/>
              <w:spacing w:line="260" w:lineRule="exact"/>
              <w:ind w:right="879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60" w:lineRule="exact"/>
              <w:ind w:right="879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60" w:lineRule="exact"/>
              <w:ind w:right="879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before="156" w:beforeLines="50" w:line="260" w:lineRule="exact"/>
              <w:ind w:firstLine="4620" w:firstLineChars="210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年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月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日</w:t>
            </w:r>
          </w:p>
        </w:tc>
      </w:tr>
    </w:tbl>
    <w:p>
      <w:pPr>
        <w:spacing w:before="156" w:beforeLines="50"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sz w:val="44"/>
          <w:szCs w:val="44"/>
        </w:rPr>
        <w:t>年农产品产地冷藏保鲜设施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提升</w:t>
      </w:r>
      <w:r>
        <w:rPr>
          <w:rFonts w:hint="eastAsia" w:ascii="方正小标宋简体" w:hAnsi="宋体" w:eastAsia="方正小标宋简体" w:cs="宋体"/>
          <w:sz w:val="44"/>
          <w:szCs w:val="44"/>
        </w:rPr>
        <w:t>建设</w:t>
      </w:r>
    </w:p>
    <w:p>
      <w:pPr>
        <w:spacing w:before="156" w:beforeLines="50"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项目</w:t>
      </w:r>
      <w:r>
        <w:rPr>
          <w:rFonts w:hint="eastAsia" w:ascii="方正小标宋简体" w:hAnsi="宋体" w:eastAsia="方正小标宋简体" w:cs="宋体"/>
          <w:sz w:val="44"/>
          <w:szCs w:val="44"/>
        </w:rPr>
        <w:t>验收表</w:t>
      </w:r>
    </w:p>
    <w:p>
      <w:pPr>
        <w:pStyle w:val="14"/>
        <w:ind w:left="0" w:leftChars="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（提升冷库基础建设或购置设施设备）</w:t>
      </w:r>
    </w:p>
    <w:tbl>
      <w:tblPr>
        <w:tblStyle w:val="15"/>
        <w:tblW w:w="87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4"/>
        <w:gridCol w:w="3457"/>
        <w:gridCol w:w="9"/>
        <w:gridCol w:w="1243"/>
        <w:gridCol w:w="1273"/>
        <w:gridCol w:w="1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72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建设地点</w:t>
            </w:r>
          </w:p>
        </w:tc>
        <w:tc>
          <w:tcPr>
            <w:tcW w:w="72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lang w:eastAsia="zh-CN"/>
              </w:rPr>
              <w:t>完成时间</w:t>
            </w:r>
          </w:p>
        </w:tc>
        <w:tc>
          <w:tcPr>
            <w:tcW w:w="72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lang w:eastAsia="zh-CN"/>
              </w:rPr>
              <w:t>验收内容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lang w:eastAsia="zh-CN"/>
              </w:rPr>
              <w:t>建设基础设施或购置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合计金额</w:t>
            </w: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0" w:hRule="atLeas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验收结论</w:t>
            </w:r>
          </w:p>
        </w:tc>
        <w:tc>
          <w:tcPr>
            <w:tcW w:w="72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880"/>
              <w:rPr>
                <w:rFonts w:ascii="Times New Roman" w:hAnsi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60" w:lineRule="exact"/>
              <w:ind w:right="880"/>
              <w:rPr>
                <w:rFonts w:ascii="Times New Roman" w:hAnsi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60" w:lineRule="exact"/>
              <w:ind w:right="880"/>
              <w:rPr>
                <w:rFonts w:hint="eastAsia" w:ascii="Times New Roman" w:hAnsi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60" w:lineRule="exact"/>
              <w:ind w:right="880"/>
              <w:rPr>
                <w:rFonts w:hint="eastAsia" w:ascii="Times New Roman" w:hAnsi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60" w:lineRule="exact"/>
              <w:ind w:right="880"/>
              <w:rPr>
                <w:rFonts w:hint="eastAsia" w:ascii="Times New Roman" w:hAnsi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60" w:lineRule="exact"/>
              <w:ind w:right="880"/>
              <w:rPr>
                <w:rFonts w:hint="eastAsia" w:ascii="Times New Roman" w:hAnsi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60" w:lineRule="exact"/>
              <w:ind w:right="880"/>
              <w:rPr>
                <w:rFonts w:hint="eastAsia" w:ascii="Times New Roman" w:hAnsi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验收组成员签字：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60" w:lineRule="exact"/>
              <w:ind w:firstLine="5280" w:firstLineChars="2400"/>
              <w:jc w:val="left"/>
              <w:rPr>
                <w:rFonts w:ascii="Times New Roman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8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440" w:firstLineChars="200"/>
              <w:textAlignment w:val="auto"/>
              <w:outlineLvl w:val="9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eastAsia="zh-CN"/>
              </w:rPr>
              <w:t>基础设施建设需要提供建设前、中、后相关证明影像资料；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更换制冷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设施设备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的须提供已报废的制冷机组的处置资料；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。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440" w:firstLineChars="200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.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eastAsia="zh-CN"/>
              </w:rPr>
              <w:t>购置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设备均需提供购买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eastAsia="zh-CN"/>
              </w:rPr>
              <w:t>手续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、支付凭证、设备到货及安装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eastAsia="zh-CN"/>
              </w:rPr>
              <w:t>等相关证明影像资料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200"/>
              <w:textAlignment w:val="auto"/>
              <w:outlineLvl w:val="9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年农产品产地冷藏保鲜设施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提升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验收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资料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清单</w:t>
      </w:r>
    </w:p>
    <w:p>
      <w:pPr>
        <w:keepNext w:val="0"/>
        <w:keepLines w:val="0"/>
        <w:pageBreakBefore w:val="0"/>
        <w:widowControl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618" w:lineRule="exact"/>
        <w:ind w:firstLine="642" w:firstLineChars="200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eastAsia="zh-CN"/>
        </w:rPr>
        <w:t>一、新建冷藏保鲜设施</w:t>
      </w:r>
    </w:p>
    <w:p>
      <w:pPr>
        <w:keepNext w:val="0"/>
        <w:keepLines w:val="0"/>
        <w:pageBreakBefore w:val="0"/>
        <w:widowControl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618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1.建设主体资格证明：营业执照；</w:t>
      </w:r>
    </w:p>
    <w:p>
      <w:pPr>
        <w:keepNext w:val="0"/>
        <w:keepLines w:val="0"/>
        <w:pageBreakBefore w:val="0"/>
        <w:widowControl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618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2.土地性质证明材料；</w:t>
      </w:r>
    </w:p>
    <w:p>
      <w:pPr>
        <w:keepNext w:val="0"/>
        <w:keepLines w:val="0"/>
        <w:pageBreakBefore w:val="0"/>
        <w:widowControl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618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3.冷藏保鲜设施新建方案；</w:t>
      </w:r>
    </w:p>
    <w:p>
      <w:pPr>
        <w:keepNext w:val="0"/>
        <w:keepLines w:val="0"/>
        <w:pageBreakBefore w:val="0"/>
        <w:widowControl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618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4.购销及安装合同：建设主体与土建、钢结构公司签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的施工合同；建设主体与制冷设备安装公司签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的施工合同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618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5.冷藏保鲜设施建设施工公司的营业执照及相关资质证明：土建、钢结构施工公司营业执照；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制冷设备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装公司营业执照及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上级有关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机构颁发的工程安装资质证书；</w:t>
      </w:r>
    </w:p>
    <w:p>
      <w:pPr>
        <w:keepNext w:val="0"/>
        <w:keepLines w:val="0"/>
        <w:pageBreakBefore w:val="0"/>
        <w:widowControl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618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量承诺书：土建、钢结构公司提供的工程质量承诺书；保温材料安装公司提供“采用的保温材料阻燃等级为B1级”等内容在内的质量承诺书；制冷设备安装公司提供的工程质量承诺书（机械冷库、气调贮藏库、预冷库）；自动控制、通风设备公司提供的工程质量承诺书（通风贮藏库）；</w:t>
      </w:r>
    </w:p>
    <w:p>
      <w:pPr>
        <w:keepNext w:val="0"/>
        <w:keepLines w:val="0"/>
        <w:pageBreakBefore w:val="0"/>
        <w:widowControl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618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建设主体使用的保温材料的B1阻燃等级证明：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上级有关部门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资质的检测机构开具的B1级检测报告；</w:t>
      </w:r>
    </w:p>
    <w:p>
      <w:pPr>
        <w:keepNext w:val="0"/>
        <w:keepLines w:val="0"/>
        <w:pageBreakBefore w:val="0"/>
        <w:widowControl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618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新建机械冷库项目提供购买新制冷设备的合法收据（或普通发票、完整建设记录等）、照片、铭牌和合格证等（压缩机、冷风机等新设备的生产日期须为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年及以后）；新建通风贮藏库项目须提供购买自动控制、通风设备及配套设备的照片、通风设备的铭牌和合格证（自动控制、通风设备等新设备的生产日期须为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年及以后）；</w:t>
      </w:r>
    </w:p>
    <w:p>
      <w:pPr>
        <w:keepNext w:val="0"/>
        <w:keepLines w:val="0"/>
        <w:pageBreakBefore w:val="0"/>
        <w:widowControl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618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.财务支出证明：所有支出须由建设主体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户支付，须附银行流水；</w:t>
      </w:r>
    </w:p>
    <w:p>
      <w:pPr>
        <w:keepNext w:val="0"/>
        <w:keepLines w:val="0"/>
        <w:pageBreakBefore w:val="0"/>
        <w:widowControl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618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.冷藏保鲜设施建设前、中、后期的视频影像资料（设施</w:t>
      </w:r>
    </w:p>
    <w:p>
      <w:pPr>
        <w:keepNext w:val="0"/>
        <w:keepLines w:val="0"/>
        <w:pageBreakBefore w:val="0"/>
        <w:widowControl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618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建设、设备安装购置等关键节点），要求提供全景到近景的影像；</w:t>
      </w:r>
    </w:p>
    <w:p>
      <w:pPr>
        <w:keepNext w:val="0"/>
        <w:keepLines w:val="0"/>
        <w:pageBreakBefore w:val="0"/>
        <w:widowControl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618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.建设主体自验报告，要求由建设主体和土建、钢结构、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制冷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设备施工方等共同完成；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eastAsia="zh-CN"/>
        </w:rPr>
        <w:t>二、现有设施设备升级改造</w:t>
      </w:r>
    </w:p>
    <w:p>
      <w:pPr>
        <w:keepNext w:val="0"/>
        <w:keepLines w:val="0"/>
        <w:pageBreakBefore w:val="0"/>
        <w:widowControl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618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1.提升基础设施建设提供建设前、中、后影像资料，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更换制冷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设施设备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的须提供已报废的制冷机组的处置资料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资金支付手续、项目发票和记账凭证等；</w:t>
      </w:r>
    </w:p>
    <w:p>
      <w:pPr>
        <w:keepNext w:val="0"/>
        <w:keepLines w:val="0"/>
        <w:pageBreakBefore w:val="0"/>
        <w:widowControl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618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2.购置设施设备的需要提供购置手续、支付凭证、发票及记账凭证等。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7920"/>
        </w:tabs>
        <w:adjustRightInd w:val="0"/>
        <w:spacing w:line="560" w:lineRule="exact"/>
        <w:ind w:right="-88" w:rightChars="-4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17" w:bottom="1587" w:left="1701" w:header="851" w:footer="1020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GhpgkvTAAAA&#10;BQEAAA8AAAAAAAAAAQAgAAAAOAAAAGRycy9kb3ducmV2LnhtbFBLAQIUABQAAAAIAIdO4kB27wUJ&#10;0wEAAKUDAAAOAAAAAAAAAAEAIAAAADg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oaYJL0wAAAAUB&#10;AAAPAAAAAAAAAAEAIAAAADgAAABkcnMvZG93bnJldi54bWxQSwECFAAUAAAACACHTuJA9JZy8NEB&#10;AAClAwAADgAAAAAAAAABACAAAAA4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MGU1ZjAyNDVhM2Y5ZTMyZmVkOWMzMmU3ZDg2YmMifQ=="/>
  </w:docVars>
  <w:rsids>
    <w:rsidRoot w:val="00000000"/>
    <w:rsid w:val="00AB35C0"/>
    <w:rsid w:val="00C32F9B"/>
    <w:rsid w:val="00D632BA"/>
    <w:rsid w:val="01CC322C"/>
    <w:rsid w:val="02144486"/>
    <w:rsid w:val="024F5DEB"/>
    <w:rsid w:val="02DC5CB3"/>
    <w:rsid w:val="03147F8A"/>
    <w:rsid w:val="03C22D76"/>
    <w:rsid w:val="069D1BFD"/>
    <w:rsid w:val="07A5520D"/>
    <w:rsid w:val="087A3641"/>
    <w:rsid w:val="08E753B1"/>
    <w:rsid w:val="0A3701F0"/>
    <w:rsid w:val="0A4647F8"/>
    <w:rsid w:val="0B161F7E"/>
    <w:rsid w:val="0B27418B"/>
    <w:rsid w:val="0B7B65A0"/>
    <w:rsid w:val="0BCB0FBA"/>
    <w:rsid w:val="0BD9121E"/>
    <w:rsid w:val="0BDE0CED"/>
    <w:rsid w:val="0CDC481C"/>
    <w:rsid w:val="0CED195C"/>
    <w:rsid w:val="0D2C4B9A"/>
    <w:rsid w:val="0D85675E"/>
    <w:rsid w:val="100D1BA1"/>
    <w:rsid w:val="10861F69"/>
    <w:rsid w:val="11902B7C"/>
    <w:rsid w:val="11AE2F10"/>
    <w:rsid w:val="131274CE"/>
    <w:rsid w:val="14371446"/>
    <w:rsid w:val="1574621E"/>
    <w:rsid w:val="15B64A89"/>
    <w:rsid w:val="15D16F40"/>
    <w:rsid w:val="16401DA0"/>
    <w:rsid w:val="17252DFE"/>
    <w:rsid w:val="178C5407"/>
    <w:rsid w:val="17F43647"/>
    <w:rsid w:val="187D512D"/>
    <w:rsid w:val="197E141A"/>
    <w:rsid w:val="19BC1F42"/>
    <w:rsid w:val="19D454DE"/>
    <w:rsid w:val="1A0950B1"/>
    <w:rsid w:val="1A1B310D"/>
    <w:rsid w:val="1B237C08"/>
    <w:rsid w:val="1B4B17D0"/>
    <w:rsid w:val="1BD105D4"/>
    <w:rsid w:val="1CBA6C0D"/>
    <w:rsid w:val="1D187DD7"/>
    <w:rsid w:val="1D5D7116"/>
    <w:rsid w:val="1F093E7B"/>
    <w:rsid w:val="216929AF"/>
    <w:rsid w:val="22DD5403"/>
    <w:rsid w:val="23FA7808"/>
    <w:rsid w:val="249266C1"/>
    <w:rsid w:val="25070E5D"/>
    <w:rsid w:val="2556149D"/>
    <w:rsid w:val="26564C98"/>
    <w:rsid w:val="283471A4"/>
    <w:rsid w:val="28A30E9D"/>
    <w:rsid w:val="2A994305"/>
    <w:rsid w:val="2ABF7AE4"/>
    <w:rsid w:val="2B001DCD"/>
    <w:rsid w:val="2BAA1C7E"/>
    <w:rsid w:val="2C040931"/>
    <w:rsid w:val="2DED701C"/>
    <w:rsid w:val="2E20089A"/>
    <w:rsid w:val="2F963509"/>
    <w:rsid w:val="2FBE036A"/>
    <w:rsid w:val="2FFD45C3"/>
    <w:rsid w:val="30894E1C"/>
    <w:rsid w:val="30C44DC7"/>
    <w:rsid w:val="334866FF"/>
    <w:rsid w:val="33DF9306"/>
    <w:rsid w:val="33E12879"/>
    <w:rsid w:val="3692252C"/>
    <w:rsid w:val="369D716B"/>
    <w:rsid w:val="37074CED"/>
    <w:rsid w:val="37585548"/>
    <w:rsid w:val="385C4BC4"/>
    <w:rsid w:val="38635F53"/>
    <w:rsid w:val="39317DFC"/>
    <w:rsid w:val="397523E2"/>
    <w:rsid w:val="3A2A4973"/>
    <w:rsid w:val="3A9B7C26"/>
    <w:rsid w:val="3BD10F13"/>
    <w:rsid w:val="3C6D09CD"/>
    <w:rsid w:val="3D687B67"/>
    <w:rsid w:val="3E294EAA"/>
    <w:rsid w:val="3E3F585B"/>
    <w:rsid w:val="3EC95CCC"/>
    <w:rsid w:val="3EEB27FE"/>
    <w:rsid w:val="3EFD90B4"/>
    <w:rsid w:val="3F7E18FF"/>
    <w:rsid w:val="4037219F"/>
    <w:rsid w:val="419D6560"/>
    <w:rsid w:val="426B25D4"/>
    <w:rsid w:val="43BD0C0D"/>
    <w:rsid w:val="445672BF"/>
    <w:rsid w:val="46A2233C"/>
    <w:rsid w:val="471AB049"/>
    <w:rsid w:val="47B2035D"/>
    <w:rsid w:val="47D6BF11"/>
    <w:rsid w:val="489E0C4B"/>
    <w:rsid w:val="49793828"/>
    <w:rsid w:val="49843F7B"/>
    <w:rsid w:val="4A51684C"/>
    <w:rsid w:val="4B7F5CF4"/>
    <w:rsid w:val="4CA849A3"/>
    <w:rsid w:val="4EDA212D"/>
    <w:rsid w:val="4F9C6901"/>
    <w:rsid w:val="50093951"/>
    <w:rsid w:val="503A1FE6"/>
    <w:rsid w:val="51361FFF"/>
    <w:rsid w:val="513A1AEF"/>
    <w:rsid w:val="51DA6E2E"/>
    <w:rsid w:val="53430A03"/>
    <w:rsid w:val="538057B3"/>
    <w:rsid w:val="54C94F38"/>
    <w:rsid w:val="56462CB3"/>
    <w:rsid w:val="569C2A43"/>
    <w:rsid w:val="57A66162"/>
    <w:rsid w:val="5852246F"/>
    <w:rsid w:val="58920486"/>
    <w:rsid w:val="591A3FB4"/>
    <w:rsid w:val="59D2488F"/>
    <w:rsid w:val="5A307F33"/>
    <w:rsid w:val="5BB02EB8"/>
    <w:rsid w:val="5BC546AB"/>
    <w:rsid w:val="5BCE050C"/>
    <w:rsid w:val="5C107A0D"/>
    <w:rsid w:val="5DDE034B"/>
    <w:rsid w:val="5E4E1938"/>
    <w:rsid w:val="5E5425AB"/>
    <w:rsid w:val="5E6C201D"/>
    <w:rsid w:val="5F0D6DAE"/>
    <w:rsid w:val="5FC829BC"/>
    <w:rsid w:val="5FEFF5BB"/>
    <w:rsid w:val="60A018F6"/>
    <w:rsid w:val="60E70C20"/>
    <w:rsid w:val="61994610"/>
    <w:rsid w:val="61E76F4F"/>
    <w:rsid w:val="62EA6FAC"/>
    <w:rsid w:val="634956A1"/>
    <w:rsid w:val="63F67646"/>
    <w:rsid w:val="65A215B9"/>
    <w:rsid w:val="65CD2ADA"/>
    <w:rsid w:val="66303069"/>
    <w:rsid w:val="67B850C4"/>
    <w:rsid w:val="67E20393"/>
    <w:rsid w:val="6AD40467"/>
    <w:rsid w:val="6AE508C6"/>
    <w:rsid w:val="6AED6C72"/>
    <w:rsid w:val="6D062D75"/>
    <w:rsid w:val="6D39AF9E"/>
    <w:rsid w:val="6D7D4DE5"/>
    <w:rsid w:val="6DB74D2F"/>
    <w:rsid w:val="6EA840E4"/>
    <w:rsid w:val="731955B0"/>
    <w:rsid w:val="733D73FC"/>
    <w:rsid w:val="7389159F"/>
    <w:rsid w:val="73C372CA"/>
    <w:rsid w:val="741E3A76"/>
    <w:rsid w:val="7834672C"/>
    <w:rsid w:val="789F7814"/>
    <w:rsid w:val="7B146705"/>
    <w:rsid w:val="7B7D543C"/>
    <w:rsid w:val="7BC57958"/>
    <w:rsid w:val="7BEB38CE"/>
    <w:rsid w:val="7D143377"/>
    <w:rsid w:val="7DCE343B"/>
    <w:rsid w:val="7DF50988"/>
    <w:rsid w:val="7E59626B"/>
    <w:rsid w:val="7F7D023A"/>
    <w:rsid w:val="7FB4E5D1"/>
    <w:rsid w:val="7FF7348F"/>
    <w:rsid w:val="7FFB07BE"/>
    <w:rsid w:val="7FFFFE5B"/>
    <w:rsid w:val="BBFF937C"/>
    <w:rsid w:val="BEFC7621"/>
    <w:rsid w:val="C5BBDE84"/>
    <w:rsid w:val="F6C5C9D1"/>
    <w:rsid w:val="F7FE5500"/>
    <w:rsid w:val="F9AB8B5A"/>
    <w:rsid w:val="FD47DC3C"/>
    <w:rsid w:val="FF1F3C03"/>
    <w:rsid w:val="FFE288BD"/>
    <w:rsid w:val="FFE301D4"/>
    <w:rsid w:val="FFFFB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9"/>
    <w:pPr>
      <w:keepNext/>
      <w:keepLines/>
      <w:spacing w:before="280" w:beforeLines="0" w:after="290" w:afterLines="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6">
    <w:name w:val="Body Text"/>
    <w:basedOn w:val="1"/>
    <w:unhideWhenUsed/>
    <w:qFormat/>
    <w:uiPriority w:val="99"/>
  </w:style>
  <w:style w:type="paragraph" w:styleId="7">
    <w:name w:val="Body Text Indent"/>
    <w:basedOn w:val="1"/>
    <w:next w:val="8"/>
    <w:unhideWhenUsed/>
    <w:qFormat/>
    <w:uiPriority w:val="99"/>
    <w:pPr>
      <w:spacing w:after="120" w:afterLines="0" w:afterAutospacing="0"/>
      <w:ind w:left="420" w:leftChars="200"/>
    </w:pPr>
  </w:style>
  <w:style w:type="paragraph" w:customStyle="1" w:styleId="8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9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hint="eastAsia" w:ascii="宋体" w:hAnsi="宋体"/>
      <w:kern w:val="0"/>
      <w:sz w:val="24"/>
    </w:rPr>
  </w:style>
  <w:style w:type="paragraph" w:styleId="1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paragraph" w:customStyle="1" w:styleId="21">
    <w:name w:val="Body Text First Indent 2_69387261-4133-4a63-8811-99e4a0ca497a"/>
    <w:basedOn w:val="1"/>
    <w:qFormat/>
    <w:uiPriority w:val="0"/>
    <w:pPr>
      <w:spacing w:before="100" w:beforeLines="0" w:beforeAutospacing="1" w:after="100" w:afterLines="0" w:afterAutospacing="1"/>
      <w:ind w:left="420" w:leftChars="200" w:firstLine="420" w:firstLineChars="200"/>
    </w:pPr>
    <w:rPr>
      <w:rFonts w:ascii="Times New Roman" w:hAnsi="Times New Roman" w:eastAsia="宋体" w:cs="Times New Roman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16"/>
    <w:basedOn w:val="17"/>
    <w:qFormat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2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15"/>
    <w:basedOn w:val="1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2055</Words>
  <Characters>2218</Characters>
  <Lines>0</Lines>
  <Paragraphs>0</Paragraphs>
  <TotalTime>13</TotalTime>
  <ScaleCrop>false</ScaleCrop>
  <LinksUpToDate>false</LinksUpToDate>
  <CharactersWithSpaces>2258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2022-02-14T08:56:00Z</dcterms:created>
  <dc:creator>Administrator</dc:creator>
  <cp:lastModifiedBy>greatwall</cp:lastModifiedBy>
  <cp:lastPrinted>2025-01-10T17:44:00Z</cp:lastPrinted>
  <dcterms:modified xsi:type="dcterms:W3CDTF">2025-01-10T14:56:39Z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65D42E9E7DDBAF16A7C480672BA768D9</vt:lpwstr>
  </property>
</Properties>
</file>