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p>
    <w:p>
      <w:pPr>
        <w:widowControl w:val="0"/>
        <w:wordWrap/>
        <w:overflowPunct w:val="0"/>
        <w:snapToGrid w:val="0"/>
        <w:spacing w:line="549" w:lineRule="atLeast"/>
        <w:jc w:val="center"/>
        <w:textAlignment w:val="auto"/>
      </w:pPr>
    </w:p>
    <w:p>
      <w:pPr>
        <w:widowControl w:val="0"/>
        <w:wordWrap/>
        <w:overflowPunct w:val="0"/>
        <w:adjustRightInd/>
        <w:snapToGrid w:val="0"/>
        <w:spacing w:line="569" w:lineRule="atLeast"/>
        <w:jc w:val="both"/>
        <w:textAlignment w:val="auto"/>
        <w:rPr>
          <w:sz w:val="32"/>
          <w:szCs w:val="40"/>
        </w:rPr>
      </w:pPr>
    </w:p>
    <w:p>
      <w:pPr>
        <w:pStyle w:val="13"/>
        <w:keepNext w:val="0"/>
        <w:keepLines w:val="0"/>
        <w:pageBreakBefore w:val="0"/>
        <w:widowControl w:val="0"/>
        <w:kinsoku/>
        <w:wordWrap/>
        <w:overflowPunct w:val="0"/>
        <w:topLinePunct w:val="0"/>
        <w:autoSpaceDE/>
        <w:autoSpaceDN/>
        <w:bidi w:val="0"/>
        <w:adjustRightInd/>
        <w:snapToGrid/>
        <w:spacing w:line="560" w:lineRule="exact"/>
        <w:ind w:firstLine="420"/>
        <w:textAlignment w:val="auto"/>
      </w:pPr>
    </w:p>
    <w:p>
      <w:pPr>
        <w:widowControl w:val="0"/>
        <w:wordWrap/>
        <w:overflowPunct w:val="0"/>
        <w:snapToGrid w:val="0"/>
        <w:spacing w:line="277" w:lineRule="atLeast"/>
        <w:jc w:val="both"/>
        <w:textAlignment w:val="auto"/>
      </w:pPr>
    </w:p>
    <w:p>
      <w:pPr>
        <w:widowControl w:val="0"/>
        <w:wordWrap/>
        <w:overflowPunct w:val="0"/>
        <w:snapToGrid w:val="0"/>
        <w:spacing w:line="578" w:lineRule="atLeast"/>
        <w:textAlignment w:val="auto"/>
        <w:rPr>
          <w:rFonts w:hint="eastAsia"/>
          <w:sz w:val="52"/>
          <w:szCs w:val="52"/>
          <w:lang w:val="en-US" w:eastAsia="zh-CN"/>
        </w:rPr>
      </w:pPr>
      <w:r>
        <w:rPr>
          <w:rFonts w:hint="eastAsia"/>
          <w:sz w:val="72"/>
          <w:szCs w:val="72"/>
          <w:lang w:val="en-US" w:eastAsia="zh-CN"/>
        </w:rPr>
        <w:t xml:space="preserve"> </w:t>
      </w:r>
    </w:p>
    <w:p>
      <w:pPr>
        <w:pStyle w:val="13"/>
        <w:widowControl w:val="0"/>
        <w:wordWrap/>
        <w:overflowPunct w:val="0"/>
        <w:textAlignment w:val="auto"/>
        <w:rPr>
          <w:rFonts w:hint="eastAsia"/>
          <w:sz w:val="24"/>
          <w:szCs w:val="24"/>
        </w:rPr>
      </w:pPr>
    </w:p>
    <w:p>
      <w:pPr>
        <w:pStyle w:val="13"/>
        <w:widowControl w:val="0"/>
        <w:wordWrap/>
        <w:overflowPunct w:val="0"/>
        <w:textAlignment w:val="auto"/>
        <w:rPr>
          <w:rFonts w:hint="eastAsia"/>
          <w:sz w:val="24"/>
          <w:szCs w:val="24"/>
        </w:rPr>
      </w:pPr>
    </w:p>
    <w:p>
      <w:pPr>
        <w:pStyle w:val="13"/>
        <w:widowControl w:val="0"/>
        <w:wordWrap/>
        <w:overflowPunct w:val="0"/>
        <w:textAlignment w:val="auto"/>
        <w:rPr>
          <w:rFonts w:hint="eastAsia"/>
          <w:sz w:val="24"/>
          <w:szCs w:val="24"/>
        </w:rPr>
      </w:pPr>
    </w:p>
    <w:p>
      <w:pPr>
        <w:pStyle w:val="13"/>
        <w:widowControl w:val="0"/>
        <w:wordWrap/>
        <w:overflowPunct w:val="0"/>
        <w:textAlignment w:val="auto"/>
        <w:rPr>
          <w:rFonts w:hint="eastAsia"/>
          <w:sz w:val="24"/>
          <w:szCs w:val="24"/>
        </w:rPr>
      </w:pPr>
    </w:p>
    <w:p>
      <w:pPr>
        <w:widowControl w:val="0"/>
        <w:tabs>
          <w:tab w:val="left" w:pos="360"/>
          <w:tab w:val="left" w:pos="7560"/>
        </w:tabs>
        <w:wordWrap/>
        <w:overflowPunct w:val="0"/>
        <w:snapToGrid w:val="0"/>
        <w:spacing w:line="578" w:lineRule="atLeast"/>
        <w:jc w:val="center"/>
        <w:textAlignment w:val="auto"/>
        <w:rPr>
          <w:rFonts w:hint="eastAsia" w:ascii="仿宋_GB2312" w:eastAsia="仿宋_GB2312"/>
          <w:sz w:val="32"/>
          <w:szCs w:val="32"/>
        </w:rPr>
      </w:pPr>
      <w:r>
        <w:rPr>
          <w:rFonts w:hint="eastAsia" w:ascii="仿宋_GB2312" w:eastAsia="仿宋_GB2312"/>
          <w:sz w:val="32"/>
          <w:szCs w:val="32"/>
        </w:rPr>
        <w:t>阳农字〔20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83</w:t>
      </w:r>
      <w:r>
        <w:rPr>
          <w:rFonts w:hint="eastAsia" w:ascii="仿宋_GB2312" w:eastAsia="仿宋_GB2312"/>
          <w:sz w:val="32"/>
          <w:szCs w:val="32"/>
        </w:rPr>
        <w:t>号</w:t>
      </w:r>
    </w:p>
    <w:p>
      <w:pPr>
        <w:widowControl w:val="0"/>
        <w:tabs>
          <w:tab w:val="left" w:pos="360"/>
          <w:tab w:val="left" w:pos="7560"/>
        </w:tabs>
        <w:wordWrap/>
        <w:overflowPunct w:val="0"/>
        <w:adjustRightInd w:val="0"/>
        <w:snapToGrid w:val="0"/>
        <w:spacing w:after="0" w:line="560" w:lineRule="exact"/>
        <w:jc w:val="both"/>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eastAsia="方正小标宋简体"/>
          <w:spacing w:val="-8"/>
          <w:sz w:val="44"/>
          <w:szCs w:val="44"/>
        </w:rPr>
      </w:pPr>
      <w:r>
        <w:rPr>
          <w:rFonts w:hint="eastAsia" w:ascii="方正小标宋简体" w:eastAsia="方正小标宋简体"/>
          <w:spacing w:val="-8"/>
          <w:sz w:val="44"/>
          <w:szCs w:val="44"/>
        </w:rPr>
        <w:t>阳城县农业农村局</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eastAsia="方正小标宋简体"/>
          <w:spacing w:val="0"/>
          <w:sz w:val="44"/>
          <w:szCs w:val="44"/>
        </w:rPr>
      </w:pPr>
      <w:r>
        <w:rPr>
          <w:rFonts w:hint="eastAsia" w:ascii="方正小标宋简体" w:eastAsia="方正小标宋简体"/>
          <w:spacing w:val="0"/>
          <w:sz w:val="44"/>
          <w:szCs w:val="44"/>
        </w:rPr>
        <w:t>阳城县2023年智慧农机终端安装补助项目</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方正小标宋简体" w:eastAsia="方正小标宋简体"/>
          <w:spacing w:val="0"/>
          <w:sz w:val="44"/>
          <w:szCs w:val="44"/>
        </w:rPr>
        <w:t>实施方案</w:t>
      </w:r>
    </w:p>
    <w:p>
      <w:pPr>
        <w:pStyle w:val="20"/>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sz w:val="32"/>
          <w:szCs w:val="32"/>
          <w:lang w:eastAsia="zh-CN"/>
        </w:rPr>
        <w:t>智慧农机平台</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lang w:eastAsia="zh-CN"/>
        </w:rPr>
        <w:t>农业数据资源体系的组成部分，</w:t>
      </w:r>
      <w:r>
        <w:rPr>
          <w:rFonts w:hint="eastAsia" w:ascii="仿宋_GB2312" w:hAnsi="仿宋_GB2312" w:eastAsia="仿宋_GB2312" w:cs="仿宋_GB2312"/>
          <w:sz w:val="32"/>
          <w:szCs w:val="32"/>
          <w:lang w:val="en-US" w:eastAsia="zh-CN"/>
        </w:rPr>
        <w:t>智慧农机</w:t>
      </w:r>
      <w:r>
        <w:rPr>
          <w:rFonts w:hint="eastAsia" w:ascii="仿宋_GB2312" w:hAnsi="仿宋_GB2312" w:eastAsia="仿宋_GB2312" w:cs="仿宋_GB2312"/>
          <w:sz w:val="32"/>
          <w:szCs w:val="32"/>
          <w:lang w:eastAsia="zh-CN"/>
        </w:rPr>
        <w:t>终端安装</w:t>
      </w:r>
      <w:r>
        <w:rPr>
          <w:rFonts w:hint="eastAsia" w:ascii="仿宋_GB2312" w:hAnsi="仿宋_GB2312" w:eastAsia="仿宋_GB2312" w:cs="仿宋_GB2312"/>
          <w:sz w:val="32"/>
          <w:szCs w:val="32"/>
          <w:lang w:val="en-US" w:eastAsia="zh-CN"/>
        </w:rPr>
        <w:t>补助项目有助于推进农机信息化发展，是实施乡村振兴战略、发展现代农业的重要举措。</w:t>
      </w:r>
      <w:r>
        <w:rPr>
          <w:rFonts w:hint="eastAsia" w:ascii="仿宋_GB2312" w:hAnsi="仿宋_GB2312" w:eastAsia="仿宋_GB2312" w:cs="仿宋_GB2312"/>
          <w:color w:val="auto"/>
          <w:kern w:val="0"/>
          <w:sz w:val="32"/>
          <w:szCs w:val="32"/>
          <w:lang w:val="en-US" w:eastAsia="zh-CN"/>
        </w:rPr>
        <w:t>为推进我县农机信息化智能化发展，</w:t>
      </w:r>
      <w:r>
        <w:rPr>
          <w:rFonts w:hint="eastAsia" w:ascii="仿宋_GB2312" w:hAnsi="仿宋_GB2312" w:eastAsia="仿宋_GB2312" w:cs="仿宋_GB2312"/>
          <w:sz w:val="32"/>
          <w:szCs w:val="32"/>
        </w:rPr>
        <w:t>提升我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农机数字化水平，结合我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特制定</w:t>
      </w:r>
      <w:r>
        <w:rPr>
          <w:rFonts w:hint="eastAsia" w:ascii="仿宋_GB2312" w:hAnsi="仿宋_GB2312" w:eastAsia="仿宋_GB2312" w:cs="仿宋_GB2312"/>
          <w:sz w:val="32"/>
          <w:szCs w:val="32"/>
          <w:lang w:val="en-US" w:eastAsia="zh-CN"/>
        </w:rPr>
        <w:t>我县2023年度</w:t>
      </w:r>
      <w:r>
        <w:rPr>
          <w:rFonts w:hint="eastAsia" w:ascii="仿宋_GB2312" w:hAnsi="仿宋_GB2312" w:eastAsia="仿宋_GB2312" w:cs="仿宋_GB2312"/>
          <w:sz w:val="32"/>
          <w:szCs w:val="32"/>
          <w:lang w:eastAsia="zh-CN"/>
        </w:rPr>
        <w:t>智慧农机终端安装实施</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一、项目实施内容</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仿宋_GB2312" w:hAnsi="仿宋_GB2312" w:eastAsia="仿宋_GB2312" w:cs="仿宋_GB2312"/>
          <w:sz w:val="32"/>
          <w:szCs w:val="32"/>
          <w:lang w:val="en-US" w:eastAsia="zh-CN"/>
        </w:rPr>
        <w:sectPr>
          <w:footerReference r:id="rId3" w:type="default"/>
          <w:pgSz w:w="11906" w:h="16838"/>
          <w:pgMar w:top="1984" w:right="1587" w:bottom="1417" w:left="1587" w:header="851" w:footer="992" w:gutter="0"/>
          <w:pgNumType w:fmt="numberInDash" w:start="1"/>
          <w:cols w:space="720" w:num="1"/>
          <w:docGrid w:type="lines" w:linePitch="312" w:charSpace="0"/>
        </w:sectPr>
      </w:pPr>
      <w:r>
        <w:rPr>
          <w:rFonts w:hint="eastAsia" w:ascii="仿宋_GB2312" w:hAnsi="仿宋_GB2312" w:eastAsia="仿宋_GB2312" w:cs="仿宋_GB2312"/>
          <w:sz w:val="32"/>
          <w:szCs w:val="32"/>
          <w:lang w:val="en-US" w:eastAsia="zh-CN"/>
        </w:rPr>
        <w:t>新装智慧农机终端。为全县农业农机经营组织、农机合作社、农机户的大中型拖拉机、联合收割机及农作物秸秆自走式收集机具，按主机终端和配套模块1:1比例安装智慧农机监测</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终端设备。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二、项目补助标准</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智慧农机监测终端设备采购及安装按议标结果执行。市级资金补助标准为终端售价的80%，县级资金配套补助终端售价的20%。</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三、项目资金管理</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资金为市级财政下达的11万元专项预算资金，按照《晋城市农业农村局关于下达2023年市级农业第一批转移支付资金使用计划的通知》（晋市农财发〔2023〕6号）执行，如果安装终端设备超过下达资金，由县级资金足额补充。</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四、项目实施程序</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（一）方案公示</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制定县级智慧农机终端安装实施方案，报市农机发展中心备案，并在“阳城县人民政府网”进行公示。</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（二）需求统计和审核</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各乡镇农机站统计辖区内安装需求，填写附件1,合作社和农机户需提供身份证（营业执照）、行车证一式三份。乡镇农机站将需求统计表和资料上报县农业农村局。县农业农村局审核资料，最终确定安装名单。</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（三）确定安装厂商</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根据《晋城市农业机械发展中心关于印发＜晋城市2023年智慧农机终端安装补助项目实施指导意见＞的通知》（晋市农机字〔2023〕9号）文件“终端技术要求”，通过议标确定安装厂商和终端价格。</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（四）组织安装</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安排厂商有序安装，工作人员现场留存安装照片，填写附件2。</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（五）资料整理</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项目实施完成后，整理相关资料，并将工作总结和绩效评价报告上报市级。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项目验收</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由县农业农村局组织相关人员会同乡镇农机管理员按安装主机数量的30%比例进行抽验，验收合格后在县政府网站进行公示，公示无异议后兑付补助资金。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bidi="ar"/>
        </w:rPr>
        <w:t>六、项目</w:t>
      </w:r>
      <w:r>
        <w:rPr>
          <w:rFonts w:hint="eastAsia" w:ascii="黑体" w:hAnsi="黑体" w:eastAsia="黑体" w:cs="黑体"/>
          <w:color w:val="auto"/>
          <w:kern w:val="0"/>
          <w:sz w:val="32"/>
          <w:szCs w:val="32"/>
          <w:lang w:val="en-US" w:eastAsia="zh-CN"/>
        </w:rPr>
        <w:t>绩效</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（一）实现农机作业实时监测功能。</w:t>
      </w:r>
      <w:r>
        <w:rPr>
          <w:rFonts w:hint="eastAsia" w:ascii="仿宋_GB2312" w:hAnsi="仿宋_GB2312" w:eastAsia="仿宋_GB2312" w:cs="仿宋_GB2312"/>
          <w:b w:val="0"/>
          <w:bCs w:val="0"/>
          <w:sz w:val="32"/>
          <w:szCs w:val="32"/>
          <w:lang w:val="en-US" w:eastAsia="zh-CN"/>
        </w:rPr>
        <w:t>准确获取作业农机的实时位置和作业状态，监测其作业轨迹、作业面积、作业质量等并统计相关数据。</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（二）提高农机作业补贴项目监管效率。</w:t>
      </w:r>
      <w:r>
        <w:rPr>
          <w:rFonts w:hint="eastAsia" w:ascii="仿宋_GB2312" w:hAnsi="仿宋_GB2312" w:eastAsia="仿宋_GB2312" w:cs="仿宋_GB2312"/>
          <w:b w:val="0"/>
          <w:bCs w:val="0"/>
          <w:sz w:val="32"/>
          <w:szCs w:val="32"/>
          <w:lang w:val="en-US" w:eastAsia="zh-CN"/>
        </w:rPr>
        <w:t>有效提高项目监管工作效率，降低项目验收行政成本，确保作业补助资金安全，体现公平和效率统一。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（三）逐步实现合作社“互联网+农机”管理示范效果，积极开展农机户和农户作业互动社会化服务。</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七、工作要求</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做好宣传推广、补贴标准确定、终端价格确定、资金兑付等工作。将补助程序、审核时限、资金使用等情况及时向社会公布，保证过程公开、公平、公正，用足用好项目资金。</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baseline"/>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spacing w:val="-6"/>
          <w:sz w:val="32"/>
          <w:szCs w:val="32"/>
          <w:lang w:val="en-US" w:eastAsia="zh-CN"/>
        </w:rPr>
        <w:t xml:space="preserve">1.2023年度阳城县智慧农机终端安装需求摸底统计表 </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600" w:firstLineChars="500"/>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2.2023年阳城县智慧</w:t>
      </w:r>
      <w:bookmarkStart w:id="0" w:name="_GoBack"/>
      <w:bookmarkEnd w:id="0"/>
      <w:r>
        <w:rPr>
          <w:rFonts w:hint="eastAsia" w:ascii="仿宋_GB2312" w:hAnsi="仿宋_GB2312" w:eastAsia="仿宋_GB2312" w:cs="仿宋_GB2312"/>
          <w:b w:val="0"/>
          <w:bCs w:val="0"/>
          <w:sz w:val="32"/>
          <w:szCs w:val="32"/>
          <w:lang w:val="en-US" w:eastAsia="zh-CN"/>
        </w:rPr>
        <w:t>农机补助项目安装确认登记表</w:t>
      </w:r>
    </w:p>
    <w:p>
      <w:pPr>
        <w:keepNext w:val="0"/>
        <w:keepLines w:val="0"/>
        <w:pageBreakBefore w:val="0"/>
        <w:widowControl w:val="0"/>
        <w:numPr>
          <w:numId w:val="0"/>
        </w:numPr>
        <w:kinsoku/>
        <w:wordWrap/>
        <w:overflowPunct w:val="0"/>
        <w:topLinePunct w:val="0"/>
        <w:autoSpaceDE/>
        <w:autoSpaceDN/>
        <w:bidi w:val="0"/>
        <w:adjustRightInd/>
        <w:snapToGrid/>
        <w:spacing w:line="600" w:lineRule="exact"/>
        <w:ind w:left="1916" w:leftChars="760" w:hanging="320" w:hangingChars="1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乡（镇）</w:t>
      </w:r>
      <w:r>
        <w:rPr>
          <w:rFonts w:hint="eastAsia" w:ascii="仿宋_GB2312" w:hAnsi="仿宋_GB2312" w:eastAsia="仿宋_GB2312" w:cs="仿宋_GB2312"/>
          <w:b w:val="0"/>
          <w:bCs w:val="0"/>
          <w:sz w:val="32"/>
          <w:szCs w:val="32"/>
          <w:lang w:val="en-US" w:eastAsia="zh-CN"/>
        </w:rPr>
        <w:t>2023年智慧农机补助项目安装汇总表</w:t>
      </w:r>
    </w:p>
    <w:p>
      <w:pPr>
        <w:pStyle w:val="20"/>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left="0" w:leftChars="0" w:right="0" w:rightChars="0" w:firstLine="1600" w:firstLineChars="5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4.2023年</w:t>
      </w:r>
      <w:r>
        <w:rPr>
          <w:rFonts w:hint="eastAsia" w:ascii="仿宋_GB2312" w:hAnsi="仿宋_GB2312" w:eastAsia="仿宋_GB2312" w:cs="仿宋_GB2312"/>
          <w:b w:val="0"/>
          <w:bCs w:val="0"/>
          <w:sz w:val="32"/>
          <w:szCs w:val="32"/>
          <w:lang w:val="en-US" w:eastAsia="zh-CN"/>
        </w:rPr>
        <w:t>阳城县智慧农机补助项目验收表</w:t>
      </w:r>
    </w:p>
    <w:p>
      <w:pPr>
        <w:pStyle w:val="20"/>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left="0" w:leftChars="0" w:right="0" w:rightChars="0" w:firstLine="1600" w:firstLineChars="500"/>
        <w:jc w:val="both"/>
        <w:textAlignment w:val="auto"/>
        <w:outlineLvl w:val="9"/>
        <w:rPr>
          <w:rFonts w:hint="default" w:ascii="仿宋_GB2312" w:hAnsi="仿宋_GB2312" w:eastAsia="仿宋_GB2312" w:cs="仿宋_GB2312"/>
          <w:b w:val="0"/>
          <w:bCs w:val="0"/>
          <w:sz w:val="32"/>
          <w:szCs w:val="32"/>
          <w:lang w:val="en-US" w:eastAsia="zh-CN"/>
        </w:rPr>
      </w:pPr>
    </w:p>
    <w:p>
      <w:pPr>
        <w:pStyle w:val="20"/>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before="0" w:after="0" w:line="600" w:lineRule="exact"/>
        <w:ind w:left="0" w:leftChars="0" w:right="0" w:firstLine="4640" w:firstLineChars="145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阳城县农业农村局</w:t>
      </w:r>
    </w:p>
    <w:p>
      <w:pPr>
        <w:keepNext w:val="0"/>
        <w:keepLines w:val="0"/>
        <w:pageBreakBefore w:val="0"/>
        <w:widowControl w:val="0"/>
        <w:kinsoku/>
        <w:wordWrap/>
        <w:overflowPunct w:val="0"/>
        <w:topLinePunct w:val="0"/>
        <w:autoSpaceDE/>
        <w:autoSpaceDN/>
        <w:bidi w:val="0"/>
        <w:adjustRightInd w:val="0"/>
        <w:snapToGrid w:val="0"/>
        <w:spacing w:before="0" w:after="0" w:line="600" w:lineRule="exact"/>
        <w:ind w:right="0" w:firstLine="4800" w:firstLineChars="15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2023年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p>
      <w:pPr>
        <w:keepNext w:val="0"/>
        <w:keepLines w:val="0"/>
        <w:pageBreakBefore w:val="0"/>
        <w:widowControl w:val="0"/>
        <w:tabs>
          <w:tab w:val="left" w:pos="7920"/>
        </w:tabs>
        <w:kinsoku/>
        <w:wordWrap/>
        <w:overflowPunct w:val="0"/>
        <w:topLinePunct w:val="0"/>
        <w:autoSpaceDE/>
        <w:autoSpaceDN/>
        <w:bidi w:val="0"/>
        <w:adjustRightInd w:val="0"/>
        <w:snapToGrid w:val="0"/>
        <w:spacing w:line="600" w:lineRule="exact"/>
        <w:ind w:right="-88" w:rightChars="-42"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（此件公开发布）</w:t>
      </w:r>
    </w:p>
    <w:p>
      <w:pPr>
        <w:pStyle w:val="5"/>
        <w:keepNext w:val="0"/>
        <w:keepLines w:val="0"/>
        <w:pageBreakBefore w:val="0"/>
        <w:widowControl w:val="0"/>
        <w:kinsoku/>
        <w:wordWrap/>
        <w:overflowPunct w:val="0"/>
        <w:topLinePunct w:val="0"/>
        <w:autoSpaceDE/>
        <w:autoSpaceDN/>
        <w:bidi w:val="0"/>
        <w:spacing w:line="600" w:lineRule="exact"/>
        <w:textAlignment w:val="auto"/>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p>
    <w:p>
      <w:pPr>
        <w:rPr>
          <w:rFonts w:hint="eastAsia"/>
          <w:lang w:val="en-US" w:eastAsia="zh-CN"/>
        </w:rPr>
      </w:pPr>
    </w:p>
    <w:p>
      <w:pPr>
        <w:pStyle w:val="5"/>
        <w:ind w:left="0" w:leftChars="0" w:firstLine="0" w:firstLineChars="0"/>
        <w:rPr>
          <w:rFonts w:hint="eastAsia"/>
          <w:lang w:val="en-US" w:eastAsia="zh-CN"/>
        </w:rPr>
      </w:pPr>
    </w:p>
    <w:p>
      <w:pPr>
        <w:rPr>
          <w:rFonts w:hint="eastAsia"/>
          <w:lang w:val="en-US" w:eastAsia="zh-CN"/>
        </w:rPr>
      </w:pPr>
    </w:p>
    <w:p>
      <w:pPr>
        <w:pStyle w:val="21"/>
        <w:keepNext w:val="0"/>
        <w:keepLines w:val="0"/>
        <w:pageBreakBefore w:val="0"/>
        <w:widowControl w:val="0"/>
        <w:numPr>
          <w:ilvl w:val="0"/>
          <w:numId w:val="0"/>
        </w:numPr>
        <w:kinsoku/>
        <w:wordWrap/>
        <w:overflowPunct w:val="0"/>
        <w:topLinePunct w:val="0"/>
        <w:autoSpaceDE/>
        <w:autoSpaceDN/>
        <w:bidi w:val="0"/>
        <w:adjustRightInd/>
        <w:snapToGrid/>
        <w:spacing w:line="60" w:lineRule="exact"/>
        <w:textAlignment w:val="auto"/>
        <w:rPr>
          <w:rFonts w:hint="eastAsia" w:ascii="仿宋_GB2312" w:hAnsi="仿宋_GB2312" w:eastAsia="仿宋_GB2312" w:cs="仿宋_GB2312"/>
          <w:kern w:val="2"/>
          <w:sz w:val="32"/>
          <w:szCs w:val="32"/>
          <w:lang w:val="en-US" w:eastAsia="zh-CN" w:bidi="ar-SA"/>
        </w:rPr>
      </w:pPr>
    </w:p>
    <w:p>
      <w:pPr>
        <w:tabs>
          <w:tab w:val="left" w:pos="7920"/>
        </w:tabs>
        <w:adjustRightInd w:val="0"/>
        <w:spacing w:line="560" w:lineRule="exact"/>
        <w:ind w:right="-88" w:rightChars="-42"/>
        <w:rPr>
          <w:rFonts w:hint="eastAsia"/>
          <w:lang w:val="en-US" w:eastAsia="zh-CN"/>
        </w:rPr>
      </w:pPr>
      <w:r>
        <w:rPr>
          <w:rFonts w:hint="eastAsia" w:ascii="仿宋_GB2312" w:hAnsi="Calibri" w:eastAsia="仿宋_GB2312" w:cs="黑体"/>
          <w:kern w:val="2"/>
          <w:sz w:val="28"/>
          <w:szCs w:val="28"/>
          <w:lang w:val="en-US" w:eastAsia="zh-CN" w:bidi="ar-SA"/>
        </w:rPr>
        <w:pict>
          <v:line id="直接连接符 5" o:spid="_x0000_s1026" o:spt="20" style="position:absolute;left:0pt;margin-left:0pt;margin-top:3pt;height:0.05pt;width:432pt;z-index:251659264;mso-width-relative:page;mso-height-relative:page;" fillcolor="#FFFFFF" filled="f" o:preferrelative="t" stroked="t" coordsize="21600,21600">
            <v:path arrowok="t"/>
            <v:fill on="f" color2="#FFFFFF" focussize="0,0"/>
            <v:stroke weight="1.25pt" color="#000000" color2="#FFFFFF" opacity="65536f" miterlimit="2"/>
            <v:imagedata gain="65536f" blacklevel="0f" gamma="0" o:title=""/>
            <o:lock v:ext="edit" position="f" selection="f" grouping="f" rotation="f" cropping="f" text="f" aspectratio="f"/>
          </v:line>
        </w:pict>
      </w:r>
      <w:r>
        <w:rPr>
          <w:rFonts w:hint="eastAsia" w:ascii="仿宋_GB2312" w:eastAsia="仿宋_GB2312"/>
          <w:sz w:val="32"/>
          <w:szCs w:val="32"/>
        </w:rPr>
        <w:t>　</w:t>
      </w:r>
      <w:r>
        <w:rPr>
          <w:rFonts w:hint="eastAsia" w:ascii="仿宋_GB2312" w:hAnsi="Calibri" w:eastAsia="仿宋_GB2312" w:cs="黑体"/>
          <w:kern w:val="2"/>
          <w:sz w:val="28"/>
          <w:szCs w:val="28"/>
          <w:lang w:val="en-US" w:eastAsia="zh-CN" w:bidi="ar-SA"/>
        </w:rPr>
        <w:pict>
          <v:line id="直接连接符 6" o:spid="_x0000_s1027" o:spt="20" style="position:absolute;left:0pt;margin-left:0pt;margin-top:32.8pt;height:0.05pt;width:432pt;z-index:251660288;mso-width-relative:page;mso-height-relative:page;" fillcolor="#FFFFFF" filled="f" o:preferrelative="t" stroked="t" coordsize="21600,21600">
            <v:path arrowok="t"/>
            <v:fill on="f" color2="#FFFFFF" focussize="0,0"/>
            <v:stroke weight="1.25pt" color="#000000" color2="#FFFFFF" opacity="65536f" miterlimit="2"/>
            <v:imagedata gain="65536f" blacklevel="0f" gamma="0" o:title=""/>
            <o:lock v:ext="edit" position="f" selection="f" grouping="f" rotation="f" cropping="f" text="f" aspectratio="f"/>
          </v:line>
        </w:pict>
      </w:r>
      <w:r>
        <w:rPr>
          <w:rFonts w:hint="eastAsia" w:ascii="仿宋_GB2312" w:eastAsia="仿宋_GB2312"/>
          <w:sz w:val="28"/>
          <w:szCs w:val="28"/>
        </w:rPr>
        <w:t xml:space="preserve">阳城县农业农村局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日印发</w:t>
      </w:r>
    </w:p>
    <w:p>
      <w:pPr>
        <w:pStyle w:val="2"/>
        <w:rPr>
          <w:rFonts w:hint="eastAsia"/>
          <w:lang w:val="en-US" w:eastAsia="zh-CN"/>
        </w:rPr>
        <w:sectPr>
          <w:footerReference r:id="rId4" w:type="default"/>
          <w:pgSz w:w="11906" w:h="16838"/>
          <w:pgMar w:top="1984" w:right="1587" w:bottom="1417" w:left="1587" w:header="851" w:footer="992" w:gutter="0"/>
          <w:pgNumType w:fmt="numberInDash" w:start="2"/>
          <w:cols w:space="720" w:num="1"/>
          <w:docGrid w:type="lines" w:linePitch="312" w:charSpace="0"/>
        </w:sectPr>
      </w:pPr>
    </w:p>
    <w:tbl>
      <w:tblPr>
        <w:tblStyle w:val="14"/>
        <w:tblW w:w="49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
        <w:gridCol w:w="777"/>
        <w:gridCol w:w="1176"/>
        <w:gridCol w:w="1589"/>
        <w:gridCol w:w="1603"/>
        <w:gridCol w:w="1545"/>
        <w:gridCol w:w="1473"/>
        <w:gridCol w:w="1343"/>
        <w:gridCol w:w="2181"/>
        <w:gridCol w:w="1284"/>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0" w:type="pct"/>
            <w:gridSpan w:val="11"/>
            <w:tcBorders>
              <w:top w:val="nil"/>
              <w:left w:val="nil"/>
              <w:bottom w:val="single" w:color="000000" w:sz="4" w:space="0"/>
              <w:right w:val="nil"/>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left"/>
              <w:textAlignment w:val="cente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800" w:lineRule="exact"/>
              <w:ind w:left="0" w:leftChars="0"/>
              <w:jc w:val="center"/>
              <w:textAlignment w:val="center"/>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 xml:space="preserve">2023年度阳城县智慧农机终端安装需求摸底统计表 </w:t>
            </w:r>
            <w:r>
              <w:rPr>
                <w:rFonts w:hint="eastAsia" w:ascii="宋体" w:hAnsi="宋体" w:eastAsia="宋体" w:cs="宋体"/>
                <w:b/>
                <w:bCs/>
                <w:i w:val="0"/>
                <w:iCs w:val="0"/>
                <w:color w:val="000000"/>
                <w:kern w:val="0"/>
                <w:sz w:val="40"/>
                <w:szCs w:val="4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9"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67"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乡镇</w:t>
            </w:r>
          </w:p>
        </w:tc>
        <w:tc>
          <w:tcPr>
            <w:tcW w:w="404"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机手</w:t>
            </w:r>
          </w:p>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姓名</w:t>
            </w:r>
          </w:p>
        </w:tc>
        <w:tc>
          <w:tcPr>
            <w:tcW w:w="546"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所属村</w:t>
            </w:r>
          </w:p>
        </w:tc>
        <w:tc>
          <w:tcPr>
            <w:tcW w:w="551"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联系电话</w:t>
            </w:r>
          </w:p>
        </w:tc>
        <w:tc>
          <w:tcPr>
            <w:tcW w:w="531"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主机型号</w:t>
            </w:r>
          </w:p>
        </w:tc>
        <w:tc>
          <w:tcPr>
            <w:tcW w:w="506"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车牌号</w:t>
            </w:r>
          </w:p>
        </w:tc>
        <w:tc>
          <w:tcPr>
            <w:tcW w:w="461"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主机数量</w:t>
            </w:r>
          </w:p>
        </w:tc>
        <w:tc>
          <w:tcPr>
            <w:tcW w:w="750"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配套机具类别</w:t>
            </w:r>
          </w:p>
        </w:tc>
        <w:tc>
          <w:tcPr>
            <w:tcW w:w="441"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模块数量</w:t>
            </w:r>
          </w:p>
        </w:tc>
        <w:tc>
          <w:tcPr>
            <w:tcW w:w="379"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7" w:type="pct"/>
            <w:vMerge w:val="restart"/>
            <w:tcBorders>
              <w:top w:val="single" w:color="000000" w:sz="4" w:space="0"/>
              <w:left w:val="single" w:color="000000" w:sz="4" w:space="0"/>
              <w:bottom w:val="nil"/>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7" w:type="pct"/>
            <w:vMerge w:val="continue"/>
            <w:tcBorders>
              <w:top w:val="single" w:color="000000" w:sz="4" w:space="0"/>
              <w:left w:val="single" w:color="000000" w:sz="4" w:space="0"/>
              <w:bottom w:val="nil"/>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7" w:type="pct"/>
            <w:vMerge w:val="continue"/>
            <w:tcBorders>
              <w:top w:val="single" w:color="000000" w:sz="4" w:space="0"/>
              <w:left w:val="single" w:color="000000" w:sz="4" w:space="0"/>
              <w:bottom w:val="nil"/>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7" w:type="pct"/>
            <w:vMerge w:val="continue"/>
            <w:tcBorders>
              <w:top w:val="single" w:color="000000" w:sz="4" w:space="0"/>
              <w:left w:val="single" w:color="000000" w:sz="4" w:space="0"/>
              <w:bottom w:val="nil"/>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7" w:type="pct"/>
            <w:vMerge w:val="continue"/>
            <w:tcBorders>
              <w:top w:val="single" w:color="000000" w:sz="4" w:space="0"/>
              <w:left w:val="single" w:color="000000" w:sz="4" w:space="0"/>
              <w:bottom w:val="nil"/>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b/>
                <w:bCs/>
                <w:i w:val="0"/>
                <w:iCs w:val="0"/>
                <w:color w:val="FF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7" w:type="pct"/>
            <w:vMerge w:val="continue"/>
            <w:tcBorders>
              <w:top w:val="single" w:color="000000" w:sz="4" w:space="0"/>
              <w:left w:val="single" w:color="000000" w:sz="4" w:space="0"/>
              <w:bottom w:val="nil"/>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7" w:type="pct"/>
            <w:vMerge w:val="continue"/>
            <w:tcBorders>
              <w:top w:val="single" w:color="000000" w:sz="4" w:space="0"/>
              <w:left w:val="single" w:color="000000" w:sz="4" w:space="0"/>
              <w:bottom w:val="nil"/>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7" w:type="pct"/>
            <w:vMerge w:val="continue"/>
            <w:tcBorders>
              <w:top w:val="single" w:color="000000" w:sz="4" w:space="0"/>
              <w:left w:val="single" w:color="000000" w:sz="4" w:space="0"/>
              <w:bottom w:val="nil"/>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7" w:type="pct"/>
            <w:vMerge w:val="continue"/>
            <w:tcBorders>
              <w:top w:val="single" w:color="000000" w:sz="4" w:space="0"/>
              <w:left w:val="single" w:color="000000" w:sz="4" w:space="0"/>
              <w:bottom w:val="nil"/>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7" w:type="pct"/>
            <w:vMerge w:val="continue"/>
            <w:tcBorders>
              <w:top w:val="single" w:color="000000" w:sz="4" w:space="0"/>
              <w:left w:val="single" w:color="000000" w:sz="4" w:space="0"/>
              <w:bottom w:val="nil"/>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FF0000"/>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750"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441"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spacing w:line="600" w:lineRule="exact"/>
              <w:ind w:left="0" w:leftChars="0"/>
              <w:jc w:val="center"/>
              <w:rPr>
                <w:rFonts w:hint="eastAsia" w:ascii="宋体" w:hAnsi="宋体" w:eastAsia="宋体" w:cs="宋体"/>
                <w:i w:val="0"/>
                <w:iCs w:val="0"/>
                <w:color w:val="000000"/>
                <w:sz w:val="24"/>
                <w:szCs w:val="24"/>
                <w:u w:val="none"/>
              </w:rPr>
            </w:pPr>
          </w:p>
        </w:tc>
      </w:tr>
    </w:tbl>
    <w:p>
      <w:pPr>
        <w:pStyle w:val="3"/>
        <w:pageBreakBefore w:val="0"/>
        <w:kinsoku/>
        <w:overflowPunct/>
        <w:topLinePunct w:val="0"/>
        <w:autoSpaceDE/>
        <w:autoSpaceDN/>
        <w:bidi w:val="0"/>
        <w:spacing w:before="0" w:line="600" w:lineRule="exact"/>
        <w:ind w:left="0" w:leftChars="0"/>
        <w:rPr>
          <w:rFonts w:hint="eastAsia" w:ascii="黑体" w:hAnsi="黑体" w:eastAsia="黑体" w:cs="黑体"/>
          <w:sz w:val="32"/>
          <w:szCs w:val="32"/>
          <w:lang w:val="en-US" w:eastAsia="zh-CN"/>
        </w:rPr>
        <w:sectPr>
          <w:pgSz w:w="16838" w:h="11906" w:orient="landscape"/>
          <w:pgMar w:top="720" w:right="1287" w:bottom="720" w:left="1003" w:header="851" w:footer="1162" w:gutter="0"/>
          <w:pgNumType w:fmt="numberInDash"/>
          <w:cols w:space="720" w:num="1"/>
          <w:titlePg/>
          <w:rtlGutter w:val="0"/>
          <w:docGrid w:type="lines" w:linePitch="327" w:charSpace="0"/>
        </w:sectPr>
      </w:pP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tcBorders>
              <w:top w:val="nil"/>
              <w:left w:val="nil"/>
              <w:bottom w:val="nil"/>
              <w:right w:val="nil"/>
            </w:tcBorders>
            <w:noWrap w:val="0"/>
            <w:vAlign w:val="center"/>
          </w:tcPr>
          <w:p>
            <w:pPr>
              <w:pStyle w:val="3"/>
              <w:pageBreakBefore w:val="0"/>
              <w:kinsoku/>
              <w:overflowPunct/>
              <w:topLinePunct w:val="0"/>
              <w:autoSpaceDE/>
              <w:autoSpaceDN/>
              <w:bidi w:val="0"/>
              <w:spacing w:before="0" w:line="600" w:lineRule="exact"/>
              <w:ind w:left="0" w:left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jc w:val="center"/>
              <w:rPr>
                <w:rFonts w:hint="eastAsia"/>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2023年阳城县智慧农机补助项目安装确认登记表</w:t>
            </w:r>
          </w:p>
          <w:p>
            <w:pPr>
              <w:rPr>
                <w:rFonts w:hint="default"/>
                <w:lang w:val="en-US" w:eastAsia="zh-CN"/>
              </w:rPr>
            </w:pPr>
          </w:p>
          <w:tbl>
            <w:tblPr>
              <w:tblStyle w:val="14"/>
              <w:tblW w:w="146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1446"/>
              <w:gridCol w:w="1306"/>
              <w:gridCol w:w="1306"/>
              <w:gridCol w:w="2"/>
              <w:gridCol w:w="1306"/>
              <w:gridCol w:w="1438"/>
              <w:gridCol w:w="5"/>
              <w:gridCol w:w="905"/>
              <w:gridCol w:w="1042"/>
              <w:gridCol w:w="1042"/>
              <w:gridCol w:w="1042"/>
              <w:gridCol w:w="1042"/>
              <w:gridCol w:w="1096"/>
              <w:gridCol w:w="988"/>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4744" w:type="dxa"/>
                  <w:gridSpan w:val="5"/>
                  <w:tcBorders>
                    <w:top w:val="nil"/>
                    <w:left w:val="nil"/>
                    <w:bottom w:val="nil"/>
                    <w:right w:val="nil"/>
                  </w:tcBorders>
                  <w:noWrap/>
                  <w:vAlign w:val="center"/>
                </w:tcPr>
                <w:p>
                  <w:pPr>
                    <w:keepNext w:val="0"/>
                    <w:keepLines w:val="0"/>
                    <w:widowControl/>
                    <w:suppressLineNumbers w:val="0"/>
                    <w:ind w:firstLine="480" w:firstLineChars="200"/>
                    <w:jc w:val="both"/>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singl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乡镇（盖章） </w:t>
                  </w:r>
                </w:p>
              </w:tc>
              <w:tc>
                <w:tcPr>
                  <w:tcW w:w="1306" w:type="dxa"/>
                  <w:tcBorders>
                    <w:top w:val="nil"/>
                    <w:left w:val="nil"/>
                    <w:bottom w:val="nil"/>
                    <w:right w:val="nil"/>
                  </w:tcBorders>
                  <w:noWrap/>
                  <w:vAlign w:val="center"/>
                </w:tcPr>
                <w:p>
                  <w:pPr>
                    <w:rPr>
                      <w:rFonts w:hint="eastAsia" w:ascii="仿宋_GB2312" w:hAnsi="宋体" w:eastAsia="仿宋_GB2312" w:cs="仿宋_GB2312"/>
                      <w:i w:val="0"/>
                      <w:iCs w:val="0"/>
                      <w:color w:val="000000"/>
                      <w:sz w:val="24"/>
                      <w:szCs w:val="24"/>
                      <w:u w:val="none"/>
                    </w:rPr>
                  </w:pPr>
                </w:p>
              </w:tc>
              <w:tc>
                <w:tcPr>
                  <w:tcW w:w="1438" w:type="dxa"/>
                  <w:tcBorders>
                    <w:top w:val="nil"/>
                    <w:left w:val="nil"/>
                    <w:bottom w:val="nil"/>
                    <w:right w:val="nil"/>
                  </w:tcBorders>
                  <w:noWrap/>
                  <w:vAlign w:val="center"/>
                </w:tcPr>
                <w:p>
                  <w:pPr>
                    <w:rPr>
                      <w:rFonts w:hint="eastAsia" w:ascii="仿宋_GB2312" w:hAnsi="宋体" w:eastAsia="仿宋_GB2312" w:cs="仿宋_GB2312"/>
                      <w:i w:val="0"/>
                      <w:iCs w:val="0"/>
                      <w:color w:val="000000"/>
                      <w:sz w:val="24"/>
                      <w:szCs w:val="24"/>
                      <w:u w:val="none"/>
                    </w:rPr>
                  </w:pPr>
                </w:p>
              </w:tc>
              <w:tc>
                <w:tcPr>
                  <w:tcW w:w="910" w:type="dxa"/>
                  <w:gridSpan w:val="2"/>
                  <w:tcBorders>
                    <w:top w:val="nil"/>
                    <w:left w:val="nil"/>
                    <w:bottom w:val="nil"/>
                    <w:right w:val="nil"/>
                  </w:tcBorders>
                  <w:noWrap/>
                  <w:vAlign w:val="center"/>
                </w:tcPr>
                <w:p>
                  <w:pPr>
                    <w:rPr>
                      <w:rFonts w:hint="eastAsia" w:ascii="仿宋_GB2312" w:hAnsi="宋体" w:eastAsia="仿宋_GB2312" w:cs="仿宋_GB2312"/>
                      <w:i w:val="0"/>
                      <w:iCs w:val="0"/>
                      <w:color w:val="000000"/>
                      <w:sz w:val="24"/>
                      <w:szCs w:val="24"/>
                      <w:u w:val="none"/>
                    </w:rPr>
                  </w:pPr>
                </w:p>
              </w:tc>
              <w:tc>
                <w:tcPr>
                  <w:tcW w:w="1042" w:type="dxa"/>
                  <w:tcBorders>
                    <w:top w:val="nil"/>
                    <w:left w:val="nil"/>
                    <w:bottom w:val="nil"/>
                    <w:right w:val="nil"/>
                  </w:tcBorders>
                  <w:noWrap/>
                  <w:vAlign w:val="center"/>
                </w:tcPr>
                <w:p>
                  <w:pPr>
                    <w:rPr>
                      <w:rFonts w:hint="eastAsia" w:ascii="仿宋_GB2312" w:hAnsi="宋体" w:eastAsia="仿宋_GB2312" w:cs="仿宋_GB2312"/>
                      <w:i w:val="0"/>
                      <w:iCs w:val="0"/>
                      <w:color w:val="000000"/>
                      <w:sz w:val="24"/>
                      <w:szCs w:val="24"/>
                      <w:u w:val="none"/>
                    </w:rPr>
                  </w:pPr>
                </w:p>
              </w:tc>
              <w:tc>
                <w:tcPr>
                  <w:tcW w:w="1042" w:type="dxa"/>
                  <w:tcBorders>
                    <w:top w:val="nil"/>
                    <w:left w:val="nil"/>
                    <w:bottom w:val="nil"/>
                    <w:right w:val="nil"/>
                  </w:tcBorders>
                  <w:noWrap/>
                  <w:vAlign w:val="center"/>
                </w:tcPr>
                <w:p>
                  <w:pPr>
                    <w:rPr>
                      <w:rFonts w:hint="eastAsia" w:ascii="仿宋_GB2312" w:hAnsi="宋体" w:eastAsia="仿宋_GB2312" w:cs="仿宋_GB2312"/>
                      <w:i w:val="0"/>
                      <w:iCs w:val="0"/>
                      <w:color w:val="000000"/>
                      <w:sz w:val="24"/>
                      <w:szCs w:val="24"/>
                      <w:u w:val="none"/>
                    </w:rPr>
                  </w:pPr>
                </w:p>
              </w:tc>
              <w:tc>
                <w:tcPr>
                  <w:tcW w:w="4169"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818" w:hRule="atLeast"/>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合作社（大户、农机户）                                                                                                                                                                                                                                                                                                    </w:t>
                  </w:r>
                </w:p>
              </w:tc>
              <w:tc>
                <w:tcPr>
                  <w:tcW w:w="39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联系电话</w:t>
                  </w:r>
                </w:p>
              </w:tc>
              <w:tc>
                <w:tcPr>
                  <w:tcW w:w="298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确认</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签字</w:t>
                  </w:r>
                </w:p>
              </w:tc>
              <w:tc>
                <w:tcPr>
                  <w:tcW w:w="3126"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546"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地址</w:t>
                  </w:r>
                </w:p>
              </w:tc>
              <w:tc>
                <w:tcPr>
                  <w:tcW w:w="1252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645"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机具类型</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大中型</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拖拉机</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小麦</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收获机</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玉米</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收获机</w:t>
                  </w:r>
                </w:p>
              </w:tc>
              <w:tc>
                <w:tcPr>
                  <w:tcW w:w="14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自走式秸秆收集机</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犁</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旋耕机</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深松机</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播种机</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还田机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捡拾</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打捆机</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645"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机具数量（台）</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4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96"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合计（台）</w:t>
                  </w:r>
                </w:p>
              </w:tc>
              <w:tc>
                <w:tcPr>
                  <w:tcW w:w="5363"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15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496" w:hRule="atLeast"/>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合作社（大户、农机户）                                                                                                                                                                                                                                                                                                    </w:t>
                  </w:r>
                </w:p>
              </w:tc>
              <w:tc>
                <w:tcPr>
                  <w:tcW w:w="392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联系电话</w:t>
                  </w:r>
                </w:p>
              </w:tc>
              <w:tc>
                <w:tcPr>
                  <w:tcW w:w="2989"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确认</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签字</w:t>
                  </w:r>
                </w:p>
              </w:tc>
              <w:tc>
                <w:tcPr>
                  <w:tcW w:w="3126"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312"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392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2989"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3126"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516"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地址</w:t>
                  </w:r>
                </w:p>
              </w:tc>
              <w:tc>
                <w:tcPr>
                  <w:tcW w:w="1252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645"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机具类型</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大中型</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拖拉机</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小麦</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收获机</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玉米</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收获机</w:t>
                  </w:r>
                </w:p>
              </w:tc>
              <w:tc>
                <w:tcPr>
                  <w:tcW w:w="14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自走式秸秆收集机</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犁</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旋耕机</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深松机</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播种机</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还田机</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捡拾</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打捆机</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645"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机具数量（台）</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4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Height w:val="505"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合计（台）</w:t>
                  </w:r>
                </w:p>
              </w:tc>
              <w:tc>
                <w:tcPr>
                  <w:tcW w:w="5363"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715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bl>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ascii="方正小标宋简体" w:hAnsi="方正小标宋简体" w:eastAsia="方正小标宋简体" w:cs="方正小标宋简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tcBorders>
              <w:top w:val="nil"/>
              <w:left w:val="nil"/>
              <w:bottom w:val="nil"/>
              <w:right w:val="nil"/>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left"/>
              <w:textAlignment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sz w:val="30"/>
                <w:szCs w:val="30"/>
                <w:u w:val="none"/>
                <w:lang w:val="en-US" w:eastAsia="zh-CN"/>
              </w:rPr>
              <w:t>安装人员签字：                    安装人员电话：                   经办人签字：</w:t>
            </w:r>
          </w:p>
        </w:tc>
      </w:tr>
    </w:tbl>
    <w:p>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sectPr>
          <w:pgSz w:w="16838" w:h="11906" w:orient="landscape"/>
          <w:pgMar w:top="720" w:right="1287" w:bottom="720" w:left="890" w:header="851" w:footer="1162" w:gutter="0"/>
          <w:pgNumType w:fmt="numberInDash"/>
          <w:cols w:space="720" w:num="1"/>
          <w:titlePg/>
          <w:rtlGutter w:val="0"/>
          <w:docGrid w:type="lines" w:linePitch="327" w:charSpace="0"/>
        </w:sectPr>
      </w:pPr>
    </w:p>
    <w:tbl>
      <w:tblPr>
        <w:tblStyle w:val="14"/>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4"/>
        <w:gridCol w:w="1979"/>
        <w:gridCol w:w="1394"/>
        <w:gridCol w:w="1743"/>
        <w:gridCol w:w="1743"/>
        <w:gridCol w:w="1044"/>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990" w:type="dxa"/>
            <w:gridSpan w:val="7"/>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附件3</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single"/>
              </w:rPr>
            </w:pPr>
            <w:r>
              <w:rPr>
                <w:rFonts w:hint="eastAsia" w:ascii="方正小标宋简体" w:hAnsi="方正小标宋简体" w:eastAsia="方正小标宋简体" w:cs="方正小标宋简体"/>
                <w:i w:val="0"/>
                <w:iCs w:val="0"/>
                <w:color w:val="000000"/>
                <w:kern w:val="0"/>
                <w:sz w:val="36"/>
                <w:szCs w:val="36"/>
                <w:u w:val="single"/>
                <w:lang w:val="en-US" w:eastAsia="zh-CN" w:bidi="ar"/>
              </w:rPr>
              <w:t>　　　　　</w:t>
            </w:r>
            <w:r>
              <w:rPr>
                <w:rFonts w:hint="eastAsia" w:ascii="方正小标宋简体" w:hAnsi="方正小标宋简体" w:eastAsia="方正小标宋简体" w:cs="方正小标宋简体"/>
                <w:i w:val="0"/>
                <w:iCs w:val="0"/>
                <w:color w:val="000000"/>
                <w:kern w:val="0"/>
                <w:sz w:val="36"/>
                <w:szCs w:val="36"/>
                <w:u w:val="none"/>
                <w:lang w:val="en-US" w:eastAsia="zh-CN" w:bidi="ar"/>
              </w:rPr>
              <w:t>乡（镇）2023年智慧农机补助项目安装汇总表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合作社、大户、农</w:t>
            </w:r>
            <w:r>
              <w:rPr>
                <w:rFonts w:hint="eastAsia" w:ascii="黑体" w:hAnsi="黑体" w:eastAsia="黑体" w:cs="黑体"/>
                <w:i w:val="0"/>
                <w:iCs w:val="0"/>
                <w:color w:val="000000"/>
                <w:kern w:val="0"/>
                <w:sz w:val="22"/>
                <w:szCs w:val="22"/>
                <w:u w:val="none"/>
                <w:lang w:val="en-US" w:eastAsia="zh-CN" w:bidi="ar"/>
              </w:rPr>
              <w:br w:type="textWrapping"/>
            </w:r>
            <w:r>
              <w:rPr>
                <w:rFonts w:hint="eastAsia" w:ascii="黑体" w:hAnsi="黑体" w:eastAsia="黑体" w:cs="黑体"/>
                <w:i w:val="0"/>
                <w:iCs w:val="0"/>
                <w:color w:val="000000"/>
                <w:kern w:val="0"/>
                <w:sz w:val="22"/>
                <w:szCs w:val="22"/>
                <w:u w:val="none"/>
                <w:lang w:val="en-US" w:eastAsia="zh-CN" w:bidi="ar"/>
              </w:rPr>
              <w:t>机手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所属村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主机类型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模块类型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乡（镇）农机管理员（签字）：</w:t>
            </w:r>
          </w:p>
        </w:tc>
        <w:tc>
          <w:tcPr>
            <w:tcW w:w="0" w:type="auto"/>
            <w:gridSpan w:val="3"/>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bl>
    <w:p>
      <w:pPr>
        <w:pStyle w:val="2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sectPr>
          <w:pgSz w:w="11906" w:h="16838"/>
          <w:pgMar w:top="1287" w:right="720" w:bottom="890" w:left="720" w:header="851" w:footer="1162" w:gutter="0"/>
          <w:pgNumType w:fmt="numberInDash"/>
          <w:cols w:space="720" w:num="1"/>
          <w:titlePg/>
          <w:rtlGutter w:val="0"/>
          <w:docGrid w:type="lines" w:linePitch="327" w:charSpace="0"/>
        </w:sectPr>
      </w:pP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1"/>
        <w:gridCol w:w="2050"/>
        <w:gridCol w:w="2053"/>
        <w:gridCol w:w="2051"/>
        <w:gridCol w:w="2049"/>
        <w:gridCol w:w="1799"/>
        <w:gridCol w:w="1869"/>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nil"/>
              <w:left w:val="nil"/>
              <w:bottom w:val="nil"/>
              <w:right w:val="nil"/>
            </w:tcBorders>
            <w:noWrap w:val="0"/>
            <w:vAlign w:val="center"/>
          </w:tcPr>
          <w:p>
            <w:pPr>
              <w:pStyle w:val="3"/>
              <w:pageBreakBefore w:val="0"/>
              <w:kinsoku/>
              <w:overflowPunct/>
              <w:topLinePunct w:val="0"/>
              <w:autoSpaceDE/>
              <w:autoSpaceDN/>
              <w:bidi w:val="0"/>
              <w:spacing w:before="0" w:line="600" w:lineRule="exac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2023年阳城县智慧农机补助项目验收表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8"/>
            <w:tcBorders>
              <w:top w:val="nil"/>
              <w:left w:val="nil"/>
              <w:bottom w:val="nil"/>
              <w:right w:val="nil"/>
            </w:tcBorders>
            <w:noWrap w:val="0"/>
            <w:vAlign w:val="center"/>
          </w:tcPr>
          <w:p>
            <w:pPr>
              <w:keepNext w:val="0"/>
              <w:keepLines w:val="0"/>
              <w:pageBreakBefore w:val="0"/>
              <w:widowControl/>
              <w:suppressLineNumbers w:val="0"/>
              <w:kinsoku/>
              <w:overflowPunct/>
              <w:topLinePunct w:val="0"/>
              <w:autoSpaceDE/>
              <w:autoSpaceDN/>
              <w:bidi w:val="0"/>
              <w:spacing w:line="600" w:lineRule="exact"/>
              <w:ind w:left="0" w:leftChars="0"/>
              <w:jc w:val="center"/>
              <w:textAlignment w:val="center"/>
              <w:rPr>
                <w:rFonts w:ascii="仿宋_GB2312" w:hAnsi="宋体" w:eastAsia="仿宋_GB2312" w:cs="仿宋_GB2312"/>
                <w:b/>
                <w:bCs/>
                <w:i w:val="0"/>
                <w:iCs w:val="0"/>
                <w:color w:val="000000"/>
                <w:sz w:val="32"/>
                <w:szCs w:val="32"/>
                <w:u w:val="single"/>
              </w:rPr>
            </w:pPr>
            <w:r>
              <w:rPr>
                <w:rStyle w:val="22"/>
                <w:rFonts w:hAnsi="宋体"/>
                <w:lang w:val="en-US" w:eastAsia="zh-CN" w:bidi="ar"/>
              </w:rPr>
              <w:t xml:space="preserve">      </w:t>
            </w:r>
            <w:r>
              <w:rPr>
                <w:rStyle w:val="22"/>
                <w:rFonts w:hint="eastAsia" w:hAnsi="宋体"/>
                <w:lang w:val="en-US" w:eastAsia="zh-CN" w:bidi="ar"/>
              </w:rPr>
              <w:t xml:space="preserve">     </w:t>
            </w:r>
            <w:r>
              <w:rPr>
                <w:rStyle w:val="22"/>
                <w:rFonts w:hAnsi="宋体"/>
                <w:lang w:val="en-US" w:eastAsia="zh-CN" w:bidi="ar"/>
              </w:rPr>
              <w:t xml:space="preserve">   </w:t>
            </w:r>
            <w:r>
              <w:rPr>
                <w:rStyle w:val="23"/>
                <w:rFonts w:hAnsi="宋体"/>
                <w:u w:val="none"/>
                <w:lang w:val="en-US" w:eastAsia="zh-CN" w:bidi="ar"/>
              </w:rPr>
              <w:t>乡（镇）</w:t>
            </w:r>
            <w:r>
              <w:rPr>
                <w:rStyle w:val="23"/>
                <w:rFonts w:hint="eastAsia" w:hAnsi="宋体"/>
                <w:u w:val="none"/>
                <w:lang w:val="en-US" w:eastAsia="zh-CN" w:bidi="ar"/>
              </w:rPr>
              <w:t xml:space="preserve">                                              </w:t>
            </w:r>
            <w:r>
              <w:rPr>
                <w:rStyle w:val="22"/>
                <w:rFonts w:hAnsi="宋体"/>
                <w:lang w:val="en-US" w:eastAsia="zh-CN" w:bidi="ar"/>
              </w:rPr>
              <w:t xml:space="preserve"> </w:t>
            </w:r>
            <w:r>
              <w:rPr>
                <w:rStyle w:val="22"/>
                <w:rFonts w:hint="eastAsia" w:hAnsi="宋体"/>
                <w:lang w:val="en-US" w:eastAsia="zh-CN" w:bidi="ar"/>
              </w:rPr>
              <w:t xml:space="preserve">     </w:t>
            </w:r>
            <w:r>
              <w:rPr>
                <w:rStyle w:val="22"/>
                <w:rFonts w:hAnsi="宋体"/>
                <w:lang w:val="en-US" w:eastAsia="zh-CN" w:bidi="ar"/>
              </w:rPr>
              <w:t xml:space="preserve">  </w:t>
            </w:r>
            <w:r>
              <w:rPr>
                <w:rStyle w:val="23"/>
                <w:rFonts w:hAnsi="宋体"/>
                <w:u w:val="none"/>
                <w:lang w:val="en-US" w:eastAsia="zh-CN" w:bidi="ar"/>
              </w:rPr>
              <w:t>年</w:t>
            </w:r>
            <w:r>
              <w:rPr>
                <w:rStyle w:val="22"/>
                <w:rFonts w:hAnsi="宋体"/>
                <w:lang w:val="en-US" w:eastAsia="zh-CN" w:bidi="ar"/>
              </w:rPr>
              <w:t xml:space="preserve">  </w:t>
            </w:r>
            <w:r>
              <w:rPr>
                <w:rStyle w:val="22"/>
                <w:rFonts w:hint="eastAsia" w:hAnsi="宋体"/>
                <w:lang w:val="en-US" w:eastAsia="zh-CN" w:bidi="ar"/>
              </w:rPr>
              <w:t xml:space="preserve"> </w:t>
            </w:r>
            <w:r>
              <w:rPr>
                <w:rStyle w:val="22"/>
                <w:rFonts w:hAnsi="宋体"/>
                <w:lang w:val="en-US" w:eastAsia="zh-CN" w:bidi="ar"/>
              </w:rPr>
              <w:t xml:space="preserve"> </w:t>
            </w:r>
            <w:r>
              <w:rPr>
                <w:rStyle w:val="23"/>
                <w:rFonts w:hAnsi="宋体"/>
                <w:u w:val="none"/>
                <w:lang w:val="en-US" w:eastAsia="zh-CN" w:bidi="ar"/>
              </w:rPr>
              <w:t>月</w:t>
            </w:r>
            <w:r>
              <w:rPr>
                <w:rStyle w:val="22"/>
                <w:rFonts w:hAnsi="宋体"/>
                <w:lang w:val="en-US" w:eastAsia="zh-CN" w:bidi="ar"/>
              </w:rPr>
              <w:t xml:space="preserve">  </w:t>
            </w:r>
            <w:r>
              <w:rPr>
                <w:rStyle w:val="22"/>
                <w:rFonts w:hint="eastAsia" w:hAnsi="宋体"/>
                <w:lang w:val="en-US" w:eastAsia="zh-CN" w:bidi="ar"/>
              </w:rPr>
              <w:t xml:space="preserve"> </w:t>
            </w:r>
            <w:r>
              <w:rPr>
                <w:rStyle w:val="22"/>
                <w:rFonts w:hAnsi="宋体"/>
                <w:lang w:val="en-US" w:eastAsia="zh-CN" w:bidi="ar"/>
              </w:rPr>
              <w:t xml:space="preserve"> </w:t>
            </w:r>
            <w:r>
              <w:rPr>
                <w:rStyle w:val="23"/>
                <w:rFonts w:hAnsi="宋体"/>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名 称</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机具名称</w:t>
            </w: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机具型号</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default" w:ascii="仿宋_GB2312" w:hAnsi="宋体" w:eastAsia="仿宋_GB2312" w:cs="仿宋_GB2312"/>
                <w:b/>
                <w:bCs/>
                <w:i w:val="0"/>
                <w:iCs w:val="0"/>
                <w:color w:val="000000"/>
                <w:sz w:val="22"/>
                <w:szCs w:val="22"/>
                <w:u w:val="none"/>
                <w:lang w:val="en-US"/>
              </w:rPr>
            </w:pPr>
            <w:r>
              <w:rPr>
                <w:rFonts w:hint="eastAsia" w:ascii="仿宋_GB2312" w:hAnsi="宋体" w:eastAsia="仿宋_GB2312" w:cs="仿宋_GB2312"/>
                <w:b/>
                <w:bCs/>
                <w:i w:val="0"/>
                <w:iCs w:val="0"/>
                <w:color w:val="000000"/>
                <w:kern w:val="0"/>
                <w:sz w:val="22"/>
                <w:szCs w:val="22"/>
                <w:u w:val="none"/>
                <w:lang w:val="en-US" w:eastAsia="zh-CN" w:bidi="ar"/>
              </w:rPr>
              <w:t>合作社、大户、农机户负责人姓名</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联系电话</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default" w:ascii="仿宋_GB2312" w:hAnsi="宋体" w:eastAsia="仿宋_GB2312" w:cs="仿宋_GB2312"/>
                <w:b/>
                <w:bCs/>
                <w:i w:val="0"/>
                <w:iCs w:val="0"/>
                <w:color w:val="000000"/>
                <w:sz w:val="22"/>
                <w:szCs w:val="22"/>
                <w:u w:val="none"/>
                <w:lang w:val="en-US"/>
              </w:rPr>
            </w:pPr>
            <w:r>
              <w:rPr>
                <w:rFonts w:hint="eastAsia" w:ascii="仿宋_GB2312" w:hAnsi="宋体" w:eastAsia="仿宋_GB2312" w:cs="仿宋_GB2312"/>
                <w:b/>
                <w:bCs/>
                <w:i w:val="0"/>
                <w:iCs w:val="0"/>
                <w:color w:val="000000"/>
                <w:kern w:val="0"/>
                <w:sz w:val="22"/>
                <w:szCs w:val="22"/>
                <w:u w:val="none"/>
                <w:lang w:val="en-US" w:eastAsia="zh-CN" w:bidi="ar"/>
              </w:rPr>
              <w:t>安装厂家</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default" w:ascii="仿宋_GB2312" w:hAnsi="宋体" w:eastAsia="仿宋_GB2312" w:cs="仿宋_GB2312"/>
                <w:b/>
                <w:bCs/>
                <w:i w:val="0"/>
                <w:iCs w:val="0"/>
                <w:color w:val="000000"/>
                <w:sz w:val="22"/>
                <w:szCs w:val="22"/>
                <w:u w:val="none"/>
                <w:lang w:val="en-US"/>
              </w:rPr>
            </w:pPr>
            <w:r>
              <w:rPr>
                <w:rFonts w:hint="eastAsia" w:ascii="仿宋_GB2312" w:hAnsi="宋体" w:eastAsia="仿宋_GB2312" w:cs="仿宋_GB2312"/>
                <w:b/>
                <w:bCs/>
                <w:i w:val="0"/>
                <w:iCs w:val="0"/>
                <w:color w:val="000000"/>
                <w:kern w:val="0"/>
                <w:sz w:val="22"/>
                <w:szCs w:val="22"/>
                <w:u w:val="none"/>
                <w:lang w:val="en-US" w:eastAsia="zh-CN" w:bidi="ar"/>
              </w:rPr>
              <w:t>安装人员姓名</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农机作业监控终端（  ）台</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黑体" w:hAnsi="宋体" w:eastAsia="黑体" w:cs="黑体"/>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黑体" w:hAnsi="宋体" w:eastAsia="黑体" w:cs="黑体"/>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黑体" w:hAnsi="宋体" w:eastAsia="黑体" w:cs="黑体"/>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黑体" w:hAnsi="宋体" w:eastAsia="黑体" w:cs="黑体"/>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机具识别模块</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  ）台</w:t>
            </w: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黑体" w:hAnsi="宋体" w:eastAsia="黑体" w:cs="黑体"/>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黑体" w:hAnsi="宋体" w:eastAsia="黑体" w:cs="黑体"/>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黑体" w:hAnsi="宋体" w:eastAsia="黑体" w:cs="黑体"/>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黑体" w:hAnsi="宋体" w:eastAsia="黑体" w:cs="黑体"/>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jc w:val="center"/>
              <w:rPr>
                <w:rFonts w:hint="eastAsia" w:ascii="仿宋_GB2312" w:hAnsi="宋体" w:eastAsia="仿宋_GB2312" w:cs="仿宋_GB2312"/>
                <w:i w:val="0"/>
                <w:iCs w:val="0"/>
                <w:color w:val="000000"/>
                <w:sz w:val="28"/>
                <w:szCs w:val="28"/>
                <w:u w:val="none"/>
              </w:rPr>
            </w:pPr>
          </w:p>
        </w:tc>
      </w:tr>
    </w:tbl>
    <w:p>
      <w:pPr>
        <w:rPr>
          <w:rFonts w:hint="eastAsia"/>
          <w:lang w:val="en-US" w:eastAsia="zh-CN"/>
        </w:rPr>
      </w:pPr>
    </w:p>
    <w:p>
      <w:pPr>
        <w:pStyle w:val="2"/>
        <w:rPr>
          <w:rFonts w:hint="eastAsia"/>
          <w:lang w:val="en-US" w:eastAsia="zh-CN"/>
        </w:rPr>
      </w:pPr>
    </w:p>
    <w:sectPr>
      <w:pgSz w:w="16838" w:h="11906" w:orient="landscape"/>
      <w:pgMar w:top="720" w:right="1287" w:bottom="720" w:left="890" w:header="851" w:footer="1162" w:gutter="0"/>
      <w:pgNumType w:fmt="numberInDash"/>
      <w:cols w:space="720" w:num="1"/>
      <w:titlePg/>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rPr>
        <w:rFonts w:hint="eastAsia" w:asciiTheme="minorEastAsia" w:hAnsiTheme="minorEastAsia" w:eastAsiaTheme="minorEastAsia" w:cstheme="minorEastAsia"/>
        <w:sz w:val="28"/>
        <w:szCs w:val="28"/>
      </w:rPr>
    </w:pPr>
    <w:r>
      <w:rPr>
        <w:rFonts w:hint="eastAsia" w:ascii="宋体" w:hAnsi="宋体" w:eastAsia="宋体" w:cs="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rPr>
        <w:rFonts w:hint="eastAsia" w:asciiTheme="minorEastAsia" w:hAnsiTheme="minorEastAsia" w:eastAsiaTheme="minorEastAsia" w:cstheme="minorEastAsia"/>
        <w:sz w:val="28"/>
        <w:szCs w:val="28"/>
      </w:rPr>
    </w:pPr>
    <w:r>
      <w:rPr>
        <w:sz w:val="28"/>
      </w:rPr>
      <w:pict>
        <v:shape id="_x0000_s2075" o:spid="_x0000_s2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r>
      <w:rPr>
        <w:rFonts w:hint="eastAsia" w:ascii="宋体" w:hAnsi="宋体" w:eastAsia="宋体" w:cs="宋体"/>
        <w:sz w:val="28"/>
        <w:szCs w:val="28"/>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0A807"/>
    <w:multiLevelType w:val="singleLevel"/>
    <w:tmpl w:val="B230A8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BjMGU1ZjAyNDVhM2Y5ZTMyZmVkOWMzMmU3ZDg2YmMifQ=="/>
  </w:docVars>
  <w:rsids>
    <w:rsidRoot w:val="00000000"/>
    <w:rsid w:val="01CC322C"/>
    <w:rsid w:val="02144486"/>
    <w:rsid w:val="071820B9"/>
    <w:rsid w:val="0B161F7E"/>
    <w:rsid w:val="0CDC481C"/>
    <w:rsid w:val="11902B7C"/>
    <w:rsid w:val="1574621E"/>
    <w:rsid w:val="15D16F40"/>
    <w:rsid w:val="17252DFE"/>
    <w:rsid w:val="178C5407"/>
    <w:rsid w:val="1A1B310D"/>
    <w:rsid w:val="1CBA6C0D"/>
    <w:rsid w:val="22DD5403"/>
    <w:rsid w:val="283471A4"/>
    <w:rsid w:val="2ABF7AE4"/>
    <w:rsid w:val="2FFD45C3"/>
    <w:rsid w:val="321921D0"/>
    <w:rsid w:val="334866FF"/>
    <w:rsid w:val="38635F53"/>
    <w:rsid w:val="3BD10F13"/>
    <w:rsid w:val="3C6D09CD"/>
    <w:rsid w:val="3D687B67"/>
    <w:rsid w:val="3E3F585B"/>
    <w:rsid w:val="3EEB27FE"/>
    <w:rsid w:val="43BD0C0D"/>
    <w:rsid w:val="465A7E8D"/>
    <w:rsid w:val="489E0C4B"/>
    <w:rsid w:val="49843F7B"/>
    <w:rsid w:val="503A1FE6"/>
    <w:rsid w:val="513A1AEF"/>
    <w:rsid w:val="5190137D"/>
    <w:rsid w:val="51DA6E2E"/>
    <w:rsid w:val="56462CB3"/>
    <w:rsid w:val="57A66162"/>
    <w:rsid w:val="57CC7219"/>
    <w:rsid w:val="58920486"/>
    <w:rsid w:val="591A3FB4"/>
    <w:rsid w:val="59D2488F"/>
    <w:rsid w:val="5A307F33"/>
    <w:rsid w:val="5BC546AB"/>
    <w:rsid w:val="5DDE034B"/>
    <w:rsid w:val="5E6C201D"/>
    <w:rsid w:val="5F0D6DAE"/>
    <w:rsid w:val="66303069"/>
    <w:rsid w:val="67E20393"/>
    <w:rsid w:val="6AD40467"/>
    <w:rsid w:val="7E5962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qFormat/>
    <w:uiPriority w:val="9"/>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paragraph" w:styleId="4">
    <w:name w:val="heading 5"/>
    <w:basedOn w:val="1"/>
    <w:next w:val="1"/>
    <w:unhideWhenUsed/>
    <w:qFormat/>
    <w:uiPriority w:val="9"/>
    <w:pPr>
      <w:keepNext/>
      <w:keepLines/>
      <w:spacing w:before="280" w:beforeLines="0" w:after="290" w:afterLines="0" w:line="376" w:lineRule="auto"/>
      <w:outlineLvl w:val="4"/>
    </w:pPr>
    <w:rPr>
      <w:b/>
      <w:bCs/>
      <w:sz w:val="28"/>
      <w:szCs w:val="28"/>
    </w:rPr>
  </w:style>
  <w:style w:type="character" w:default="1" w:styleId="16">
    <w:name w:val="Default Paragraph Font"/>
    <w:semiHidden/>
    <w:qFormat/>
    <w:uiPriority w:val="0"/>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段落0"/>
    <w:qFormat/>
    <w:uiPriority w:val="0"/>
    <w:pPr>
      <w:spacing w:before="0" w:beforeLines="0" w:after="0" w:afterLines="0" w:line="365" w:lineRule="atLeast"/>
      <w:ind w:left="1" w:right="0" w:firstLine="0" w:firstLineChars="0"/>
      <w:jc w:val="both"/>
      <w:textAlignment w:val="bottom"/>
    </w:pPr>
    <w:rPr>
      <w:rFonts w:ascii="Times New Roman" w:hAnsi="Times New Roman" w:eastAsia="宋体" w:cs="Times New Roman"/>
      <w:sz w:val="21"/>
      <w:szCs w:val="22"/>
    </w:rPr>
  </w:style>
  <w:style w:type="paragraph" w:styleId="5">
    <w:name w:val="table of authorities"/>
    <w:next w:val="1"/>
    <w:qFormat/>
    <w:uiPriority w:val="0"/>
    <w:pPr>
      <w:widowControl w:val="0"/>
      <w:ind w:left="420" w:leftChars="200"/>
      <w:jc w:val="both"/>
    </w:pPr>
    <w:rPr>
      <w:rFonts w:ascii="Calibri" w:hAnsi="Calibri" w:eastAsia="宋体" w:cs="Times New Roman"/>
      <w:kern w:val="2"/>
      <w:sz w:val="32"/>
      <w:szCs w:val="32"/>
      <w:lang w:val="en-US" w:eastAsia="zh-CN" w:bidi="ar-SA"/>
    </w:rPr>
  </w:style>
  <w:style w:type="paragraph" w:styleId="6">
    <w:name w:val="Body Text"/>
    <w:basedOn w:val="1"/>
    <w:next w:val="7"/>
    <w:unhideWhenUsed/>
    <w:qFormat/>
    <w:uiPriority w:val="99"/>
  </w:style>
  <w:style w:type="paragraph" w:styleId="7">
    <w:name w:val="Body Text Indent"/>
    <w:basedOn w:val="1"/>
    <w:next w:val="8"/>
    <w:unhideWhenUsed/>
    <w:qFormat/>
    <w:uiPriority w:val="99"/>
    <w:pPr>
      <w:spacing w:after="120" w:afterLines="0" w:afterAutospacing="0"/>
      <w:ind w:left="420" w:leftChars="200"/>
    </w:pPr>
  </w:style>
  <w:style w:type="paragraph" w:customStyle="1" w:styleId="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semiHidden/>
    <w:unhideWhenUsed/>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sz w:val="18"/>
      <w:szCs w:val="18"/>
    </w:rPr>
  </w:style>
  <w:style w:type="paragraph" w:styleId="12">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 w:type="paragraph" w:styleId="13">
    <w:name w:val="Body Text First Indent"/>
    <w:qFormat/>
    <w:uiPriority w:val="0"/>
    <w:pPr>
      <w:widowControl w:val="0"/>
      <w:ind w:firstLine="420"/>
      <w:jc w:val="both"/>
    </w:pPr>
    <w:rPr>
      <w:rFonts w:ascii="Times New Roman" w:hAnsi="Times New Roman" w:eastAsia="宋体" w:cs="Times New Roman"/>
      <w:kern w:val="2"/>
      <w:sz w:val="32"/>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Body Text First Indent 2_69387261-4133-4a63-8811-99e4a0ca497a"/>
    <w:basedOn w:val="1"/>
    <w:qFormat/>
    <w:uiPriority w:val="0"/>
    <w:pPr>
      <w:spacing w:before="100" w:beforeLines="0" w:beforeAutospacing="1" w:after="100" w:afterLines="0" w:afterAutospacing="1"/>
      <w:ind w:left="420" w:leftChars="200" w:firstLine="420" w:firstLineChars="200"/>
    </w:pPr>
    <w:rPr>
      <w:rFonts w:ascii="Times New Roman" w:hAnsi="Times New Roman" w:eastAsia="宋体" w:cs="Times New Roman"/>
    </w:rPr>
  </w:style>
  <w:style w:type="paragraph" w:styleId="21">
    <w:name w:val="List Paragraph"/>
    <w:basedOn w:val="1"/>
    <w:qFormat/>
    <w:uiPriority w:val="34"/>
    <w:pPr>
      <w:ind w:firstLine="420" w:firstLineChars="200"/>
    </w:pPr>
  </w:style>
  <w:style w:type="character" w:customStyle="1" w:styleId="22">
    <w:name w:val="font51"/>
    <w:basedOn w:val="16"/>
    <w:qFormat/>
    <w:uiPriority w:val="0"/>
    <w:rPr>
      <w:rFonts w:hint="eastAsia" w:ascii="仿宋_GB2312" w:eastAsia="仿宋_GB2312" w:cs="仿宋_GB2312"/>
      <w:b/>
      <w:bCs/>
      <w:color w:val="000000"/>
      <w:sz w:val="32"/>
      <w:szCs w:val="32"/>
      <w:u w:val="single"/>
    </w:rPr>
  </w:style>
  <w:style w:type="character" w:customStyle="1" w:styleId="23">
    <w:name w:val="font21"/>
    <w:basedOn w:val="16"/>
    <w:qFormat/>
    <w:uiPriority w:val="0"/>
    <w:rPr>
      <w:rFonts w:hint="eastAsia"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75"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1643</Words>
  <Characters>1713</Characters>
  <Lines>0</Lines>
  <Paragraphs>0</Paragraphs>
  <TotalTime>3</TotalTime>
  <ScaleCrop>false</ScaleCrop>
  <LinksUpToDate>false</LinksUpToDate>
  <CharactersWithSpaces>2482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2022-02-11T00:56:00Z</dcterms:created>
  <dc:creator>Administrator</dc:creator>
  <cp:lastModifiedBy>如约而至</cp:lastModifiedBy>
  <cp:lastPrinted>2023-08-02T01:22:00Z</cp:lastPrinted>
  <dcterms:modified xsi:type="dcterms:W3CDTF">2023-08-02T09:08:43Z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5A844C5DB6AA4EDCA6EA03FE104C1263</vt:lpwstr>
  </property>
</Properties>
</file>