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512"/>
        <w:spacing w:before="325" w:line="214" w:lineRule="auto"/>
        <w:rPr>
          <w:rFonts w:ascii="SimSun" w:hAnsi="SimSun" w:eastAsia="SimSun" w:cs="SimSun"/>
          <w:sz w:val="100"/>
          <w:szCs w:val="100"/>
        </w:rPr>
      </w:pPr>
      <w:r>
        <w:rPr>
          <w:rFonts w:ascii="SimSun" w:hAnsi="SimSun" w:eastAsia="SimSun" w:cs="SimSun"/>
          <w:sz w:val="100"/>
          <w:szCs w:val="100"/>
          <w:color w:val="FF0000"/>
          <w:spacing w:val="-76"/>
          <w:w w:val="75"/>
        </w:rPr>
        <w:t>山西省市场监督管理局文件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2756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晋</w:t>
      </w:r>
      <w:r>
        <w:rPr>
          <w:rFonts w:ascii="FangSong" w:hAnsi="FangSong" w:eastAsia="FangSong" w:cs="FangSong"/>
          <w:sz w:val="31"/>
          <w:szCs w:val="31"/>
          <w:spacing w:val="10"/>
        </w:rPr>
        <w:t>市</w:t>
      </w:r>
      <w:r>
        <w:rPr>
          <w:rFonts w:ascii="FangSong" w:hAnsi="FangSong" w:eastAsia="FangSong" w:cs="FangSong"/>
          <w:sz w:val="31"/>
          <w:szCs w:val="31"/>
          <w:spacing w:val="6"/>
        </w:rPr>
        <w:t>监规发〔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2023</w:t>
      </w:r>
      <w:r>
        <w:rPr>
          <w:rFonts w:ascii="FangSong" w:hAnsi="FangSong" w:eastAsia="FangSong" w:cs="FangSong"/>
          <w:sz w:val="31"/>
          <w:szCs w:val="31"/>
          <w:spacing w:val="6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号</w:t>
      </w:r>
    </w:p>
    <w:p>
      <w:pPr>
        <w:spacing w:before="190" w:line="41" w:lineRule="exact"/>
        <w:textAlignment w:val="center"/>
        <w:rPr/>
      </w:pPr>
      <w:r>
        <w:drawing>
          <wp:inline distT="0" distB="0" distL="0" distR="0">
            <wp:extent cx="5631251" cy="2603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1251" cy="2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2274"/>
        <w:spacing w:before="140" w:line="218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8"/>
        </w:rPr>
        <w:t>山</w:t>
      </w:r>
      <w:r>
        <w:rPr>
          <w:rFonts w:ascii="SimSun" w:hAnsi="SimSun" w:eastAsia="SimSun" w:cs="SimSun"/>
          <w:sz w:val="43"/>
          <w:szCs w:val="43"/>
          <w:spacing w:val="7"/>
        </w:rPr>
        <w:t>西省市场监督管理局</w:t>
      </w:r>
    </w:p>
    <w:p>
      <w:pPr>
        <w:ind w:left="490"/>
        <w:spacing w:before="83" w:line="596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8"/>
          <w:position w:val="2"/>
        </w:rPr>
        <w:t>关</w:t>
      </w:r>
      <w:r>
        <w:rPr>
          <w:rFonts w:ascii="SimSun" w:hAnsi="SimSun" w:eastAsia="SimSun" w:cs="SimSun"/>
          <w:sz w:val="43"/>
          <w:szCs w:val="43"/>
          <w:spacing w:val="13"/>
          <w:position w:val="2"/>
        </w:rPr>
        <w:t>于</w:t>
      </w:r>
      <w:r>
        <w:rPr>
          <w:rFonts w:ascii="SimSun" w:hAnsi="SimSun" w:eastAsia="SimSun" w:cs="SimSun"/>
          <w:sz w:val="43"/>
          <w:szCs w:val="43"/>
          <w:spacing w:val="9"/>
          <w:position w:val="2"/>
        </w:rPr>
        <w:t>印发《山西省市场监管部门轻微违法</w:t>
      </w:r>
    </w:p>
    <w:p>
      <w:pPr>
        <w:ind w:left="655"/>
        <w:spacing w:before="4" w:line="597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-2"/>
          <w:position w:val="3"/>
        </w:rPr>
        <w:t>不予处罚事项目录</w:t>
      </w:r>
      <w:r>
        <w:rPr>
          <w:rFonts w:ascii="SimSun" w:hAnsi="SimSun" w:eastAsia="SimSun" w:cs="SimSun"/>
          <w:sz w:val="43"/>
          <w:szCs w:val="43"/>
          <w:spacing w:val="-2"/>
          <w:position w:val="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2"/>
          <w:position w:val="3"/>
        </w:rPr>
        <w:t>(</w:t>
      </w:r>
      <w:r>
        <w:rPr>
          <w:rFonts w:ascii="SimSun" w:hAnsi="SimSun" w:eastAsia="SimSun" w:cs="SimSun"/>
          <w:sz w:val="43"/>
          <w:szCs w:val="43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-2"/>
          <w:position w:val="2"/>
        </w:rPr>
        <w:t>2023</w:t>
      </w:r>
      <w:r>
        <w:rPr>
          <w:rFonts w:ascii="Times New Roman" w:hAnsi="Times New Roman" w:eastAsia="Times New Roman" w:cs="Times New Roman"/>
          <w:sz w:val="43"/>
          <w:szCs w:val="43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2"/>
          <w:position w:val="2"/>
        </w:rPr>
        <w:t>版)</w:t>
      </w:r>
      <w:r>
        <w:rPr>
          <w:rFonts w:ascii="SimSun" w:hAnsi="SimSun" w:eastAsia="SimSun" w:cs="SimSun"/>
          <w:sz w:val="43"/>
          <w:szCs w:val="43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2"/>
          <w:position w:val="3"/>
        </w:rPr>
        <w:t>》的通知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35"/>
        <w:spacing w:before="101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各</w:t>
      </w:r>
      <w:r>
        <w:rPr>
          <w:rFonts w:ascii="FangSong" w:hAnsi="FangSong" w:eastAsia="FangSong" w:cs="FangSong"/>
          <w:sz w:val="31"/>
          <w:szCs w:val="31"/>
          <w:spacing w:val="-17"/>
        </w:rPr>
        <w:t>市</w:t>
      </w:r>
      <w:r>
        <w:rPr>
          <w:rFonts w:ascii="FangSong" w:hAnsi="FangSong" w:eastAsia="FangSong" w:cs="FangSong"/>
          <w:sz w:val="31"/>
          <w:szCs w:val="31"/>
          <w:spacing w:val="-11"/>
        </w:rPr>
        <w:t>市场监管局，省局机关各处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(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室、局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)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，示范区市场监管局，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各</w:t>
      </w:r>
      <w:r>
        <w:rPr>
          <w:rFonts w:ascii="FangSong" w:hAnsi="FangSong" w:eastAsia="FangSong" w:cs="FangSong"/>
          <w:sz w:val="31"/>
          <w:szCs w:val="31"/>
          <w:spacing w:val="-12"/>
        </w:rPr>
        <w:t>直</w:t>
      </w:r>
      <w:r>
        <w:rPr>
          <w:rFonts w:ascii="FangSong" w:hAnsi="FangSong" w:eastAsia="FangSong" w:cs="FangSong"/>
          <w:sz w:val="31"/>
          <w:szCs w:val="31"/>
          <w:spacing w:val="-9"/>
        </w:rPr>
        <w:t>属事业单位，各协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(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学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)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会：</w:t>
      </w:r>
    </w:p>
    <w:p>
      <w:pPr>
        <w:ind w:left="31" w:right="86" w:firstLine="655"/>
        <w:spacing w:before="1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为进一步</w:t>
      </w:r>
      <w:r>
        <w:rPr>
          <w:rFonts w:ascii="FangSong" w:hAnsi="FangSong" w:eastAsia="FangSong" w:cs="FangSong"/>
          <w:sz w:val="31"/>
          <w:szCs w:val="31"/>
          <w:spacing w:val="5"/>
        </w:rPr>
        <w:t>深</w:t>
      </w:r>
      <w:r>
        <w:rPr>
          <w:rFonts w:ascii="FangSong" w:hAnsi="FangSong" w:eastAsia="FangSong" w:cs="FangSong"/>
          <w:sz w:val="31"/>
          <w:szCs w:val="31"/>
          <w:spacing w:val="4"/>
        </w:rPr>
        <w:t>化包容审慎监管，规范行政处罚裁量权，省局制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定了</w:t>
      </w:r>
      <w:r>
        <w:rPr>
          <w:rFonts w:ascii="FangSong" w:hAnsi="FangSong" w:eastAsia="FangSong" w:cs="FangSong"/>
          <w:sz w:val="31"/>
          <w:szCs w:val="31"/>
          <w:spacing w:val="10"/>
        </w:rPr>
        <w:t>《</w:t>
      </w:r>
      <w:r>
        <w:rPr>
          <w:rFonts w:ascii="FangSong" w:hAnsi="FangSong" w:eastAsia="FangSong" w:cs="FangSong"/>
          <w:sz w:val="31"/>
          <w:szCs w:val="31"/>
          <w:spacing w:val="9"/>
        </w:rPr>
        <w:t>山西省市场监管部门轻微违法不予处罚事项目录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版)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》，已</w:t>
      </w:r>
      <w:r>
        <w:rPr>
          <w:rFonts w:ascii="FangSong" w:hAnsi="FangSong" w:eastAsia="FangSong" w:cs="FangSong"/>
          <w:sz w:val="31"/>
          <w:szCs w:val="31"/>
          <w:spacing w:val="-5"/>
        </w:rPr>
        <w:t>经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日第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次局党组会议审议通过，现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印</w:t>
      </w:r>
      <w:r>
        <w:rPr>
          <w:rFonts w:ascii="FangSong" w:hAnsi="FangSong" w:eastAsia="FangSong" w:cs="FangSong"/>
          <w:sz w:val="31"/>
          <w:szCs w:val="31"/>
          <w:spacing w:val="8"/>
        </w:rPr>
        <w:t>发给你们，请认真执行。</w:t>
      </w:r>
    </w:p>
    <w:p>
      <w:pPr>
        <w:ind w:left="51" w:right="86" w:firstLine="625"/>
        <w:spacing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本通知自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日起实施，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2021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月印发的《山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西省</w:t>
      </w:r>
      <w:r>
        <w:rPr>
          <w:rFonts w:ascii="FangSong" w:hAnsi="FangSong" w:eastAsia="FangSong" w:cs="FangSong"/>
          <w:sz w:val="31"/>
          <w:szCs w:val="31"/>
          <w:spacing w:val="9"/>
        </w:rPr>
        <w:t>市场监督管理局关于印发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&lt;</w:t>
      </w:r>
      <w:r>
        <w:rPr>
          <w:rFonts w:ascii="FangSong" w:hAnsi="FangSong" w:eastAsia="FangSong" w:cs="FangSong"/>
          <w:sz w:val="31"/>
          <w:szCs w:val="31"/>
          <w:spacing w:val="9"/>
        </w:rPr>
        <w:t>山西省市场监管领域包容免罚清</w:t>
      </w:r>
    </w:p>
    <w:p>
      <w:pPr>
        <w:sectPr>
          <w:footerReference w:type="default" r:id="rId1"/>
          <w:pgSz w:w="11907" w:h="16840"/>
          <w:pgMar w:top="1431" w:right="1444" w:bottom="1553" w:left="1507" w:header="0" w:footer="1296" w:gutter="0"/>
        </w:sectPr>
        <w:rPr/>
      </w:pP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11"/>
        <w:spacing w:before="101" w:line="41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单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(试行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)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  <w:position w:val="2"/>
        </w:rPr>
        <w:t>&gt;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的通知》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(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晋市监发〔</w:t>
      </w:r>
      <w:r>
        <w:rPr>
          <w:rFonts w:ascii="Times New Roman" w:hAnsi="Times New Roman" w:eastAsia="Times New Roman" w:cs="Times New Roman"/>
          <w:sz w:val="31"/>
          <w:szCs w:val="31"/>
          <w:spacing w:val="-11"/>
          <w:position w:val="2"/>
        </w:rPr>
        <w:t>2021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11"/>
          <w:position w:val="2"/>
        </w:rPr>
        <w:t>195</w:t>
      </w:r>
      <w:r>
        <w:rPr>
          <w:rFonts w:ascii="Times New Roman" w:hAnsi="Times New Roman" w:eastAsia="Times New Roman" w:cs="Times New Roman"/>
          <w:sz w:val="31"/>
          <w:szCs w:val="31"/>
          <w:spacing w:val="-11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号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)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  <w:position w:val="2"/>
        </w:rPr>
        <w:t>同时废止</w:t>
      </w:r>
      <w:r>
        <w:rPr>
          <w:rFonts w:ascii="FangSong" w:hAnsi="FangSong" w:eastAsia="FangSong" w:cs="FangSong"/>
          <w:sz w:val="31"/>
          <w:szCs w:val="31"/>
          <w:spacing w:val="-9"/>
          <w:position w:val="2"/>
        </w:rPr>
        <w:t>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4844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3293866</wp:posOffset>
            </wp:positionH>
            <wp:positionV relativeFrom="paragraph">
              <wp:posOffset>-564703</wp:posOffset>
            </wp:positionV>
            <wp:extent cx="1512189" cy="147618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2189" cy="147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西</w:t>
      </w:r>
      <w:r>
        <w:rPr>
          <w:rFonts w:ascii="FangSong" w:hAnsi="FangSong" w:eastAsia="FangSong" w:cs="FangSong"/>
          <w:sz w:val="31"/>
          <w:szCs w:val="31"/>
          <w:spacing w:val="4"/>
        </w:rPr>
        <w:t>省市场监督管理局</w:t>
      </w:r>
    </w:p>
    <w:p>
      <w:pPr>
        <w:ind w:left="5117"/>
        <w:spacing w:before="24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16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日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636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(此件公开发布)</w:t>
      </w:r>
    </w:p>
    <w:p>
      <w:pPr>
        <w:sectPr>
          <w:footerReference w:type="default" r:id="rId3"/>
          <w:pgSz w:w="11907" w:h="16840"/>
          <w:pgMar w:top="1431" w:right="1705" w:bottom="1552" w:left="1540" w:header="0" w:footer="1296" w:gutter="0"/>
        </w:sectPr>
        <w:rPr/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2402" w:right="694" w:hanging="1681"/>
        <w:spacing w:before="139" w:line="288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3"/>
        </w:rPr>
        <w:t>山</w:t>
      </w:r>
      <w:r>
        <w:rPr>
          <w:rFonts w:ascii="SimSun" w:hAnsi="SimSun" w:eastAsia="SimSun" w:cs="SimSun"/>
          <w:sz w:val="43"/>
          <w:szCs w:val="43"/>
          <w:spacing w:val="8"/>
        </w:rPr>
        <w:t>西省市场监管部门轻微违法不予处罚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14"/>
        </w:rPr>
        <w:t>事</w:t>
      </w:r>
      <w:r>
        <w:rPr>
          <w:rFonts w:ascii="SimSun" w:hAnsi="SimSun" w:eastAsia="SimSun" w:cs="SimSun"/>
          <w:sz w:val="43"/>
          <w:szCs w:val="43"/>
          <w:spacing w:val="-10"/>
        </w:rPr>
        <w:t>项</w:t>
      </w:r>
      <w:r>
        <w:rPr>
          <w:rFonts w:ascii="SimSun" w:hAnsi="SimSun" w:eastAsia="SimSun" w:cs="SimSun"/>
          <w:sz w:val="43"/>
          <w:szCs w:val="43"/>
          <w:spacing w:val="-7"/>
        </w:rPr>
        <w:t>目录</w:t>
      </w:r>
      <w:r>
        <w:rPr>
          <w:rFonts w:ascii="SimSun" w:hAnsi="SimSun" w:eastAsia="SimSun" w:cs="SimSun"/>
          <w:sz w:val="43"/>
          <w:szCs w:val="43"/>
          <w:spacing w:val="-7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7"/>
        </w:rPr>
        <w:t>(</w:t>
      </w:r>
      <w:r>
        <w:rPr>
          <w:rFonts w:ascii="SimSun" w:hAnsi="SimSun" w:eastAsia="SimSun" w:cs="SimSun"/>
          <w:sz w:val="43"/>
          <w:szCs w:val="43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-7"/>
        </w:rPr>
        <w:t>2023</w:t>
      </w:r>
      <w:r>
        <w:rPr>
          <w:rFonts w:ascii="Times New Roman" w:hAnsi="Times New Roman" w:eastAsia="Times New Roman" w:cs="Times New Roman"/>
          <w:sz w:val="43"/>
          <w:szCs w:val="43"/>
          <w:spacing w:val="-7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7"/>
        </w:rPr>
        <w:t>版)</w:t>
      </w:r>
    </w:p>
    <w:p>
      <w:pPr>
        <w:ind w:left="26" w:right="10" w:firstLine="643"/>
        <w:spacing w:before="310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、下列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50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个事项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法律规范明确要求先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责令改正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成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拒不改正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逾期不改正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等情形才予以处罚的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，行政机关未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经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责令改正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不得给予行政处罚。</w:t>
      </w:r>
    </w:p>
    <w:p>
      <w:pPr>
        <w:ind w:left="24" w:right="10" w:firstLine="642"/>
        <w:spacing w:before="8" w:line="25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规范适用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此类事项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，应当满足以下条件：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调查时未改正的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2"/>
        </w:rPr>
        <w:t>需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书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面下达《责令改正通知书》，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并设置合理的改正期限；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事人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调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查前已主动改正或经责令改正后改正的，行政机关要通过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现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场笔录、鉴定书、询问笔录等方式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，说明并确认改正情况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为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不予处罚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Arial" w:hAnsi="Arial" w:eastAsia="Arial" w:cs="Arial"/>
          <w:sz w:val="31"/>
          <w:szCs w:val="31"/>
          <w:spacing w:val="15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或不予立案</w:t>
      </w:r>
      <w:r>
        <w:rPr>
          <w:rFonts w:ascii="Arial" w:hAnsi="Arial" w:eastAsia="Arial" w:cs="Arial"/>
          <w:sz w:val="31"/>
          <w:szCs w:val="31"/>
          <w:spacing w:val="15"/>
        </w:rPr>
        <w:t>)</w:t>
      </w:r>
      <w:r>
        <w:rPr>
          <w:rFonts w:ascii="Arial" w:hAnsi="Arial" w:eastAsia="Arial" w:cs="Arial"/>
          <w:sz w:val="31"/>
          <w:szCs w:val="31"/>
          <w:spacing w:val="1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的证据入卷归档。</w:t>
      </w:r>
    </w:p>
    <w:p>
      <w:pPr>
        <w:rPr/>
      </w:pPr>
      <w:r/>
    </w:p>
    <w:p>
      <w:pPr>
        <w:spacing w:line="16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7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39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80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39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424" w:hRule="atLeast"/>
        </w:trPr>
        <w:tc>
          <w:tcPr>
            <w:tcW w:w="55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top"/>
          </w:tcPr>
          <w:p>
            <w:pPr>
              <w:ind w:left="104" w:right="57" w:firstLine="8"/>
              <w:spacing w:before="261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取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得生产许可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证的企业未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照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规定在产品、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包装或说明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上标注生产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可证标志和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号的</w:t>
            </w:r>
          </w:p>
        </w:tc>
        <w:tc>
          <w:tcPr>
            <w:tcW w:w="13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6" w:right="88" w:hanging="8"/>
              <w:spacing w:before="127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1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中华人民共和国工业产品生产许可证管理条例》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十三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企业必须在其产品或者包装、说明书上标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注生产许可证标志和编号。</w:t>
            </w:r>
          </w:p>
          <w:p>
            <w:pPr>
              <w:ind w:left="114" w:right="108" w:firstLine="8"/>
              <w:spacing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四十七条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取得生产许可证的企业未依照本条例规定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产品、包装或者说明书上标注生产许可证标志和编号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，责令限期改正；逾期仍未改正的，处违法生产、销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售产品货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值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金额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％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以下的罚款；有违法所得的，没收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违法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所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得；情节严重的，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吊销生产许可证。</w:t>
            </w:r>
          </w:p>
        </w:tc>
      </w:tr>
      <w:tr>
        <w:trPr>
          <w:trHeight w:val="2706" w:hRule="atLeast"/>
        </w:trPr>
        <w:tc>
          <w:tcPr>
            <w:tcW w:w="55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7" w:firstLine="2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取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得生产许可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证的企业名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发生变化，未依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照规定办理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更手续。</w:t>
            </w:r>
          </w:p>
        </w:tc>
        <w:tc>
          <w:tcPr>
            <w:tcW w:w="139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4" w:right="91" w:hanging="6"/>
              <w:spacing w:before="127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中华人民共和国工业产品生产许可证管理条例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》第二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九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企业名称发生变化的，企业应当及时向企业所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在地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省、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自治区、直辖市工业产品生产许可证主管部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提出申请，办理变更手续。</w:t>
            </w:r>
          </w:p>
          <w:p>
            <w:pPr>
              <w:ind w:left="110" w:right="49" w:firstLine="13"/>
              <w:spacing w:before="2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四十六条第二款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取得生产许可证的企业名称发生变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化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，未依照本条例规定办理变更手续的，责令限期办理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关手续；逾期仍未办理的，责令停止生产、销售，没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收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违法生产、销售的产品，并处违法生产、销售产品货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值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金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额等值以下的罚款；有违法所得的，没收违法所得。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7" w:h="16840"/>
          <w:pgMar w:top="1431" w:right="1519" w:bottom="1552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953" w:hRule="atLeast"/>
        </w:trPr>
        <w:tc>
          <w:tcPr>
            <w:tcW w:w="55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225" w:firstLine="5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在公益活动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用不符合要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的纤维制品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9" w:right="108" w:hanging="1"/>
              <w:spacing w:before="111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纤维制品质量监督管理办法》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第七条：禁止生产、销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售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及在经营性服务或者公益活动中使用下列纤维制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：(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不符合保障人体健康和人身、财产安全的国家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标准、行业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准的；(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掺杂、掺假，以假充真，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以次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充好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以不合格产品冒充合格产品的；(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造、冒用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质量标志或者其他质量证明文件的；(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伪造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产地，伪造或者冒用他人的厂名、厂址的。</w:t>
            </w:r>
          </w:p>
          <w:p>
            <w:pPr>
              <w:ind w:left="125" w:right="175" w:hanging="2"/>
              <w:spacing w:line="27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三十条第三款：在公益活动中违反本办法第七条规定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的，责令改正；逾期未改或改正后仍不符合要求的，处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一千元以下罚款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</w:p>
        </w:tc>
      </w:tr>
      <w:tr>
        <w:trPr>
          <w:trHeight w:val="2985" w:hRule="atLeast"/>
        </w:trPr>
        <w:tc>
          <w:tcPr>
            <w:tcW w:w="5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10" w:hanging="5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麻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类纤维经营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不具备麻类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纤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维收购质量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验收制度、相应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文字标准和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物标准样品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质量保证基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条件的</w:t>
            </w:r>
          </w:p>
        </w:tc>
        <w:tc>
          <w:tcPr>
            <w:tcW w:w="139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6" w:right="6" w:firstLine="2"/>
              <w:spacing w:before="124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麻类纤维质量监督管理办法》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第十五条第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项：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麻类纤维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经营者收购麻类纤维，应当符合下列要求：(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具备麻类纤维收购质量验收制度、相应的文字标准和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物标准样品等质量保证基本条件；</w:t>
            </w:r>
          </w:p>
          <w:p>
            <w:pPr>
              <w:ind w:left="110" w:right="172" w:firstLine="12"/>
              <w:spacing w:before="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二十条：麻类纤维经营者在收购麻类纤维活动中，违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反本办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法第十五条第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项规定的，有纤维质量监督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机构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令改正，拒不改正的，处以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万元以下的罚款；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反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本办法第十五条第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项至第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项任何一项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由纤维质量监督机构责令改正，并可以处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元以下罚款。</w:t>
            </w:r>
          </w:p>
        </w:tc>
      </w:tr>
      <w:tr>
        <w:trPr>
          <w:trHeight w:val="5800" w:hRule="atLeast"/>
        </w:trPr>
        <w:tc>
          <w:tcPr>
            <w:tcW w:w="5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7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107" w:firstLine="7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平台内经营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实施侵犯知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识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产权行为未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依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法采取必要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措施的</w:t>
            </w:r>
          </w:p>
        </w:tc>
        <w:tc>
          <w:tcPr>
            <w:tcW w:w="13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4" w:right="95" w:hanging="6"/>
              <w:spacing w:before="136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第四十二条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知识产权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权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利人认为其知识产权受到侵害的，有权通知电子商务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台经营者采取删除、屏蔽、断开链接、终止交易和服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务等必要措施。通知应当包括构成侵权的初步证据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。</w:t>
            </w:r>
          </w:p>
          <w:p>
            <w:pPr>
              <w:ind w:left="110" w:right="49" w:firstLine="26"/>
              <w:spacing w:before="3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子商务平台经营者接到通知后，应当及时采取必要措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施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，并将该通知转送平台内经营者；未及时采取必要措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施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，对损害的扩大部分与平台内经营者承担连带责任。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因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通知错误造成平台内经营者损害的，依法承担民事责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任。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恶意发出错误通知，造成平台内经营者损失的，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倍承担赔偿责任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  <w:p>
            <w:pPr>
              <w:ind w:left="119" w:right="108" w:firstLine="4"/>
              <w:spacing w:before="2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四十五条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电子商务平台经营者知道或者应当知道平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内经营者侵犯知识产权的，应当采取删除、屏蔽、断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开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链接、终止交易和服务等必要措施；未采取必要措施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的，与侵权人承担连带责任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  <w:p>
            <w:pPr>
              <w:ind w:left="115" w:right="108" w:firstLine="8"/>
              <w:spacing w:before="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八十四条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电子商务平台经营者违反本法第四十二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、第四十五条规定，对平台内经营者实施侵犯知识产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权行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未依法采取必要措施的，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由有关知识产权行政部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门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责令限期改正；逾期不改正的，处五万元以上五十万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以下的罚款；情节严重的，处五十万元以上二百万元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下的罚款。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7" w:h="16840"/>
          <w:pgMar w:top="1431" w:right="1519" w:bottom="1552" w:left="1519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3504" w:hRule="atLeast"/>
        </w:trPr>
        <w:tc>
          <w:tcPr>
            <w:tcW w:w="55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57" w:firstLine="26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电子商务平</w:t>
            </w: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营者未对进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入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平台经营者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的身份、地址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联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系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方式、行政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可等信息进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核验、登记并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建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立更新档案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2" w:right="95" w:hanging="4"/>
              <w:spacing w:before="106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第二十七条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电子商务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台经营者应当要求申请进入平台销售商品或者提供服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的经营者提交其身份、地址、联系方式、行政许可等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真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实信息，进行核验、登记，建立登记档案，并定期核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验更新。</w:t>
            </w:r>
          </w:p>
          <w:p>
            <w:pPr>
              <w:ind w:left="130" w:right="108" w:firstLine="6"/>
              <w:spacing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子商务平台经营者为进入平台销售商品或者提供服务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非经营用户提供服务，应当遵守本节有关规定。</w:t>
            </w:r>
          </w:p>
          <w:p>
            <w:pPr>
              <w:ind w:left="110" w:right="6" w:firstLine="12"/>
              <w:spacing w:before="1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八十条第一款第一项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电子商务平台经营者有下列行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由有关主管部门责令限期改正；逾期不改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，处二万元以上十万元以下的罚款；情节严重的，责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令停业整顿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并处十万元以上五十万元以下的罚款：(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履行本法第二十七条规定的核验、登记义务的；</w:t>
            </w:r>
          </w:p>
        </w:tc>
      </w:tr>
      <w:tr>
        <w:trPr>
          <w:trHeight w:val="3477" w:hRule="atLeast"/>
        </w:trPr>
        <w:tc>
          <w:tcPr>
            <w:tcW w:w="55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58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107" w:firstLine="30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电子商务平</w:t>
            </w: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经营者未按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定向市场监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门报送有关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信息的</w:t>
            </w:r>
          </w:p>
        </w:tc>
        <w:tc>
          <w:tcPr>
            <w:tcW w:w="139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6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5" w:right="98" w:hanging="7"/>
              <w:spacing w:before="96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2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中华人民共和国电子商务法》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第二十八条第一款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子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商务平台经营者应当按照规定向市场监督管理部门报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送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平台内经营者的身份信息，提示未办理市场主体登记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经营者依法办理登记，并配合市场监督管理部门，针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电子商务的特点，为应当办理市场主体登记的经营者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办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理登记提供便利。</w:t>
            </w:r>
          </w:p>
          <w:p>
            <w:pPr>
              <w:ind w:left="110" w:right="6" w:firstLine="12"/>
              <w:spacing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八十条第一款第二项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电子商务平台经营者有下列行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由有关主管部门责令限期改正；逾期不改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，处二万元以上十万元以下的罚款；情节严重的，责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令停业整顿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并处十万元以上五十万元以下的罚款：(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按照本法第二十八条规定向市场监督管理部门、税务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门报送有关信息的。</w:t>
            </w:r>
          </w:p>
        </w:tc>
      </w:tr>
      <w:tr>
        <w:trPr>
          <w:trHeight w:val="4879" w:hRule="atLeast"/>
        </w:trPr>
        <w:tc>
          <w:tcPr>
            <w:tcW w:w="5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66" w:firstLine="4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按照《中华人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民共和国电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务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法》第二十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九条规定对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法情形采取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要的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处置措施，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或者未向有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主管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部门报告，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责令限期改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及时改正的</w:t>
            </w:r>
          </w:p>
        </w:tc>
        <w:tc>
          <w:tcPr>
            <w:tcW w:w="139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25" w:right="95" w:hanging="17"/>
              <w:spacing w:before="9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电子商务经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营者从事经营活动，依法需要取得相关行政许可的，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依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法取得行政许可。</w:t>
            </w:r>
          </w:p>
          <w:p>
            <w:pPr>
              <w:ind w:left="115" w:right="108" w:firstLine="8"/>
              <w:spacing w:before="2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电子商务经营者销售的商品或者提供的服务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当符合保障人身、财产安全的要求和环境保护要求，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得销售或者提供法律、行政法规禁止交易的商品或者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服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务。</w:t>
            </w:r>
          </w:p>
          <w:p>
            <w:pPr>
              <w:ind w:left="114" w:right="108" w:firstLine="8"/>
              <w:spacing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二十九条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电子商务平台经营者发现平台内的商品或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服务信息存在违反本法第十二条、第十三条规定情形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，应当依法采取必要的处置措施，并向有关主管部门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告。</w:t>
            </w:r>
          </w:p>
          <w:p>
            <w:pPr>
              <w:ind w:left="110" w:right="6" w:firstLine="12"/>
              <w:spacing w:before="2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八十条第一款第三项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电子商务平台经营者有下列行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由有关主管部门责令限期改正；逾期不改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，处二万元以上十万元以下的罚款；情节严重的，责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令停业整顿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并处十万元以上五十万元以下的罚款：(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按照本法第二十九条规定对违法情形采取必要的处置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措施，或者未向有关主管部门报告的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7" w:h="16840"/>
          <w:pgMar w:top="1431" w:right="1519" w:bottom="1550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3242" w:hRule="atLeast"/>
        </w:trPr>
        <w:tc>
          <w:tcPr>
            <w:tcW w:w="55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9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57" w:firstLine="26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子商务平台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经营者未记录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保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存平台上发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布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的商品和服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务信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息</w:t>
            </w:r>
          </w:p>
        </w:tc>
        <w:tc>
          <w:tcPr>
            <w:tcW w:w="13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9" w:right="6" w:hanging="1"/>
              <w:spacing w:before="111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第三十一条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电子商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经营者应当记录、保存平台上发布的商品和服务信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息、交易信息，并确保信息的完整性、保密性、可用性。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和服务信息、交易信息保存时间自交易完成之日起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不少于三年；法律、行政法规另有规定的，依照其规定。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八十条第一款第四项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电子商务平台经营者有下列行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由有关主管部门责令限期改正；逾期不改正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处二万元以上十万元以下的罚款；情节严重的，责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令停业整顿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并处十万元以上五十万元以下的罚款：(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行本法第三十一条规定的商品和服务信息、交易信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息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保存义务的。</w:t>
            </w:r>
          </w:p>
        </w:tc>
      </w:tr>
      <w:tr>
        <w:trPr>
          <w:trHeight w:val="2241" w:hRule="atLeast"/>
        </w:trPr>
        <w:tc>
          <w:tcPr>
            <w:tcW w:w="5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0</w:t>
            </w:r>
          </w:p>
        </w:tc>
        <w:tc>
          <w:tcPr>
            <w:tcW w:w="159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7" w:firstLine="20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5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络交易平台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营者拒不为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入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驻的平台内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营者出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具网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络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经营场所相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材料</w:t>
            </w:r>
          </w:p>
        </w:tc>
        <w:tc>
          <w:tcPr>
            <w:tcW w:w="139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4" w:right="100" w:hanging="6"/>
              <w:spacing w:before="174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0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网络交易监督管理办法》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平台内经营者申请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将网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络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经营场所登记为经营场所的，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由其入驻的网络交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平台为其出具符合登记机关要求的网络经营场所相关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材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料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第四十条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网络交易平台经营者违反本办法第十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，拒不为入驻的平台内经营者出具网络经营场所相关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材料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由市场监督管理部门责令限期改正；逾期不改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，处一万元以上三万元以下罚款。</w:t>
            </w:r>
          </w:p>
        </w:tc>
      </w:tr>
      <w:tr>
        <w:trPr>
          <w:trHeight w:val="3509" w:hRule="atLeast"/>
        </w:trPr>
        <w:tc>
          <w:tcPr>
            <w:tcW w:w="55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11</w:t>
            </w:r>
          </w:p>
        </w:tc>
        <w:tc>
          <w:tcPr>
            <w:tcW w:w="1591" w:type="dxa"/>
            <w:vAlign w:val="top"/>
          </w:tcPr>
          <w:p>
            <w:pPr>
              <w:ind w:left="110" w:right="57" w:firstLine="5"/>
              <w:spacing w:before="106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通过网络社交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网络直播等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络服务开展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络交易活动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网络交易经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未以显著方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式展示商品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者服务及其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际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营主体、售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后服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务等信息，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或者上述信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的链接标识</w:t>
            </w:r>
          </w:p>
        </w:tc>
        <w:tc>
          <w:tcPr>
            <w:tcW w:w="139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108" w:firstLine="1"/>
              <w:spacing w:before="6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《网络交易监督管理办法》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第二十条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通过网络社交、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络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直播等网络服务开展网络交易活动的网络交易经营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应当以显著方式展示商品或者服务及其实际经营主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、售后服务等信息，或者上述信息的链接标识。</w:t>
            </w:r>
          </w:p>
          <w:p>
            <w:pPr>
              <w:ind w:left="110" w:right="108" w:firstLine="13"/>
              <w:spacing w:before="1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四十五条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网络交易经营者违反本办法第二十条，法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、行政法规有规定的，依照其规定；法律、行政法规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没有规定的，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由市场监督管理部门责令限期改正；逾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不改正的，处一万元以下罚款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</w:t>
            </w:r>
          </w:p>
        </w:tc>
      </w:tr>
      <w:tr>
        <w:trPr>
          <w:trHeight w:val="2674" w:hRule="atLeast"/>
        </w:trPr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2</w:t>
            </w:r>
          </w:p>
        </w:tc>
        <w:tc>
          <w:tcPr>
            <w:tcW w:w="1591" w:type="dxa"/>
            <w:vAlign w:val="top"/>
          </w:tcPr>
          <w:p>
            <w:pPr>
              <w:ind w:left="104" w:right="57" w:firstLine="28"/>
              <w:spacing w:before="116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5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络交易经营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者未按照有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要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求，提供特定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段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特定品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类、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特定区域的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品或者服务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价格、销量、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销售额等数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信息</w:t>
            </w:r>
          </w:p>
        </w:tc>
        <w:tc>
          <w:tcPr>
            <w:tcW w:w="139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49" w:hanging="5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2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网络交易监督管理办法》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第二十二条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网络交易经营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应当按照国家市场监督管理总局及其授权的省级市场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督管理部门的要求，提供特定时段、特定品类、特定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区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域的商品或者服务的价格、销量、销售额等数据信息。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5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四十六条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网络交易经营者违反本办法第二十二条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，由市场监督管理部门责令限期改正；逾期不改正的，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五千元以上三万元以下罚款。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7" w:h="16840"/>
          <w:pgMar w:top="1431" w:right="1519" w:bottom="1552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7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8029" w:hRule="atLeast"/>
        </w:trPr>
        <w:tc>
          <w:tcPr>
            <w:tcW w:w="5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3</w:t>
            </w:r>
          </w:p>
        </w:tc>
        <w:tc>
          <w:tcPr>
            <w:tcW w:w="159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57" w:firstLine="23"/>
              <w:spacing w:before="65" w:line="27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5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络交易平台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经营者不能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显著方式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标记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已办理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主体登记的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营者和未办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市场主体登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记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的经营者；未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完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整保存修改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的服务协议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交易规则版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本生效之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年的全部历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史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版本；未能依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据法律、法规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章的规定或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平台服务协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议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和交易规则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平台内经营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违法行为采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取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警示、暂停或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终止服务等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理措施。</w:t>
            </w:r>
          </w:p>
        </w:tc>
        <w:tc>
          <w:tcPr>
            <w:tcW w:w="139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8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98" w:hanging="1"/>
              <w:spacing w:before="65" w:line="29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2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网络交易监督管理办法》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第二十七条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网络交易平台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营者应当以显著方式区分标记已办理市场主体登记的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营者和未办理市场主体登记的经营者，确保消费者能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够清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晰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辨认。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第二十八条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网络交易平台经营者修改平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服务协议和交易规则的，应当完整保存修改后的版本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效之日前三年的全部历史版本，并保证经营者和消费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够便利、完整地阅览和下载。</w:t>
            </w:r>
          </w:p>
          <w:p>
            <w:pPr>
              <w:ind w:left="106" w:right="108" w:firstLine="17"/>
              <w:spacing w:before="2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三十条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网络交易平台经营者依据法律、法规、规章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定或者平台服务协议和交易规则对平台内经营者违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为采取警示、暂停或者终止服务等处理措施的，应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自决定作出处理措施之日起一个工作日内予以公示，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载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明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平台内经营者的网店名称、违法行为、处理措施等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息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。警示、暂停服务等短期处理措施的相关信息应当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续公示至处理措施实施期满之日止。</w:t>
            </w:r>
          </w:p>
          <w:p>
            <w:pPr>
              <w:ind w:left="110" w:right="108" w:firstLine="12"/>
              <w:spacing w:before="1" w:line="30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四十八条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网络交易平台经营者违反本办法第二十七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条、第二十八条、第三十条的，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由市场监督管理部门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限期改正；逾期不改正的，处一万元以上三万元以下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罚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款。</w:t>
            </w:r>
          </w:p>
        </w:tc>
      </w:tr>
      <w:tr>
        <w:trPr>
          <w:trHeight w:val="3784" w:hRule="atLeast"/>
        </w:trPr>
        <w:tc>
          <w:tcPr>
            <w:tcW w:w="5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4</w:t>
            </w:r>
          </w:p>
        </w:tc>
        <w:tc>
          <w:tcPr>
            <w:tcW w:w="1591" w:type="dxa"/>
            <w:vAlign w:val="top"/>
          </w:tcPr>
          <w:p>
            <w:pPr>
              <w:ind w:left="108" w:right="66" w:firstLine="6"/>
              <w:spacing w:before="291" w:line="27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集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体商标、证明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标注册人没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对该商标的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用进行有效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管理或者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控制，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致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使该商标使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的商品达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到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其使用管理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则的要求，对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消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费者造成损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害的</w:t>
            </w:r>
          </w:p>
        </w:tc>
        <w:tc>
          <w:tcPr>
            <w:tcW w:w="139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8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62" w:firstLine="1"/>
              <w:spacing w:before="65" w:line="28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集体商标、证明商标注册和管理办法》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第十七条：集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标注册人的集体成员，在履行该集体商标使用管理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规则规定的手续后，可以使用该集体商标。第二十一条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集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商标、证明商标注册人没有对该商标的使用进行有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效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理或者控制，致使该商标使用的商品达不到其使用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理规则的要求，对消费者造成损害的，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由工商行政管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部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门责令限期改正；拒不改正的，处以违法所得三倍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下的罚款，但最高不超过三万元；没有违法所得的，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以一万元以下的罚款。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7" w:h="16840"/>
          <w:pgMar w:top="1431" w:right="1519" w:bottom="1550" w:left="1519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889" w:hRule="atLeast"/>
        </w:trPr>
        <w:tc>
          <w:tcPr>
            <w:tcW w:w="5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5</w:t>
            </w:r>
          </w:p>
        </w:tc>
        <w:tc>
          <w:tcPr>
            <w:tcW w:w="1591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107"/>
              <w:spacing w:before="65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被许可使用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注册商标，未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在使用该注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商标商品上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注被许可人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名称和商品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地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8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98" w:hanging="1"/>
              <w:spacing w:before="65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2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中华人民共和国商标法》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第四十三条第二款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经许可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用他人注册商标的，必须在使用该注册商标的商品上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标明被许可人的名称和商品产地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</w:t>
            </w:r>
          </w:p>
          <w:p>
            <w:pPr>
              <w:ind w:left="114" w:right="93" w:hanging="6"/>
              <w:spacing w:before="3" w:line="28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华人民共和国商标法实施条例》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第七十一条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违反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商标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第四十三条第二款规定的，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由工商行政管理部门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令限期改正；逾期不改正的，责令停止销售，拒不停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止销售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万元以下的罚款。</w:t>
            </w:r>
          </w:p>
        </w:tc>
      </w:tr>
      <w:tr>
        <w:trPr>
          <w:trHeight w:val="8810" w:hRule="atLeast"/>
        </w:trPr>
        <w:tc>
          <w:tcPr>
            <w:tcW w:w="5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16</w:t>
            </w:r>
          </w:p>
        </w:tc>
        <w:tc>
          <w:tcPr>
            <w:tcW w:w="159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7" w:firstLine="3"/>
              <w:spacing w:before="65" w:line="26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市场主体未依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照规定办理备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案的</w:t>
            </w:r>
          </w:p>
        </w:tc>
        <w:tc>
          <w:tcPr>
            <w:tcW w:w="139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30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中华人民共和国市场主体登记管理条例》</w:t>
            </w:r>
          </w:p>
          <w:p>
            <w:pPr>
              <w:ind w:left="115" w:right="110" w:firstLine="428"/>
              <w:spacing w:before="75" w:line="29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市场主体的下列事项应当向登记机关办理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案：</w:t>
            </w:r>
          </w:p>
          <w:p>
            <w:pPr>
              <w:ind w:left="529"/>
              <w:spacing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章程或者合伙协议；</w:t>
            </w:r>
          </w:p>
          <w:p>
            <w:pPr>
              <w:ind w:left="529"/>
              <w:spacing w:before="7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营期限或者合伙期限；</w:t>
            </w:r>
          </w:p>
          <w:p>
            <w:pPr>
              <w:ind w:left="115" w:right="108" w:firstLine="413"/>
              <w:spacing w:before="76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有限责任公司股东或者股份有限公司发起人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认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缴的出资数额，合伙企业合伙人认缴或者实际缴付的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资数额、缴付期限和出资方式；</w:t>
            </w:r>
          </w:p>
          <w:p>
            <w:pPr>
              <w:ind w:left="529"/>
              <w:spacing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公司董事、监事、高级管理人员；</w:t>
            </w:r>
          </w:p>
          <w:p>
            <w:pPr>
              <w:ind w:left="529"/>
              <w:spacing w:before="7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农民专业合作社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(联合社)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成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；</w:t>
            </w:r>
          </w:p>
          <w:p>
            <w:pPr>
              <w:ind w:left="529"/>
              <w:spacing w:before="78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参加经营的个体工商户家庭成员姓名；</w:t>
            </w:r>
          </w:p>
          <w:p>
            <w:pPr>
              <w:ind w:left="110" w:right="108" w:firstLine="418"/>
              <w:spacing w:before="74" w:line="29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七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市场主体登记联络员、外商投资企业法律文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件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送达接受人；</w:t>
            </w:r>
          </w:p>
          <w:p>
            <w:pPr>
              <w:ind w:left="106" w:right="108" w:firstLine="422"/>
              <w:spacing w:before="2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八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公司、合伙企业等市场主体受益所有人相关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息；</w:t>
            </w:r>
          </w:p>
          <w:p>
            <w:pPr>
              <w:ind w:left="529"/>
              <w:spacing w:before="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(九)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法律、行政法规规定的其他事项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。</w:t>
            </w:r>
          </w:p>
          <w:p>
            <w:pPr>
              <w:ind w:left="115" w:right="107" w:firstLine="428"/>
              <w:spacing w:before="72" w:line="29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市场主体变更本条例第九条规定的备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案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事项的，应当自作出变更决议、决定或者法定变更事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项发生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日起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日内向登记机关办理备案。农民专业合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作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社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(联合社)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成员发生变更的，应当自本会计年度终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了之日起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日内向登记机关办理备案。</w:t>
            </w:r>
          </w:p>
          <w:p>
            <w:pPr>
              <w:ind w:left="114" w:right="107" w:firstLine="429"/>
              <w:spacing w:before="2" w:line="30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市场主体未依照本条例办理备案的，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登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记机关责令改正；拒不改正的，处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万元以下的罚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7" w:h="16840"/>
          <w:pgMar w:top="1431" w:right="1519" w:bottom="1552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7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11818" w:hRule="atLeast"/>
        </w:trPr>
        <w:tc>
          <w:tcPr>
            <w:tcW w:w="55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7</w:t>
            </w:r>
          </w:p>
        </w:tc>
        <w:tc>
          <w:tcPr>
            <w:tcW w:w="15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10" w:firstLine="3"/>
              <w:spacing w:before="65" w:line="26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市场主体未依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照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规定办理变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更登记的</w:t>
            </w:r>
          </w:p>
        </w:tc>
        <w:tc>
          <w:tcPr>
            <w:tcW w:w="139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8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1" w:right="45" w:hanging="3"/>
              <w:spacing w:before="100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中华人民共和国市场主体登记管理条例》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第二十四条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场主体变更登记事项，应当自作出变更决议、决定或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定变更事项发生之日起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日内向登记机关申请变更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登记。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市场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体变更登记事项属于依法须经批准的，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5"/>
              </w:rPr>
              <w:t>请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人应当在批准文件有效期内向登记机关申请变更登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记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。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第二十五条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公司、非公司企业法人的法定代表人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任职期间发生本条例第十二条所列情形之一的，应当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向登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记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机关申请变更登记。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第二十六条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市场主体变更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营范围，属于依法须经批准的项目的，应当自批准之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日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日内申请变更登记。许可证或者批准文件被吊销、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撤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销或者有效期届满的，应当自许可证或者批准文件被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吊销、撤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销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或者有效期届满之日起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日内向登记机关申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请变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更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登记或者办理注销登记。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第二十七条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市场主体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变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更住所或者主要经营场所跨登记机关辖区的，应当在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迁入新的住所或者主要经营场所前，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向迁入地登记机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请变更登记。迁出地登记机关无正当理由不得拒绝移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交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市场主体档案等相关材料。</w:t>
            </w:r>
          </w:p>
          <w:p>
            <w:pPr>
              <w:ind w:left="119" w:right="107" w:firstLine="3"/>
              <w:spacing w:before="3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四十六条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市场主体未依照本条例办理变更登记的，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登记机关责令改正；拒不改正的，处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元以下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罚款；情节严重的，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吊销营业执照。</w:t>
            </w:r>
          </w:p>
          <w:p>
            <w:pPr>
              <w:ind w:left="110" w:right="54" w:hanging="2"/>
              <w:spacing w:before="6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2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中华人民共和国公司法》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第七条第三款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公司营业执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照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记载的事项发生变更的，公司应当依法办理变更事项，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由公司登记机关换发营业执照。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第二百一十一条第二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公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司登记事项发生变更时，未依照本法规定办理有关变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更登记的，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由公司登记机关责令限期登记；逾期不登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的，处以一万元以上十万元以下的罚款。</w:t>
            </w:r>
          </w:p>
          <w:p>
            <w:pPr>
              <w:ind w:left="114" w:right="54" w:hanging="6"/>
              <w:spacing w:before="7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华人民共和国合伙企业法》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合伙企业登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记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事项发生变更的，执行合伙事务的合伙人应当自作出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变更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决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定或者发生变更事由之日起十五日内，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向企业登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记机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申请办理变更登记。第九十五条第二款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合伙企业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登记事项发生变更时，未依照本法规定办理变更登记的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企业登记机关责令限期登记；逾期不登记的，处以二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千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元以上二万元以下的罚款。</w:t>
            </w:r>
          </w:p>
          <w:p>
            <w:pPr>
              <w:ind w:left="116" w:right="95" w:hanging="8"/>
              <w:spacing w:before="2" w:line="27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华人民共和国个人独资企业法》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第十五条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个人独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企业存续期间登记事项发生变更的，应当在作出变更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决定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之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日起的十五日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内向依法登记机关申请办理变更登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记。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第三十七条第二款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个人独资企业登记事项发生变更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，未按本法规定办理有关变更登记的，责令限期办理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变更登记；逾期不办理的，处以二千元以下的罚款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7" w:h="16840"/>
          <w:pgMar w:top="1431" w:right="1519" w:bottom="1552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1946" w:hRule="atLeast"/>
        </w:trPr>
        <w:tc>
          <w:tcPr>
            <w:tcW w:w="55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8</w:t>
            </w:r>
          </w:p>
        </w:tc>
        <w:tc>
          <w:tcPr>
            <w:tcW w:w="1591" w:type="dxa"/>
            <w:vAlign w:val="top"/>
          </w:tcPr>
          <w:p>
            <w:pPr>
              <w:ind w:left="110" w:right="107" w:firstLine="8"/>
              <w:spacing w:before="306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市场主体未依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照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规定将营业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执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照置于住所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或经营场所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醒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目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位置的</w:t>
            </w:r>
          </w:p>
        </w:tc>
        <w:tc>
          <w:tcPr>
            <w:tcW w:w="1398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54" w:hanging="11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中华人民共和国市场主体登记管理条例》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第四十八条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场主体未依照本条例将营业执照置于住所或者主要经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营场所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醒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目位置的，由登记机关责令改正；拒不改正的，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万元以下的罚款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。</w:t>
            </w:r>
          </w:p>
        </w:tc>
      </w:tr>
      <w:tr>
        <w:trPr>
          <w:trHeight w:val="2416" w:hRule="atLeast"/>
        </w:trPr>
        <w:tc>
          <w:tcPr>
            <w:tcW w:w="55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9</w:t>
            </w:r>
          </w:p>
        </w:tc>
        <w:tc>
          <w:tcPr>
            <w:tcW w:w="159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225"/>
              <w:spacing w:before="65" w:line="26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按规定公示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终止歇业状态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0" w:right="155" w:hanging="2"/>
              <w:spacing w:before="260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0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华人民共和国市场主体登记管理条例实施细则》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七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市场主体未按照本实施细则第四十二条规定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公示终止歇业的，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由登记机关责令改正；拒不改正的，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万元以下的罚款。</w:t>
            </w:r>
          </w:p>
          <w:p>
            <w:pPr>
              <w:ind w:left="106" w:right="108" w:firstLine="17"/>
              <w:spacing w:before="2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第四十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市场主体办理歇业备案后，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自主决定开展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或者已实际开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展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经营活动的，应当于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日内在国家企业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用信息公示系统上公示终止歇业。</w:t>
            </w:r>
          </w:p>
        </w:tc>
      </w:tr>
      <w:tr>
        <w:trPr>
          <w:trHeight w:val="3567" w:hRule="atLeast"/>
        </w:trPr>
        <w:tc>
          <w:tcPr>
            <w:tcW w:w="55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0</w:t>
            </w:r>
          </w:p>
        </w:tc>
        <w:tc>
          <w:tcPr>
            <w:tcW w:w="159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25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品小作坊未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取得许可证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事食品生产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营活动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8"/>
              <w:spacing w:before="14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山西省食品小作坊小经营店小摊点管理条例》</w:t>
            </w:r>
          </w:p>
          <w:p>
            <w:pPr>
              <w:ind w:left="126" w:right="172" w:hanging="3"/>
              <w:spacing w:before="37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第十条第一款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食品小作坊实行许可证管理，食品小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店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实行备案证管理，食品小摊点实行备案卡管理。</w:t>
            </w:r>
          </w:p>
          <w:p>
            <w:pPr>
              <w:ind w:left="110" w:right="172" w:firstLine="12"/>
              <w:spacing w:before="3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第三十九条第一款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违反本条例第十条规定，食品小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坊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未取得许可证从事食品生产经营活动的，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(市、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人民政府市场监督管理部门或者省人民政府规定相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集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中行使行政处罚权的部门责令限期改正；逾期不改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，没收违法所得和违法生产经营的食品，可以没收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于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违法生产的工具、设备、原料等物品；违法生产的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货值不足一千元的，并处五百元以上二千元以下罚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；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货值超过一千元的，并处货值金额二倍以上五倍以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罚款。</w:t>
            </w:r>
          </w:p>
        </w:tc>
      </w:tr>
      <w:tr>
        <w:trPr>
          <w:trHeight w:val="3939" w:hRule="atLeast"/>
        </w:trPr>
        <w:tc>
          <w:tcPr>
            <w:tcW w:w="5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21</w:t>
            </w:r>
          </w:p>
        </w:tc>
        <w:tc>
          <w:tcPr>
            <w:tcW w:w="159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57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食品小经营店、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食品小摊点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在规定期限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办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理备案的</w:t>
            </w:r>
          </w:p>
        </w:tc>
        <w:tc>
          <w:tcPr>
            <w:tcW w:w="139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山西省食品小作坊小经营店小摊点管理条例》</w:t>
            </w:r>
          </w:p>
          <w:p>
            <w:pPr>
              <w:ind w:left="141" w:right="384" w:hanging="18"/>
              <w:spacing w:before="37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食品小经营店应当自开办之日起十五日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办理食品小经营店备案证。</w:t>
            </w:r>
          </w:p>
          <w:p>
            <w:pPr>
              <w:ind w:left="121" w:right="227" w:firstLine="1"/>
              <w:spacing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食品小摊点应当自开办之日起十五日内，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办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理食品小摊点备案卡。</w:t>
            </w:r>
          </w:p>
          <w:p>
            <w:pPr>
              <w:ind w:left="115" w:right="172" w:firstLine="8"/>
              <w:spacing w:before="6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第三十九条第二款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违反本条例第二十四条、第二十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八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定，食品小经营店、小摊点未在规定期限内办理备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案的，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市、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区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人民政府市场监督管理部门或者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省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民政府规定相对集中行使行政处罚权的部门责令限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正；逾期不改正的，没收违法所得、违法经营的食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并处二百元以上一千元以下罚款。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7" w:h="16840"/>
          <w:pgMar w:top="1431" w:right="1519" w:bottom="1553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7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524" w:hRule="atLeast"/>
        </w:trPr>
        <w:tc>
          <w:tcPr>
            <w:tcW w:w="55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22</w:t>
            </w:r>
          </w:p>
        </w:tc>
        <w:tc>
          <w:tcPr>
            <w:tcW w:w="1591" w:type="dxa"/>
            <w:vAlign w:val="top"/>
          </w:tcPr>
          <w:p>
            <w:pPr>
              <w:ind w:left="104" w:right="107" w:firstLine="9"/>
              <w:spacing w:before="33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品小作坊、小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营店和小摊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的从业人员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按规定进行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健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康检查，从事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产经营活动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未佩戴或者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示有效的健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康证明的</w:t>
            </w:r>
          </w:p>
        </w:tc>
        <w:tc>
          <w:tcPr>
            <w:tcW w:w="139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8"/>
              <w:spacing w:before="17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山西省食品小作坊小经营店小摊点管理条例》</w:t>
            </w:r>
          </w:p>
          <w:p>
            <w:pPr>
              <w:ind w:left="121" w:right="175" w:firstLine="1"/>
              <w:spacing w:before="40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第十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食品小作坊、小经营店和小摊点的从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人员应当每年进行健康检查，从事生产经营活动时应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当佩戴或者公示有效的健康证明。</w:t>
            </w:r>
          </w:p>
          <w:p>
            <w:pPr>
              <w:ind w:left="116" w:right="175" w:firstLine="6"/>
              <w:spacing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违反本条例第十四条第一款规定的，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(市、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区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人民政府市场监督管理部门或者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省人民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政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府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规定相对集中行使行政处罚权的部门责令限期改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；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逾期不改正的，处以每人一百元罚款。</w:t>
            </w:r>
          </w:p>
        </w:tc>
      </w:tr>
      <w:tr>
        <w:trPr>
          <w:trHeight w:val="1405" w:hRule="atLeast"/>
        </w:trPr>
        <w:tc>
          <w:tcPr>
            <w:tcW w:w="55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3</w:t>
            </w:r>
          </w:p>
        </w:tc>
        <w:tc>
          <w:tcPr>
            <w:tcW w:w="159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10" w:firstLine="3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品、食品添加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剂的标签、说明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书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存在瑕疵的</w:t>
            </w:r>
          </w:p>
        </w:tc>
        <w:tc>
          <w:tcPr>
            <w:tcW w:w="1398" w:type="dxa"/>
            <w:vAlign w:val="top"/>
          </w:tcPr>
          <w:p>
            <w:pPr>
              <w:ind w:left="113" w:right="240" w:firstLine="6"/>
              <w:spacing w:before="177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0" w:right="163" w:hanging="2"/>
              <w:spacing w:before="40" w:line="25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第一百二十五条第二款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经营的食品、食品添加剂的标签、说明书存在瑕疵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但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不影响食品安全且不会对消费者造成误导的，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人民政府食品安全监督管理部门责令改正；拒不改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的，处二千元以下罚款。</w:t>
            </w:r>
          </w:p>
        </w:tc>
      </w:tr>
      <w:tr>
        <w:trPr>
          <w:trHeight w:val="3786" w:hRule="atLeast"/>
        </w:trPr>
        <w:tc>
          <w:tcPr>
            <w:tcW w:w="55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225" w:firstLine="4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品相关产品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产者未建立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实施食品相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产品质量安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管理制度等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规定的</w:t>
            </w:r>
          </w:p>
        </w:tc>
        <w:tc>
          <w:tcPr>
            <w:tcW w:w="139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8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在责令改正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9" w:right="107" w:hanging="1"/>
              <w:spacing w:before="98" w:line="24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食品相关产品质量安全监督管理暂行办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法》第三十六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违反本办法规定，有下列情形之一的，责令限期改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；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逾期不改或者改正后仍然不符合要求的，处三万元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以下罚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款；情节严重的，处五万元以下罚款：(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产品生产者未建立并实施本办法第九条第一款规定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食品相关产品质量安全管理制度的；(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食品相关产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产者未按照本办法第九条第二款规定制定食品相关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产品质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量安全事故处置方案的；(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食品相关产品生产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按照本办法第十条规定实施原辅料控制以及开展相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安全评估验证的；(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食品相关产品生产者未按照本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办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第十一条第二款规定建立并实施不合格产品管理制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、对检验结果不合格的产品进行相应处置的；(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关产品销售者未按照本办法第十二条建立并实施进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货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查验制度的。</w:t>
            </w:r>
          </w:p>
        </w:tc>
      </w:tr>
      <w:tr>
        <w:trPr>
          <w:trHeight w:val="4207" w:hRule="atLeast"/>
        </w:trPr>
        <w:tc>
          <w:tcPr>
            <w:tcW w:w="5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107" w:firstLine="7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品经营者外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设仓库地址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变化，未按规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报告，或者食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品经营者终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品经营，食品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经营许可被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回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、撤销或者食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品经营许可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被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吊销，未按规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定申请办理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手续的</w:t>
            </w:r>
          </w:p>
        </w:tc>
        <w:tc>
          <w:tcPr>
            <w:tcW w:w="139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9" w:right="110" w:hanging="1"/>
              <w:spacing w:before="43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《食品经营许可管理办法》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第二十七条第二款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经营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所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生变化的，应当重新申请食品经营许可。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外设仓库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地址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生变化的，食品经营者应当在变化后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个工作日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向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原发证的食品药品监督管理部门报告。第三十六条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食品经营者终止食品经营，食品经营许可被撤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回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撤销或者食品经营许可证被吊销的，应当在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个工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日内向原发证的食品药品监督管理部门申请办理注销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续。</w:t>
            </w:r>
          </w:p>
          <w:p>
            <w:pPr>
              <w:ind w:left="108" w:right="54" w:firstLine="14"/>
              <w:spacing w:before="3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第四十九条第二款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违反本办法第二十七条第二款规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或者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第三十六条第一款规定，食品经营者外设仓库地址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发生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变化，未按规定报告的，或者食品经营者终止食品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经营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，食品经营许可被撤回、撤销或者食品经营许可证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被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吊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销，未按规定申请办理注销手续的，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由原发证的食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药品监督管理部门责令改正；拒不改正的，给予警告，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元以下罚款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7" w:h="16840"/>
          <w:pgMar w:top="1431" w:right="1519" w:bottom="1553" w:left="1519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7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617" w:hRule="atLeast"/>
        </w:trPr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26</w:t>
            </w:r>
          </w:p>
        </w:tc>
        <w:tc>
          <w:tcPr>
            <w:tcW w:w="1591" w:type="dxa"/>
            <w:vAlign w:val="top"/>
          </w:tcPr>
          <w:p>
            <w:pPr>
              <w:ind w:left="110" w:right="66" w:firstLine="3"/>
              <w:spacing w:before="234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品生产许可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副本载明的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一食品类别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的事项发生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变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化，食品生产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未按规定报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的，食品生产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终止食品生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食品生产许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可被撤回、撤销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者食品生产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许可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证被吊销，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按规定申请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理注销手续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10" w:hanging="3"/>
              <w:spacing w:before="6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《食品生产许可管理办法》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第三十二条第三款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食品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可证副本载明的同一食品类别内的事项发生变化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食品生产者应当在变化后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个工作日内向原发证的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场监督管理部门报告。第四十条第一款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食品生产者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终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止食品生产，食品生产许可被撤回、撤销，应当在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作日内向原发证的市场监督管理部门申请办理注销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手续。</w:t>
            </w:r>
          </w:p>
          <w:p>
            <w:pPr>
              <w:ind w:left="112" w:right="175" w:firstLine="10"/>
              <w:spacing w:before="2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五十三条第三款违反本办法第三十二条第三款、第四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第一款规定，食品生产许可证副本载明的同一食品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类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别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内的事项发生变化，食品生产者未按规定报告的，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生产者终止食品生产，食品生产许可被撤回、撤销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食品生产许可证被吊销，未按规定申请办理注销手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由原发证的市场监督管理部门责令改正；拒不改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，给予警告，并处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元以下罚款。</w:t>
            </w:r>
          </w:p>
        </w:tc>
      </w:tr>
      <w:tr>
        <w:trPr>
          <w:trHeight w:val="4115" w:hRule="atLeast"/>
        </w:trPr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107" w:firstLine="6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品生产者、食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品经营者未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规定在生产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营场所的显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位置悬挂或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摆放食品生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可证、食品经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营许可证正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8" w:right="165"/>
              <w:spacing w:before="266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食品生产许可管理办法》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第三十一条第二款：食品生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应当在生产场所的显著位置悬挂或者摆放食品生产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证正本。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第五十二条第二款：违反本办法第三十一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二款规定，食品生产者未按规定在生产场所的显著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悬挂或者摆放食品生产许可证的，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场监督管理部门责令改正；拒不改正的，给予警告。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食品经营许可管理办法》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第二十六条第二款：食品经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应当在经营场所的显著位置悬挂或者摆放食品经营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证正本。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第四十八条第二款：违反本办法第二十六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二款规定，食品经营者未按规定在经营场所的显著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悬挂或者摆放食品经营许可证的，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药品监督管理部门责令改正；拒不改正的，给予警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告。</w:t>
            </w:r>
          </w:p>
        </w:tc>
      </w:tr>
      <w:tr>
        <w:trPr>
          <w:trHeight w:val="3052" w:hRule="atLeast"/>
        </w:trPr>
        <w:tc>
          <w:tcPr>
            <w:tcW w:w="55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8</w:t>
            </w:r>
          </w:p>
        </w:tc>
        <w:tc>
          <w:tcPr>
            <w:tcW w:w="15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222" w:firstLine="2"/>
              <w:spacing w:before="65" w:line="27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特种设备未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型式试验的</w:t>
            </w:r>
          </w:p>
        </w:tc>
        <w:tc>
          <w:tcPr>
            <w:tcW w:w="13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9" w:right="175" w:hanging="1"/>
              <w:spacing w:before="303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9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中华人民共和国特种设备安全法》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第二十条第二款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设备产品、部件或者试制的特种设备新产品、新部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件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及特种设备采用的新材料，按照安全技术规范的要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需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要通过型式试验进行安全性验证的，应当经负责特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备安全监督管理的部门核准的检验机构进行型式试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。</w:t>
            </w:r>
          </w:p>
          <w:p>
            <w:pPr>
              <w:ind w:left="123" w:right="175"/>
              <w:spacing w:before="1" w:line="26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第七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违反本法规定，未进行型式试验的，责令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期改正；逾期未改正的，处三万元以上三十万元以下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罚款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7" w:h="16840"/>
          <w:pgMar w:top="1431" w:right="1519" w:bottom="1553" w:left="1519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7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3807" w:hRule="atLeast"/>
        </w:trPr>
        <w:tc>
          <w:tcPr>
            <w:tcW w:w="5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29</w:t>
            </w:r>
          </w:p>
        </w:tc>
        <w:tc>
          <w:tcPr>
            <w:tcW w:w="159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7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特种设备出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时，未按照安全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技术规范的要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求随附相关技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术资料和文件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60" w:hanging="3"/>
              <w:spacing w:before="65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《中华人民共和国特种设备安全法》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第二十一条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备出厂时，应当随附安全技术规范要求的设计文件、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质量合格证明、安装及使用维护保养说明、监督检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验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明等相关技术资料和文件，并在特种设备显著位置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设置产品铭牌、安全警示标志及其说明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。</w:t>
            </w:r>
          </w:p>
          <w:p>
            <w:pPr>
              <w:ind w:left="113" w:right="175" w:firstLine="9"/>
              <w:spacing w:before="2" w:line="30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第七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违反本法规定，特种设备出厂时，未按照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技术规范的要求随附相关技术资料和文件的，责令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改正；逾期未改正的，责令停止制造、销售，处二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以上二十万元以下罚款；有违法所得的，没收违法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所得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。</w:t>
            </w:r>
          </w:p>
        </w:tc>
      </w:tr>
      <w:tr>
        <w:trPr>
          <w:trHeight w:val="7933" w:hRule="atLeast"/>
        </w:trPr>
        <w:tc>
          <w:tcPr>
            <w:tcW w:w="55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07" w:firstLine="25"/>
              <w:spacing w:before="65" w:line="26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梯制造单位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按照安全技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术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规范的要求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电梯进行校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验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、调试的，或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对电梯的安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运行情况进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跟踪调查和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了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解时，发现存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严重事故隐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患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，未及时告知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梯使用单位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向负责特种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备安全监督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理的部门报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告的</w:t>
            </w:r>
          </w:p>
        </w:tc>
        <w:tc>
          <w:tcPr>
            <w:tcW w:w="139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60"/>
              <w:spacing w:before="65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《中华人民共和国特种设备安全法》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第二十二条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装、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改造、修理，必须由电梯制造单位或者其委托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依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照本法取得相应许可的单位进行。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电梯制造单位委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托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他单位进行电梯安装、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改造、修理的，应当对其安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改造、修理进行安全指导和监控，并按照安全技术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范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的要求进行校验和调试。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电梯制造单位对电梯安全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能负责。第四十六条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电梯投入使用后，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电梯制造单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位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当对其制造的电梯的安全运行情况进行跟踪调查和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了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解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，对电梯的维护保养单位或者使用单位在维护保养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全运行方面存在的问题，提出改进建议，并提供必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要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技术帮助；发现电梯存在严重事故隐患时，应当及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知电梯使用单位，并向负责特种设备安全监督管理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门报告。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电梯制造单位对调查和了解的情况，应当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出记录。</w:t>
            </w:r>
          </w:p>
          <w:p>
            <w:pPr>
              <w:ind w:left="123" w:right="172"/>
              <w:spacing w:before="1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第八十条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违反本法规定，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电梯制造单位有下列情形之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的，责令限期改正；逾期未改正的，处一万元以上十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元以下罚款：</w:t>
            </w:r>
          </w:p>
          <w:p>
            <w:pPr>
              <w:ind w:left="109" w:right="175" w:hanging="1"/>
              <w:spacing w:before="1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未按照安全技术规范的要求对电梯进行校验、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试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的；</w:t>
            </w:r>
          </w:p>
          <w:p>
            <w:pPr>
              <w:ind w:left="111" w:right="175" w:hanging="3"/>
              <w:spacing w:line="3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对电梯的安全运行情况进行跟踪调查和了解时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现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存在严重事故隐患，未及时告知电梯使用单位并向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负责特种设备安全监督管理的部门报告的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7" w:h="16840"/>
          <w:pgMar w:top="1431" w:right="1519" w:bottom="1553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374" w:hRule="atLeast"/>
        </w:trPr>
        <w:tc>
          <w:tcPr>
            <w:tcW w:w="5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31</w:t>
            </w:r>
          </w:p>
        </w:tc>
        <w:tc>
          <w:tcPr>
            <w:tcW w:w="1591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57" w:firstLine="2"/>
              <w:spacing w:before="65" w:line="26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种设备安装、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造、修理的施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单位在施工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未书面告知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责特种设备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全监督管理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部门即行施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的，或者在验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后三十日内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将相关技术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料和文件移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交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特种设备使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单位的</w:t>
            </w:r>
          </w:p>
        </w:tc>
        <w:tc>
          <w:tcPr>
            <w:tcW w:w="139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60" w:hanging="1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《中华人民共和国特种设备安全法》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第二十三条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安装、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改造、修理的施工单位应当在施工前将拟进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特种设备安装、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改造、修理情况书面告知直辖市或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区的市级人民政府负责特种设备安全监督管理的部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门。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第二十四条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特种设备安装、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改造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、修理竣工后，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装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改造、修理的施工单位应当在验收后三十日内将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技术资料和文件移交特种设备使用单位。特种设备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用单位应当将其存入该特种设备的安全技术档案。</w:t>
            </w:r>
          </w:p>
          <w:p>
            <w:pPr>
              <w:ind w:left="110" w:right="49" w:firstLine="13"/>
              <w:spacing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第七十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八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违反本法规定，特种设备安装、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改造、修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施工单位在施工前未书面告知负责特种设备安全监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督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理的部门即行施工的，或者在验收后三十日内未将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技术资料和文件移交特种设备使用单位的，责令限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正；逾期未改正的，处一万元以上十万元以下罚款。</w:t>
            </w:r>
          </w:p>
        </w:tc>
      </w:tr>
      <w:tr>
        <w:trPr>
          <w:trHeight w:val="2031" w:hRule="atLeast"/>
        </w:trPr>
        <w:tc>
          <w:tcPr>
            <w:tcW w:w="55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2</w:t>
            </w:r>
          </w:p>
        </w:tc>
        <w:tc>
          <w:tcPr>
            <w:tcW w:w="1591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22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特种设备使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位有未按照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规定办理使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登记的</w:t>
            </w:r>
          </w:p>
        </w:tc>
        <w:tc>
          <w:tcPr>
            <w:tcW w:w="139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6" w:hanging="6"/>
              <w:spacing w:before="6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《中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华人民共和国特种设备安全法》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第八十三条第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违反本法规定，特种设备使用单位有下列行为之一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责令限期改正；逾期未改正的，责令停止使用有关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特种设备，处一万元以上十万元以下罚款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：</w:t>
            </w:r>
          </w:p>
          <w:p>
            <w:pPr>
              <w:ind w:left="108"/>
              <w:spacing w:before="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使用特种设备未按照规定办理使用登记的；</w:t>
            </w:r>
          </w:p>
        </w:tc>
      </w:tr>
      <w:tr>
        <w:trPr>
          <w:trHeight w:val="5366" w:hRule="atLeast"/>
        </w:trPr>
        <w:tc>
          <w:tcPr>
            <w:tcW w:w="55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5"/>
              </w:rPr>
              <w:t>33</w:t>
            </w:r>
          </w:p>
        </w:tc>
        <w:tc>
          <w:tcPr>
            <w:tcW w:w="159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57" w:firstLine="5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种设备生产、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、使用单位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未配备具有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应资格特种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备安全管理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员等违法行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为的</w:t>
            </w:r>
          </w:p>
        </w:tc>
        <w:tc>
          <w:tcPr>
            <w:tcW w:w="139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6" w:hanging="3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《中华人民共和国特种设备安全法》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第八十六条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规定，特种设备生产、经营、使用单位有下列情形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的，责令限期改正；逾期未改正的，责令停止使用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特种设备或者停产停业整顿，处一万元以上五万元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以下罚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款：(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未配备具有相应资格的特种设备安全管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理人员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、检测人员和作业人员的；(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使用未取得相应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资格的人员从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事特种设备安全管理、检测和作业的；(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特种设备安全管理人员、检测人员和作业人员进行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全教育和技能培训的。</w:t>
            </w:r>
          </w:p>
          <w:p>
            <w:pPr>
              <w:ind w:left="112" w:right="172" w:firstLine="10"/>
              <w:spacing w:before="1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特种设备生产、经营、使用单位及其主要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对其生产、经营、使用的特种设备安全负责。特种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生产、经营、使用单位应当按照国家有关规定配备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设备安全管理人员、检测人员和作业人员，并对其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进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必要的安全教育和技能培训。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7" w:h="16840"/>
          <w:pgMar w:top="1431" w:right="1519" w:bottom="1553" w:left="1519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7382" w:hRule="atLeast"/>
        </w:trPr>
        <w:tc>
          <w:tcPr>
            <w:tcW w:w="55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4</w:t>
            </w:r>
          </w:p>
        </w:tc>
        <w:tc>
          <w:tcPr>
            <w:tcW w:w="159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7" w:firstLine="24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梯、客运索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道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大型游乐设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施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的运营使用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位有未设置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种设备安全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理机构或者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备专职的特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设备安全管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人员等违法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行为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1" w:right="54" w:hanging="3"/>
              <w:spacing w:before="7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中华人民共和国特种设备安全法》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第三十六条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电梯、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客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运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索道、大型游乐设施等为公众提供服务的特种设备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运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营使用单位，应当对特种设备的使用安全负责，设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种设备安全管理机构或者配备专职的特种设备安全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人员；其他特种设备使用单位，应当根据情况设置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设备安全管理机构或者配备专职、兼职的特种设备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安全管理人员。第四十三条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客运索道、大型游乐设施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每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投入使用前，其运营使用单位应当进行试运行和例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全检查，并对安全附件和安全保护装置进行检查确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认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电梯、客运索道、大型游乐设施的运营使用单位应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将电梯、客运索道、大型游乐设施的安全使用说明、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注意事项和警示标志置于易于为乘客注意的显著位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。公众乘坐或者操作电梯、客运索道、大型游乐设施，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遵守安全使用说明和安全注意事项的要求，服从有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作人员的管理和指挥；遇有运行不正常时，应当按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照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安全指引，有序撤离。</w:t>
            </w:r>
          </w:p>
          <w:p>
            <w:pPr>
              <w:ind w:left="112" w:right="107" w:firstLine="10"/>
              <w:spacing w:line="26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第八十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七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违反本法规定，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电梯、客运索道、大型游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乐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施的运营使用单位有下列情形之一的，责令限期改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；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逾期未改正的，责令停止使用有关特种设备或者停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产停业整顿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，处二万元以上十万元以下罚款：(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未设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种设备安全管理机构或者配备专职的特种设备安全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管理人员的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客运索道、大型游乐设施每日投入使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，未进行试运行和例行安全检查，未对安全附件和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安全保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护装置进行检查确认的；(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未将电梯、客运索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道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大型游乐设施的安全使用说明、安全注意事项和警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示标志置于易于为乘客注意的显著位置的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</w:tc>
      </w:tr>
      <w:tr>
        <w:trPr>
          <w:trHeight w:val="3101" w:hRule="atLeast"/>
        </w:trPr>
        <w:tc>
          <w:tcPr>
            <w:tcW w:w="55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5</w:t>
            </w:r>
          </w:p>
        </w:tc>
        <w:tc>
          <w:tcPr>
            <w:tcW w:w="159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7" w:firstLine="1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特种设备使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单位未依照规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定对电梯进行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清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洁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、润滑、调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整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和检查，或特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种设备不符合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效指标，未及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时采取相应措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施进行整改的</w:t>
            </w:r>
          </w:p>
        </w:tc>
        <w:tc>
          <w:tcPr>
            <w:tcW w:w="139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1" w:right="163" w:hanging="3"/>
              <w:spacing w:before="44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《特种设备安全监察条例》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第二十九条第二款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特种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符合能效指标的，特种设备使用单位应当采取相应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措施进行整改。第三十一条第二款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电梯应当至少每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日进行一次清洁、润滑、调整和检查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</w:p>
          <w:p>
            <w:pPr>
              <w:ind w:left="110" w:right="54" w:firstLine="13"/>
              <w:spacing w:before="4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第八十三条第一款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特种设备使用单位有下列情形之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由特种设备安全监督管理部门责令限期改正；逾期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未改正的，处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2000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万元以下罚款；情节严重的，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停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止使用或者停产停业整顿：(八)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未依照本条例第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一条第二款的规定，对电梯进行清洁、润滑、调整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和检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的；(十)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特种设备不符合能效指标，未及时采取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应措施进行整改的。</w:t>
            </w:r>
          </w:p>
        </w:tc>
      </w:tr>
      <w:tr>
        <w:trPr>
          <w:trHeight w:val="1407" w:hRule="atLeast"/>
        </w:trPr>
        <w:tc>
          <w:tcPr>
            <w:tcW w:w="55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top"/>
          </w:tcPr>
          <w:p>
            <w:pPr>
              <w:ind w:left="110" w:right="225" w:firstLine="2"/>
              <w:spacing w:before="36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特种设备作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员考试机构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按规定程序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织考试工作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ind w:left="113" w:right="240" w:firstLine="6"/>
              <w:spacing w:before="181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60" w:hanging="1"/>
              <w:spacing w:before="65" w:line="26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《特种设备作业人员监督管理办法》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第三十四条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机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未按规定程序组织考试工作，责令整改；情节严重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，暂停或撤销其批准。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7" w:h="16840"/>
          <w:pgMar w:top="1431" w:right="1519" w:bottom="1553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402" w:hRule="atLeast"/>
        </w:trPr>
        <w:tc>
          <w:tcPr>
            <w:tcW w:w="55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7</w:t>
            </w:r>
          </w:p>
        </w:tc>
        <w:tc>
          <w:tcPr>
            <w:tcW w:w="1591" w:type="dxa"/>
            <w:vAlign w:val="top"/>
          </w:tcPr>
          <w:p>
            <w:pPr>
              <w:ind w:left="107" w:right="66" w:firstLine="7"/>
              <w:spacing w:before="111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集市主办者未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按规定对集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强制检定计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器具登记造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册，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向当地市场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部门备案，并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配合做好强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检定工作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4" w:right="110" w:hanging="6"/>
              <w:spacing w:before="116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《集贸市场计量监督管理办法》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第五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市主办者应做到：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对集市使用的属于强制检定的计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器具登记造册，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向当地市场监督管理部门备案，并配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场监督管理部门及其指定的法定计量检定机构做好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制检定工作。</w:t>
            </w:r>
          </w:p>
          <w:p>
            <w:pPr>
              <w:ind w:left="115" w:right="6" w:firstLine="8"/>
              <w:spacing w:before="1" w:line="26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第十一条第一款：集市主办者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违反本办法第五条第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规定的，责令改正，逾期不改的，处以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元以下的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罚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款。</w:t>
            </w:r>
          </w:p>
        </w:tc>
      </w:tr>
      <w:tr>
        <w:trPr>
          <w:trHeight w:val="2804" w:hRule="atLeast"/>
        </w:trPr>
        <w:tc>
          <w:tcPr>
            <w:tcW w:w="55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225" w:firstLine="5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营者应当使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计量器具测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量值而未使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计量器具的</w:t>
            </w:r>
          </w:p>
        </w:tc>
        <w:tc>
          <w:tcPr>
            <w:tcW w:w="139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1" w:right="54" w:hanging="3"/>
              <w:spacing w:before="41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《集贸市场计量监督管理办法》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第六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营者应当做到：(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)凡以商品量的量值作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为结算依据的，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使用计量器具测量量值；计量偏差在国家规定的范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围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，结算值与实际值相符。不得估量计费。不具备计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量条件并经交易当事人同意的除外。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第十二条第三款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经营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者违反本办法第六条第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项规定，应当使用计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具测量量值而未使用计量器具的，限期改正；逾期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改的，处以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元以下罚款。经营者销售商品的结算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值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与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实际值不相符的，按照《商品量计量违法行为处罚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规定》第五条、第六条的规定处罚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</w:t>
            </w:r>
          </w:p>
        </w:tc>
      </w:tr>
      <w:tr>
        <w:trPr>
          <w:trHeight w:val="2510" w:hRule="atLeast"/>
        </w:trPr>
        <w:tc>
          <w:tcPr>
            <w:tcW w:w="55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39</w:t>
            </w:r>
          </w:p>
        </w:tc>
        <w:tc>
          <w:tcPr>
            <w:tcW w:w="1591" w:type="dxa"/>
            <w:vAlign w:val="top"/>
          </w:tcPr>
          <w:p>
            <w:pPr>
              <w:ind w:left="110" w:right="225" w:firstLine="8"/>
              <w:spacing w:before="169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重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点用能单位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按照规定配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能源计量工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人员或者能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源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计量工作人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员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未接受能源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量专业知识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培训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8" w:right="165" w:hanging="10"/>
              <w:spacing w:before="168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能源计量监督管理办法》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第十二条：重点用能单位应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配备专业人员从事能源计量工作。重点用能单位的能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源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计量工作人员应当具有能源计量专业知识，定期接受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源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计量专业知识培训。第十九条：违反本办法规定，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点用能单位未按照规定配备能源计量工作人员或者能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源计量工作人员未接受能源计量专业知识培训的，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以上地方市场监督管理部门责令限期改正；逾期不改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万元以上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万元以下罚款。</w:t>
            </w:r>
          </w:p>
        </w:tc>
      </w:tr>
      <w:tr>
        <w:trPr>
          <w:trHeight w:val="4070" w:hRule="atLeast"/>
        </w:trPr>
        <w:tc>
          <w:tcPr>
            <w:tcW w:w="5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40</w:t>
            </w:r>
          </w:p>
        </w:tc>
        <w:tc>
          <w:tcPr>
            <w:tcW w:w="159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225" w:firstLine="3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油站经营者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未使用计量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具或成品油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售量的结算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值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与实际值之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超过国家规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允许误差且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给消费者造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损失的</w:t>
            </w:r>
          </w:p>
        </w:tc>
        <w:tc>
          <w:tcPr>
            <w:tcW w:w="139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0" w:right="119" w:hanging="2"/>
              <w:spacing w:before="107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油站计量监督管理办法》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(八)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项：加油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站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经营者应当遵守以下规定：(八)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进行成品油零售时，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使用燃油加油机等计量器具，并明示计量单位、计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程和计量器具显示的量值，不得估量计费。成品油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零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售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量的结算值应当与实际值相符，其偏差不得超过国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家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规定的允许误差；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国家对计量偏差没有规定的，其偏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差不得超过所使用计量器具的允许误差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。</w:t>
            </w:r>
          </w:p>
          <w:p>
            <w:pPr>
              <w:ind w:left="112" w:right="6" w:firstLine="10"/>
              <w:spacing w:before="2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九条第四项：加油站经营者违反本办法有关规定，应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当按以下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定进行处罚：(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)违反本办法第五条第(八)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规定，未使用计量器具的，限期改正，逾期不改的，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10000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元以下罚款；成品油零售量的结算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值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与实际值之差超过国家规定允许误差的，责令改正，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给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消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费者造成损失的，责令其赔偿损失，并处以违法所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得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倍以下、最高不超过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30000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元的罚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7" w:h="16840"/>
          <w:pgMar w:top="1431" w:right="1519" w:bottom="1553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7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7396" w:hRule="atLeast"/>
        </w:trPr>
        <w:tc>
          <w:tcPr>
            <w:tcW w:w="55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1</w:t>
            </w:r>
          </w:p>
        </w:tc>
        <w:tc>
          <w:tcPr>
            <w:tcW w:w="159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110" w:firstLine="19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生产、销售定量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装商品未正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确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、清晰地标注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净含量的</w:t>
            </w:r>
          </w:p>
        </w:tc>
        <w:tc>
          <w:tcPr>
            <w:tcW w:w="139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10"/>
              <w:spacing w:before="65" w:line="31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《定量包装商品计量监督管理办法》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定量包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的生产者、销售者应当在其商品包装的显著位置正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确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清晰地标注定量包装商品的净含量。净含量的标注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“净含量”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中文)、数字和法定计量单位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(或者用中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表示的计数单位)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三个部分组成。法定计量单位的选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择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当符合本办法附件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的规定。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以长度、面积、计数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位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标注净含量的定量包装商品，可以免于标注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“净含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”三个中文字，只标注数字和法定计量单位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(或者用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示的计数单位)。第六条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定量包装商品净含量标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字符的最小高度应当符合本办法附件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的规定。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第七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同一包装内含有多件同种定量包装商品的，应当标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注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件定量包装商品的净含量和总件数，或者标注总净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含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同一包装内含有多件不同种定量包装商品的，应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注各种不同种定量包装商品的单件净含量和各种不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同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定量包装商品的件数，或者分别标注各种不同种定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包装商品的总净含量。</w:t>
            </w:r>
          </w:p>
          <w:p>
            <w:pPr>
              <w:ind w:left="115" w:right="175" w:firstLine="8"/>
              <w:spacing w:line="31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生产、销售定量包装商品违反本办法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第六条、第七条规定，未正确、清晰地标注净含量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由县级以上地方市场监督管理部门责令改正；未标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注净含量的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限期改正，处三万元以下罚款。</w:t>
            </w:r>
          </w:p>
        </w:tc>
      </w:tr>
      <w:tr>
        <w:trPr>
          <w:trHeight w:val="4489" w:hRule="atLeast"/>
        </w:trPr>
        <w:tc>
          <w:tcPr>
            <w:tcW w:w="55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225" w:firstLine="9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入国家能源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效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率标识管理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品目录的用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产品未办理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源效率标识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备案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63" w:hanging="2"/>
              <w:spacing w:before="65" w:line="31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《中华人民共和国节约能源法》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第十九条第一款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进口商应当对列入国家能源效率标识管理产品目录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能产品标注能源效率标识，在产品包装物上或者说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明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书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中予以说明，并按照规定报国务院市场监督管理部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和国务院管理节能工作的部门共同授权的机构备案。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七十三条第二款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违反本法规定，未办理能源效率标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识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案，或者使用的能源效率标识不符合规定的，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督管理部门责令限期改正；逾期不改正的，处一万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以上三万元以下罚款。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7" w:h="16840"/>
          <w:pgMar w:top="1431" w:right="1519" w:bottom="1553" w:left="1519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5289" w:hRule="atLeast"/>
        </w:trPr>
        <w:tc>
          <w:tcPr>
            <w:tcW w:w="5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</w:p>
        </w:tc>
        <w:tc>
          <w:tcPr>
            <w:tcW w:w="159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225" w:firstLine="6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认证机构有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委托人未参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认证咨询或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训为由拒绝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供认证服务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违法行为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11" w:hanging="8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《中华人民共和国认证认可条例》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第六十条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认证机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有下列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形之一的，责令限期改正；逾期未改正的，处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万元以下的罚款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：</w:t>
            </w:r>
          </w:p>
          <w:p>
            <w:pPr>
              <w:ind w:left="109" w:right="54" w:hanging="1"/>
              <w:spacing w:before="3"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以委托人未参加认证咨询或者认证培训等为理由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拒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绝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提供本认证机构业务范围内的认证服务，或者向委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托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人提出与认证活动无关的要求或者限制条件的。</w:t>
            </w:r>
          </w:p>
          <w:p>
            <w:pPr>
              <w:ind w:left="111" w:right="172" w:hanging="3"/>
              <w:spacing w:before="38" w:line="24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自行制定的认证标志的式样、文字和名称，与国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家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行的认证标志相同或者近似，或者妨碍社会管理，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者有损社会道德风尚的。</w:t>
            </w:r>
          </w:p>
          <w:p>
            <w:pPr>
              <w:ind w:left="126" w:right="172" w:hanging="18"/>
              <w:spacing w:before="36" w:line="24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未公开认证基本规范、认证规则、收费标准等信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息的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。</w:t>
            </w:r>
          </w:p>
          <w:p>
            <w:pPr>
              <w:ind w:left="108"/>
              <w:spacing w:before="3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未对认证过程作出完整记录，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归档留存的。</w:t>
            </w:r>
          </w:p>
          <w:p>
            <w:pPr>
              <w:ind w:left="108"/>
              <w:spacing w:before="4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未及时向其认证的委托人出具认证证书的。</w:t>
            </w:r>
          </w:p>
          <w:p>
            <w:pPr>
              <w:ind w:left="113" w:right="172" w:hanging="5"/>
              <w:spacing w:before="38" w:line="24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与认证有关的检查机构、实验室未对与认证有关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检查、检测过程作出完整记录，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归档留存的，依照前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规定处罚。</w:t>
            </w:r>
          </w:p>
        </w:tc>
      </w:tr>
      <w:tr>
        <w:trPr>
          <w:trHeight w:val="3106" w:hRule="atLeast"/>
        </w:trPr>
        <w:tc>
          <w:tcPr>
            <w:tcW w:w="55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225" w:firstLine="5"/>
              <w:spacing w:before="65"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混淆使用认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证书和认证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志的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1" w:right="45" w:hanging="3"/>
              <w:spacing w:before="193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认证证书和认证标志管理办法》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第十二条：不得利用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品认证证书和相关文字、符号误导公众认为其服务、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体系通过认证；不得利用服务认证证书和相关文字、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号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误导公众认为其产品、管理体系通过认证；不得利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理体系认证证书和相关文字、符号，误导公众认为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产品、服务通过认证。</w:t>
            </w:r>
          </w:p>
          <w:p>
            <w:pPr>
              <w:ind w:left="110" w:right="172" w:firstLine="13"/>
              <w:spacing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二十五条第一款：违反本办法第十二条规定，对混淆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使用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认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证证书和认证标志的，县级以上地方市场监督管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部门应当责令其限期改正，逾期不改的处以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万元以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下罚款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</w:p>
        </w:tc>
      </w:tr>
      <w:tr>
        <w:trPr>
          <w:trHeight w:val="3459" w:hRule="atLeast"/>
        </w:trPr>
        <w:tc>
          <w:tcPr>
            <w:tcW w:w="55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159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225" w:hanging="2"/>
              <w:spacing w:before="65" w:line="26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验检测机构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按照规定办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变更手续的</w:t>
            </w:r>
          </w:p>
        </w:tc>
        <w:tc>
          <w:tcPr>
            <w:tcW w:w="139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9" w:right="6" w:hanging="1"/>
              <w:spacing w:before="223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9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检验检测机构资质认定管理办法》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第十四条第一款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列情形之一的，检验检测机构应当向资质认定部门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请办理变更手续：(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机构名称、地址、法人性质发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生变更的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法定代表人、最高管理者、技术负责人、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验检测报告授权签字人发生变更的；(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资质认定检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检测项目取消的；(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检验检测标准或者检验检测方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法发生变更的；(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依法需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要办理变更的其他事项。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三十五条第一项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检验检测机构有下列情形之一的，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县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级以上市场监督管理部门责令限期改正；逾期未改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正或者改正后仍不符合要求的，处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万元以下罚款。(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按照本办法第十四条规定办理变更手续的；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7" w:h="16840"/>
          <w:pgMar w:top="1431" w:right="1519" w:bottom="1553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8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313" w:hRule="atLeast"/>
        </w:trPr>
        <w:tc>
          <w:tcPr>
            <w:tcW w:w="5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6</w:t>
            </w:r>
          </w:p>
        </w:tc>
        <w:tc>
          <w:tcPr>
            <w:tcW w:w="159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225" w:hanging="2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验检测机构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按照规定标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资质认定标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9" w:right="71" w:hanging="1"/>
              <w:spacing w:before="144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检验检测机构资质认定管理办法》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第二十一条：检验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机构向社会出具具有证明作用的检验检测数据、结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，应当在其检验检测报告上标注资质认定标志。第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十五条第二项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检验检测机构有下列情形之一的，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县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以上市场监督管理部门责令限期改正；逾期未改正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或者改正后仍不符合要求的，处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万元以下罚款。(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按照本办法第二十一条规定标注资质认定标志的。</w:t>
            </w:r>
          </w:p>
        </w:tc>
      </w:tr>
      <w:tr>
        <w:trPr>
          <w:trHeight w:val="7395" w:hRule="atLeast"/>
        </w:trPr>
        <w:tc>
          <w:tcPr>
            <w:tcW w:w="55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47</w:t>
            </w:r>
          </w:p>
        </w:tc>
        <w:tc>
          <w:tcPr>
            <w:tcW w:w="159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07" w:firstLine="22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团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体标准、企业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准的技术要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低于强制性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国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家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标准，或制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标准不符合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利于科学合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利用资源，推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科学技术成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等相关要求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</w:t>
            </w:r>
          </w:p>
        </w:tc>
        <w:tc>
          <w:tcPr>
            <w:tcW w:w="139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9" w:right="54" w:hanging="1"/>
              <w:spacing w:before="141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华人民共和国标准化法》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第二十一条第一款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推荐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国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家标准、行业标准、地方标准、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团体标准、企业标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准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技术要求不得低于强制性国家标准的相关技术要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第二十二条第一款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制定标准应当有利于科学合理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利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资源，推广科学技术成果，增强产品的安全性、通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性、可替换性，提高经济效益、社会效益、生态效益，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做到技术上先进、经济上合理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</w:t>
            </w:r>
          </w:p>
          <w:p>
            <w:pPr>
              <w:ind w:left="110" w:right="172" w:firstLine="12"/>
              <w:spacing w:before="5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第三十九条第二款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社会团体、企业制定的标准不符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第二十一条第一款、第二十二条第一款规定的，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准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化行政主管部门责令限期改正；逾期不改正的，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省级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以上人民政府标准化行政主管部门废止相关标准，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并在标准信息公共服务平台上公示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  <w:p>
            <w:pPr>
              <w:ind w:left="109" w:right="165" w:hanging="1"/>
              <w:spacing w:before="8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《山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西省标准化条例》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制定标准应当有利于科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理利用资源，推广科学技术成果，增强产品的安全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通用性、可替换性，提高经济效益、社会效益、生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态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效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益，做到技术上先进、经济上合理。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第九条第一款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地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标准、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团体标准、企业标准以及地方标准化指导性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技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术文件的技术要求不得低于强制性标准的技术要求。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地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标准和地方标准化指导性技术文件的技术要求不得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低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推荐性国家标准的技术要求。</w:t>
            </w:r>
          </w:p>
          <w:p>
            <w:pPr>
              <w:ind w:left="114" w:right="175" w:firstLine="8"/>
              <w:spacing w:before="2" w:line="28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社会团体、企业制定的标准不符合本条例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七条、第九条第一款规定的，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由县级以上人民政府标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准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化行政主管部门责令限期改正；逾期不改正的，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民政府标准化行政主管部门废止相关标准并公示。</w:t>
            </w:r>
          </w:p>
        </w:tc>
      </w:tr>
      <w:tr>
        <w:trPr>
          <w:trHeight w:val="2048" w:hRule="atLeast"/>
        </w:trPr>
        <w:tc>
          <w:tcPr>
            <w:tcW w:w="55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48</w:t>
            </w:r>
          </w:p>
        </w:tc>
        <w:tc>
          <w:tcPr>
            <w:tcW w:w="159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110" w:firstLine="8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社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会团体、企业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未按规定对团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体标准或者企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业标准进行编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号</w:t>
            </w:r>
          </w:p>
        </w:tc>
        <w:tc>
          <w:tcPr>
            <w:tcW w:w="1398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75" w:hanging="1"/>
              <w:spacing w:before="65" w:line="28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中华人民共和国标准化法》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第四十二条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社会团体、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企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未依照本法规定对团体标准或者企业标准进行编号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由标准化行政主管部门责令限期改正；逾期不改正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由省级以上人民政府标准化行政主管部门撤销相关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准编号，并在标准信息公共服务平台上公示。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7" w:h="16840"/>
          <w:pgMar w:top="1431" w:right="1519" w:bottom="1553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0"/>
        <w:gridCol w:w="1591"/>
        <w:gridCol w:w="1398"/>
        <w:gridCol w:w="5323"/>
      </w:tblGrid>
      <w:tr>
        <w:trPr>
          <w:trHeight w:val="797" w:hRule="atLeast"/>
        </w:trPr>
        <w:tc>
          <w:tcPr>
            <w:tcW w:w="550" w:type="dxa"/>
            <w:vAlign w:val="top"/>
            <w:textDirection w:val="tbRlV"/>
          </w:tcPr>
          <w:p>
            <w:pPr>
              <w:ind w:left="140"/>
              <w:spacing w:before="167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号</w:t>
            </w:r>
          </w:p>
        </w:tc>
        <w:tc>
          <w:tcPr>
            <w:tcW w:w="1591" w:type="dxa"/>
            <w:vAlign w:val="top"/>
          </w:tcPr>
          <w:p>
            <w:pPr>
              <w:ind w:left="379"/>
              <w:spacing w:before="279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法事项</w:t>
            </w:r>
          </w:p>
        </w:tc>
        <w:tc>
          <w:tcPr>
            <w:tcW w:w="1398" w:type="dxa"/>
            <w:vAlign w:val="top"/>
          </w:tcPr>
          <w:p>
            <w:pPr>
              <w:ind w:left="287"/>
              <w:spacing w:before="140" w:line="19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予处罚</w:t>
            </w:r>
          </w:p>
          <w:p>
            <w:pPr>
              <w:ind w:left="494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23" w:type="dxa"/>
            <w:vAlign w:val="top"/>
          </w:tcPr>
          <w:p>
            <w:pPr>
              <w:ind w:left="2247"/>
              <w:spacing w:before="280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1732" w:hRule="atLeast"/>
        </w:trPr>
        <w:tc>
          <w:tcPr>
            <w:tcW w:w="55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9</w:t>
            </w:r>
          </w:p>
        </w:tc>
        <w:tc>
          <w:tcPr>
            <w:tcW w:w="1591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225" w:firstLine="2"/>
              <w:spacing w:before="65"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企业未按规定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公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开其执行标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准的</w:t>
            </w:r>
          </w:p>
        </w:tc>
        <w:tc>
          <w:tcPr>
            <w:tcW w:w="13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11" w:right="163" w:hanging="3"/>
              <w:spacing w:before="280" w:line="30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《中华人民共和国标准化法》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第三十八条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企业未依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法规定公开其执行的标准的，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由标准化行政主管部门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限期改正；逾期不改正的，在标准信息公共服务平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台上公示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</w:p>
        </w:tc>
      </w:tr>
      <w:tr>
        <w:trPr>
          <w:trHeight w:val="5441" w:hRule="atLeast"/>
        </w:trPr>
        <w:tc>
          <w:tcPr>
            <w:tcW w:w="55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0</w:t>
            </w:r>
          </w:p>
        </w:tc>
        <w:tc>
          <w:tcPr>
            <w:tcW w:w="159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57" w:firstLine="3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告发布者以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弹出等形式发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布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互联网广告，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或启动互联网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用程序展示、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布开屏广告，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未显著标明关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闭标志确保一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关闭的</w:t>
            </w:r>
          </w:p>
        </w:tc>
        <w:tc>
          <w:tcPr>
            <w:tcW w:w="139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0" w:firstLine="6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期内改正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23" w:type="dxa"/>
            <w:vAlign w:val="top"/>
          </w:tcPr>
          <w:p>
            <w:pPr>
              <w:ind w:left="108"/>
              <w:spacing w:before="215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互联网广告管理办法》</w:t>
            </w:r>
          </w:p>
          <w:p>
            <w:pPr>
              <w:ind w:left="115" w:right="175" w:firstLine="428"/>
              <w:spacing w:before="76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二十六条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违反本办法第十条规定，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以弹出等形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式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布互联网广告，未显著标明关闭标志，确保一键关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闭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，依照广告法第六十二条第二款规定予以处罚。广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发布者实施前款规定行为的，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由县级以上市场监督管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门责令改正，拒不改正的，处五千元以上三万元以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的罚款。</w:t>
            </w:r>
          </w:p>
          <w:p>
            <w:pPr>
              <w:ind w:left="109" w:right="107" w:firstLine="434"/>
              <w:spacing w:line="29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以弹出等形式发布互联网广告，广告主、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发布者应当显著标明关闭标志，确保一键关闭，不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得有下列情形：(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没有关闭标志或者计时结束才能关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闭广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告；(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关闭标志虚假、不可清晰辨识或者难以定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位等，为关闭广告设置障碍；(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关闭广告须经两次以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上点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击；(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在浏览同一页面、同一文档过程中，关闭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后继续弹出广告，影响用户正常使用网络；(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其他影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响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键关闭的行为。启动互联网应用程序时展示、发布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开屏广告适用前款规定。</w:t>
            </w:r>
          </w:p>
        </w:tc>
      </w:tr>
    </w:tbl>
    <w:p>
      <w:pPr>
        <w:ind w:left="29" w:right="100" w:firstLine="640"/>
        <w:spacing w:before="129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下列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66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个处罚事项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违法行为符合相应条件的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依法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不予行政处罚</w:t>
      </w:r>
    </w:p>
    <w:p>
      <w:pPr>
        <w:ind w:left="26" w:right="67" w:firstLine="639"/>
        <w:spacing w:before="5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规范适用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首违不罚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情形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要通过查询企业信息公示系统、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案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办理业务系统、案件台账等方式，在结案报告或案件审批表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中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具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体说明确认属于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首次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，作为不予处罚的证据入卷归档。</w:t>
      </w:r>
    </w:p>
    <w:p>
      <w:pPr>
        <w:ind w:left="24" w:firstLine="644"/>
        <w:spacing w:before="3" w:line="29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各设区市市场监督管理局可以根据当地实际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对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首次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”“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节轻微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时间较短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”“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后果轻微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”“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改正期限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等条件作出具体规定。</w:t>
      </w:r>
    </w:p>
    <w:p>
      <w:pPr>
        <w:sectPr>
          <w:footerReference w:type="default" r:id="rId22"/>
          <w:pgSz w:w="11907" w:h="16840"/>
          <w:pgMar w:top="1431" w:right="1432" w:bottom="1552" w:left="1519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684" w:hRule="atLeast"/>
        </w:trPr>
        <w:tc>
          <w:tcPr>
            <w:tcW w:w="5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9" w:hanging="2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品或其包装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上的标识不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合《产品质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法》第二十七条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规定的</w:t>
            </w:r>
          </w:p>
        </w:tc>
        <w:tc>
          <w:tcPr>
            <w:tcW w:w="141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6" w:firstLine="5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节轻微，没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造成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后果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，主动改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0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改正的</w:t>
            </w:r>
          </w:p>
        </w:tc>
        <w:tc>
          <w:tcPr>
            <w:tcW w:w="5358" w:type="dxa"/>
            <w:vAlign w:val="top"/>
          </w:tcPr>
          <w:p>
            <w:pPr>
              <w:ind w:left="111" w:right="8" w:hanging="3"/>
              <w:spacing w:before="24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《中华人民共和国产品质量法》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第二十七条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产品或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其包装上的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标识必须真实，并符合下列要求：(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有产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品质量检验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合格证明；(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有中文标明的产品名称、生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产厂厂名和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厂址；(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根据产品的特点和使用要求，需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标明产品规格、等级、所含主要成份的名称和含量的，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中文相应予以标明；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需要事先让消费者知晓的，应当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在外包装上标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明，或者预先向消费者提供有关资料；(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使用的产品，应当在显著位置清晰地标明生产日期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和安全使用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期或者失效日期；(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使用不当，容易造成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本身损坏或者可能危及人身、财产安全的产品，应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警示标志或者中文警示说明。裸装的食品和其他根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据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品的特点难以附加标识的裸装产品，可以不附加产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品标识。</w:t>
            </w:r>
          </w:p>
          <w:p>
            <w:pPr>
              <w:ind w:left="108" w:right="109" w:firstLine="14"/>
              <w:spacing w:line="23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第五十四条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产品标识不符合本法第二十七条规定的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责令改正；有包装的产品标识不符合本法第二十七条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项、第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项规定，情节严重的，责令停止生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产、销售，并处违法生产、销售产品货值金额百分之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以下的罚款；有违法所得的，并处没收违法所得。</w:t>
            </w:r>
          </w:p>
        </w:tc>
      </w:tr>
      <w:tr>
        <w:trPr>
          <w:trHeight w:val="2524" w:hRule="atLeast"/>
        </w:trPr>
        <w:tc>
          <w:tcPr>
            <w:tcW w:w="55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241" w:firstLine="15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生服使用单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位未履行检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验收和记录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务或未按规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委托送检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8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法，后果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在责令改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正期限内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0" w:right="198" w:hanging="2"/>
              <w:spacing w:before="39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《纤维制品质量监督管理办法》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学生服使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位应当提供质量合格的学生服。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学生服使用单位应当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履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检查验收和记录义务，验明并留存产品出厂检验报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，确认产品标识符合国家规定要求。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学生服使用单位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委托具有法定资质的检验检测机构对学生服进行检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。</w:t>
            </w:r>
          </w:p>
          <w:p>
            <w:pPr>
              <w:ind w:left="111" w:right="210" w:firstLine="11"/>
              <w:spacing w:line="24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三十四条：学生服使用单位违反本办法第十九条，未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履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检查验收和记录义务或未按规定委托送检的，责令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，并处以一万元以下罚款。</w:t>
            </w:r>
          </w:p>
        </w:tc>
      </w:tr>
      <w:tr>
        <w:trPr>
          <w:trHeight w:val="4766" w:hRule="atLeast"/>
        </w:trPr>
        <w:tc>
          <w:tcPr>
            <w:tcW w:w="55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  <w:vAlign w:val="top"/>
          </w:tcPr>
          <w:p>
            <w:pPr>
              <w:ind w:left="108" w:right="109" w:hanging="1"/>
              <w:spacing w:before="32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棉花经营者收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购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棉花时，不按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照国家标准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技术规范排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异性纤维和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他有害物质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确定所收购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花的类别、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、数量，或者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对所收购的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出国家规定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分标准的棉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不进行技术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，或者对所收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购的棉花不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类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别、等级置放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8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法，后果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在责令改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正期限内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50" w:firstLine="1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棉花质量监督管理条例》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第七条第二款：棉花经营者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收购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棉花时，应当按照国家标准和技术规范，排除异性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纤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维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和其他有害物质后确定所收购棉花的类别、等级、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数量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；所收购的棉花超出国家规定水分标准的，应当进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行晾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晒、烘干等技术处理，保证棉花质量。第七条第三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款：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棉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花经营者应当分类别、分等级置放所收购的棉花。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十四条：棉花经营者收购棉花，违反本条例第七条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款、第三款的规定，不按照国家标准和技术规范排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除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异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性纤维和其他有害物质后确定所收购棉花的类别、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等级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、数量，或者对所收购的超出国家规定水分标准的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棉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花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不进行技术处理，或者对所收购的棉花不分类别、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等级置放的，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由棉花质量监督机构责令改正，可以处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元以下的罚款。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7" w:h="16840"/>
          <w:pgMar w:top="1431" w:right="1484" w:bottom="1553" w:left="1485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5551" w:hRule="atLeast"/>
        </w:trPr>
        <w:tc>
          <w:tcPr>
            <w:tcW w:w="55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9" w:firstLine="10"/>
              <w:spacing w:before="65" w:line="29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茧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丝经营者收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购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蚕茧时，不按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关标准、规范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要求收购、仪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评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蚕茧，或未按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仪评结果确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蚕茧类别、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、数量并书面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知交售者，或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收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购毛脚茧、过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潮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茧、统茧等有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严重质量问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蚕茧，或不分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类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别、分等级置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蚕茧的</w:t>
            </w:r>
          </w:p>
        </w:tc>
        <w:tc>
          <w:tcPr>
            <w:tcW w:w="141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8" w:firstLine="1"/>
              <w:spacing w:before="65" w:line="30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法，情节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微，在责令改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正期限内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改正的</w:t>
            </w:r>
          </w:p>
        </w:tc>
        <w:tc>
          <w:tcPr>
            <w:tcW w:w="535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200" w:hanging="10"/>
              <w:spacing w:before="65" w:line="29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《茧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丝质量监督管理办法》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茧丝经营者收购蚕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茧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，必须符合下列要求：</w:t>
            </w:r>
          </w:p>
          <w:p>
            <w:pPr>
              <w:ind w:left="106" w:right="109" w:firstLine="2"/>
              <w:spacing w:before="2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按照国家标准以及技术规范，保证收购蚕茧的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量；(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按照国家标准以及技术规范，对收购的桑蚕鲜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茧进行仪评；(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根据仪评的结果真实确定所收购桑蚕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鲜茧的类别、等级、数量，并在与交售者结算前以书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面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形式将仪评结果告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知交售者；(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不得收购毛脚茧、过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潮茧、统茧等有严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重质量问题的蚕茧；(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不得伪造、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变造仪评的数据或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结论；(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分类别、分等级置放所收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购的蚕茧。</w:t>
            </w:r>
          </w:p>
          <w:p>
            <w:pPr>
              <w:ind w:left="123" w:right="46"/>
              <w:spacing w:line="30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2"/>
              </w:rPr>
              <w:t>第十七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：违反本办法第九条第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项、第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项、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0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项、第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项、第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项中任何一项规定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由纤维质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监督机构责令限期改正，可以处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以下罚款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。</w:t>
            </w:r>
          </w:p>
        </w:tc>
      </w:tr>
      <w:tr>
        <w:trPr>
          <w:trHeight w:val="6249" w:hRule="atLeast"/>
        </w:trPr>
        <w:tc>
          <w:tcPr>
            <w:tcW w:w="5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58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46"/>
              <w:spacing w:before="65" w:line="29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麻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类纤维经营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未按国家标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准、技术规范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的品种、类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4"/>
              </w:rPr>
              <w:t>别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、季别、等级、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重量，并分别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放，或未按规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挑拣、排除异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纤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维及其他非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类纤维物质，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未对水分超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的麻类纤维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进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行晾晒等技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术处理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30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62"/>
              <w:spacing w:before="65" w:line="297" w:lineRule="auto"/>
              <w:tabs>
                <w:tab w:val="left" w:leader="empty" w:pos="207"/>
              </w:tabs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麻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类纤维质量监督管理办法》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第十五条第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项至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项：麻类纤维经营者收购麻类纤维，应当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下列要求：(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按照国家标准、技术规范确定所收购麻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纤维的品种、类别、季别、等级、重量，并分别置放；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ab/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按照国家标准、技术规范挑拣、排除麻类纤维中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的异性纤维及其他非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麻类纤维物质；(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对所收购麻类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纤维的水分含量超过国家标准规定的，进行晾晒等技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理。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第二十条：麻类纤维经营者在收购麻类纤维活动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中，违反本办法第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十五条第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由纤维质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量监督机构责令改正，拒不改正的，处以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万元以下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罚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款；违反本办法第十五条第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项至第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一项规定的，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由纤维质量监督机构责令改正，并可以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万元以下罚款。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7" w:h="16840"/>
          <w:pgMar w:top="1431" w:right="1484" w:bottom="1552" w:left="1485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11821" w:hRule="atLeast"/>
        </w:trPr>
        <w:tc>
          <w:tcPr>
            <w:tcW w:w="55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72" w:firstLine="4"/>
              <w:spacing w:before="65" w:line="3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认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证机构增加、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减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少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、遗漏程序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求的</w:t>
            </w:r>
          </w:p>
        </w:tc>
        <w:tc>
          <w:tcPr>
            <w:tcW w:w="14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86" w:firstLine="9"/>
              <w:spacing w:before="65" w:line="31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节轻微且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影响认证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结论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的客观、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实或者认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证有效性，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限期改正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及时改正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53" w:hanging="4"/>
              <w:spacing w:before="65" w:line="3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6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9"/>
              </w:rPr>
              <w:t>认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证机构管理办法》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认证机构从事认证活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应当符合认证基本规范、认证规则规定的程序要求，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确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保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认证过程完整、客观、真实，不得增加、减少或者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遗漏程序要求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</w:t>
            </w:r>
          </w:p>
          <w:p>
            <w:pPr>
              <w:ind w:left="110" w:right="46" w:firstLine="13"/>
              <w:spacing w:before="3" w:line="3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三十九条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认证机构违反本办法第十六条规定，增加、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减少、遗漏程序要求的，依照《认证认可条例》第六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条的规定进行处罚。认证机构被责令停业整顿的，停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整顿期限为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个月，期间不得从事认证活动。认证机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增加、减少、遗漏程序要求，情节轻微且不影响认证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论的客观、真实或者认证有效性的，应当责令其限期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正。逾期未改正或者经改正仍不符合要求的，依照前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定进行处罚。</w:t>
            </w:r>
          </w:p>
          <w:p>
            <w:pPr>
              <w:ind w:left="108" w:right="97"/>
              <w:spacing w:before="3" w:line="33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华人民共和国认证认可条例》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第五十九条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(原第六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十条)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第一款第二项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认证机构有下列情形之一的，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令改正，处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万元以下的罚款，有违法所得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的，没收违法所得；情节严重的，责令停业整顿，直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撤销批准文件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，并予公布：(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增加、减少、遗漏认证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基本规范、认证规则规定的程序的；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2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7723" w:hRule="atLeast"/>
        </w:trPr>
        <w:tc>
          <w:tcPr>
            <w:tcW w:w="5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57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241" w:firstLine="2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营者未按规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定</w:t>
            </w:r>
          </w:p>
          <w:p>
            <w:pPr>
              <w:ind w:left="131"/>
              <w:spacing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明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码标价的</w:t>
            </w:r>
          </w:p>
        </w:tc>
        <w:tc>
          <w:tcPr>
            <w:tcW w:w="1411" w:type="dxa"/>
            <w:vAlign w:val="top"/>
          </w:tcPr>
          <w:p>
            <w:pPr>
              <w:ind w:left="108" w:right="95" w:firstLine="19"/>
              <w:spacing w:before="249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违法行为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轻微并及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改正，没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有造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成危害后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的，未实际损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害消费者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者其他经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合法权益，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依法不予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罚；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2.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初次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法且危害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果轻微并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时改正的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，可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以依法不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处罚；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菜市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场、农贸市场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等经营者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售商品时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取口头协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议价方式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行销售，未明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码标价，但未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实际损害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费者或者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他经营者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法权益，违法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行为轻微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时改正。</w:t>
            </w:r>
          </w:p>
        </w:tc>
        <w:tc>
          <w:tcPr>
            <w:tcW w:w="535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44" w:hanging="5"/>
              <w:spacing w:before="65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《中华人民共和国价格法》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第十三条第一款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经营者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售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收购商品和提供服务，应当按照政府价格主管部门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的规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明码标价，注明商品的品名、产地、规格、等级、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计价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位、价格或者服务的项目、收费标准等有关情况。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第四十二条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经营者违反明码标价规定的，责令改正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没收违法所得，可以并处五千元以下的罚款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。</w:t>
            </w:r>
          </w:p>
          <w:p>
            <w:pPr>
              <w:ind w:left="110" w:right="5" w:hanging="2"/>
              <w:spacing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《价格违法行为行政处罚规定》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经营者违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明码标价规定，有下列行为之一的，责令改正，没收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法所得，可以并处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元以下的罚款：(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不标明价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格的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不按照规定的内容和方式明码标价的；(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7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标价之外加价出售商品或者收取未标明的费用的；</w:t>
            </w:r>
          </w:p>
          <w:p>
            <w:pPr>
              <w:ind w:left="108"/>
              <w:spacing w:before="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反明码标价规定的其他行为。</w:t>
            </w:r>
          </w:p>
          <w:p>
            <w:pPr>
              <w:ind w:left="108"/>
              <w:spacing w:before="7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明码标价和禁止价格欺诈规定》</w:t>
            </w:r>
          </w:p>
          <w:p>
            <w:pPr>
              <w:ind w:left="110" w:right="109" w:firstLine="12"/>
              <w:spacing w:before="76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第二十六条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经营者违反本规定，但能够主动消除或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减轻危害后果，及时退还消费者或者其他经营者多付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，依法从轻或者减轻处罚。</w:t>
            </w:r>
          </w:p>
          <w:p>
            <w:pPr>
              <w:ind w:left="114" w:right="109" w:firstLine="3"/>
              <w:spacing w:before="1" w:line="30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者违反本规定，但未实际损害消费者或者其他经营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法权益，违法行为轻微并及时改正，没有造成危害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的，依法不予处罚；初次违法且危害后果轻微并及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改正的，可以依法不予处罚。</w:t>
            </w:r>
          </w:p>
        </w:tc>
      </w:tr>
      <w:tr>
        <w:trPr>
          <w:trHeight w:val="4237" w:hRule="atLeast"/>
        </w:trPr>
        <w:tc>
          <w:tcPr>
            <w:tcW w:w="5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241" w:firstLine="9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交易场所提供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提供的标价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板不符合规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定的</w:t>
            </w:r>
          </w:p>
        </w:tc>
        <w:tc>
          <w:tcPr>
            <w:tcW w:w="141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6" w:firstLine="5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节轻微，没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造成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后果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，主动改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0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改正的</w:t>
            </w:r>
          </w:p>
        </w:tc>
        <w:tc>
          <w:tcPr>
            <w:tcW w:w="535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98" w:hanging="1"/>
              <w:spacing w:before="65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《明码标价和禁止价格欺诈规定》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交易场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提供者为场所内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(平台内)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经营者提供标价模板的，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符合本规定的要求。</w:t>
            </w:r>
          </w:p>
          <w:p>
            <w:pPr>
              <w:ind w:left="119" w:right="210" w:firstLine="4"/>
              <w:spacing w:before="3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交易场所提供者提供的标价模板不符合本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由县级以上市场监督管理部门责令改正，可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三万元以下罚款；情节严重的，处三万元以上十万元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下罚款。</w:t>
            </w:r>
          </w:p>
          <w:p>
            <w:pPr>
              <w:ind w:left="110" w:right="210" w:firstLine="12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经营者违反本规定，但能够主动消除或者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减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轻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危害后果，及时退还消费者或者其他经营者多付价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，依法从轻或者减轻处罚。</w:t>
            </w:r>
          </w:p>
          <w:p>
            <w:pPr>
              <w:ind w:left="114" w:right="210" w:firstLine="3"/>
              <w:spacing w:before="1" w:line="24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营者违反本规定，但未实际损害消费者或者其他经营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法权益，违法行为轻微并及时改正，没有造成危害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的，依法不予处罚；初次违法且危害后果轻微并及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改正的，可以依法不予处罚。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1907" w:h="16840"/>
          <w:pgMar w:top="1431" w:right="1484" w:bottom="1552" w:left="1485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344" w:hRule="atLeast"/>
        </w:trPr>
        <w:tc>
          <w:tcPr>
            <w:tcW w:w="55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08" w:type="dxa"/>
            <w:vAlign w:val="top"/>
          </w:tcPr>
          <w:p>
            <w:pPr>
              <w:ind w:left="110" w:right="109" w:firstLine="8"/>
              <w:spacing w:before="82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现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场即时开奖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随时公示超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五百元奖项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兑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奖情况，或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按规定建立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档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案并完整记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录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保存相关信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息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6" w:firstLine="5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节轻微，没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造成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后果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，主动改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0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改正的</w:t>
            </w:r>
          </w:p>
        </w:tc>
        <w:tc>
          <w:tcPr>
            <w:tcW w:w="5358" w:type="dxa"/>
            <w:vAlign w:val="top"/>
          </w:tcPr>
          <w:p>
            <w:pPr>
              <w:ind w:left="109" w:right="200" w:hanging="1"/>
              <w:spacing w:before="25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《规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范促销行为暂行规定》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第十三条第二款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在现场即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开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奖的有奖销售活动中，对超过五百元奖项的兑奖情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况，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当随时公示。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经营者应当建立档案，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如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实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、准确、完整地记录设奖规则、公示信息、兑奖结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获奖人员等内容，妥善保存两年并依法接受监督检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查。</w:t>
            </w:r>
          </w:p>
          <w:p>
            <w:pPr>
              <w:ind w:left="140" w:right="210" w:hanging="17"/>
              <w:spacing w:before="1" w:line="23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违反本规定第十三条第二款、第十九条，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级以上市场监督管理部门责令改正，可以处一万元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下罚款。</w:t>
            </w:r>
          </w:p>
        </w:tc>
      </w:tr>
      <w:tr>
        <w:trPr>
          <w:trHeight w:val="2084" w:hRule="atLeast"/>
        </w:trPr>
        <w:tc>
          <w:tcPr>
            <w:tcW w:w="55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0</w:t>
            </w:r>
          </w:p>
        </w:tc>
        <w:tc>
          <w:tcPr>
            <w:tcW w:w="160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241" w:firstLine="5"/>
              <w:spacing w:before="65"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营者的促销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活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动中未履行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优惠承诺的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1"/>
              <w:spacing w:before="234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4" w:right="200" w:hanging="6"/>
              <w:spacing w:before="26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《规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范促销行为暂行规定》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经营者通过商业广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告、产品说明、销售推介、实物样品或者通知、声明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店堂告示等方式作出优惠承诺的，应当履行承诺。</w:t>
            </w:r>
          </w:p>
          <w:p>
            <w:pPr>
              <w:ind w:left="110" w:right="210" w:firstLine="13"/>
              <w:spacing w:before="4" w:line="23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违反本规定第六条、第八条、第十条，法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律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规有规定的，从其规定；法律法规没有规定的，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县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以上市场监督管理部门责令改正；可处违法所得三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倍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下罚款，但最高不超过三万元；没有违法所得的，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处一万元以下罚款。</w:t>
            </w:r>
          </w:p>
        </w:tc>
      </w:tr>
      <w:tr>
        <w:trPr>
          <w:trHeight w:val="3764" w:hRule="atLeast"/>
        </w:trPr>
        <w:tc>
          <w:tcPr>
            <w:tcW w:w="55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11</w:t>
            </w:r>
          </w:p>
        </w:tc>
        <w:tc>
          <w:tcPr>
            <w:tcW w:w="160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72" w:firstLine="8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营者擅自使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用他人有一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影响的企业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称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包括简称、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字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号等)、社会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织名称(包括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称等)、姓名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包括笔名、艺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名、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译名等)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95" w:firstLine="5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营者只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名称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注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但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突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出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经营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开展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活动，没有造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成危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害后果，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8"/>
              </w:rPr>
              <w:t>且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109" w:hanging="3"/>
              <w:spacing w:before="88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《中华人民共和国反不正当竞争法》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第六条第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营者不得实施下列混淆行为，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引人误认为是他人商品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或者与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他人存在特定联系：(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擅自使用他人有一定影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响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企业名称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(包括简称、字号等)、社会组织名称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称等)、姓名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(包括笔名、艺名、译名等)；</w:t>
            </w:r>
          </w:p>
          <w:p>
            <w:pPr>
              <w:ind w:left="109" w:right="50" w:firstLine="14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第十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八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经营者违反本法第六条规定实施混淆行为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由监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督检查部门责令停止违法行为，没收违法商品。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经营额五万元以上的，可以并处违法经营额五倍以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下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罚款；没有违法经营额或者违法经营额不足五万元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可以并处二十五万元以下的罚款。情节严重的，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销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营业执照。</w:t>
            </w:r>
          </w:p>
          <w:p>
            <w:pPr>
              <w:ind w:left="131" w:right="210" w:hanging="14"/>
              <w:spacing w:before="1" w:line="24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营者登记的企业名称违反本法第六条规定的，应当及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时办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名称变更登记；名称变更前，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由原企业登记机关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统一社会信用代码代替其名称。</w:t>
            </w:r>
          </w:p>
        </w:tc>
      </w:tr>
      <w:tr>
        <w:trPr>
          <w:trHeight w:val="3732" w:hRule="atLeast"/>
        </w:trPr>
        <w:tc>
          <w:tcPr>
            <w:tcW w:w="5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2</w:t>
            </w:r>
          </w:p>
        </w:tc>
        <w:tc>
          <w:tcPr>
            <w:tcW w:w="1608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firstLine="26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子商务经营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未在首页显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著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位置公示营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执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照信息、行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政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可信息、属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不需要办理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场主体登记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形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等信息，或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上述信息的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接标识的</w:t>
            </w:r>
          </w:p>
        </w:tc>
        <w:tc>
          <w:tcPr>
            <w:tcW w:w="141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9" w:right="97" w:hanging="1"/>
              <w:spacing w:before="8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第十五条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电子商务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者应当在其首页显著位置，持续公示营业执照信息、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与其经营业务有关的行政许可信息、属于依照本法第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条规定的不需要办理市场主体登记情形等信息，或者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述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信息的链接标识。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前款规定的信息发生变更的，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商务经营者应当及时更新公示信息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  <w:p>
            <w:pPr>
              <w:ind w:left="110" w:right="8" w:firstLine="12"/>
              <w:spacing w:before="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第七十六条第一款第一项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电子商务经营者违反本法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由市场监督管理部门责令限期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改正，可以处一万元以下的罚款，对其中的电子商务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台经营者，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依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照本法第八十一条第一款的规定处罚：(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在首页显著位置公示营业执照信息、行政许可信息、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属于不需要办理市场主体登记情形等信息，或者上述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息的链接标识的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2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3269" w:hRule="atLeast"/>
        </w:trPr>
        <w:tc>
          <w:tcPr>
            <w:tcW w:w="55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3</w:t>
            </w:r>
          </w:p>
        </w:tc>
        <w:tc>
          <w:tcPr>
            <w:tcW w:w="160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9" w:firstLine="25"/>
              <w:spacing w:before="65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子商务经营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自行终止从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事电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子商务，未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规定在首页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著位置持续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公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示有关信息</w:t>
            </w:r>
          </w:p>
        </w:tc>
        <w:tc>
          <w:tcPr>
            <w:tcW w:w="1411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8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24" w:right="198" w:hanging="16"/>
              <w:spacing w:before="65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电子商务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营者自行终止从事电子商务的，应当提前三十日在首页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著位置持续公示有关信息。</w:t>
            </w:r>
          </w:p>
          <w:p>
            <w:pPr>
              <w:ind w:left="112" w:right="8" w:firstLine="10"/>
              <w:spacing w:before="5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第七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六条第一款第二项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电子商务经营者违反本法规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由市场监督管理部门责令限期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，可以处一万元以下的罚款，对其中的电子商务平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台经营者，依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照本法第八十一条第一款的规定处罚：(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首页显著位置持续公示终止电子商务的有关信息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的。</w:t>
            </w:r>
          </w:p>
        </w:tc>
      </w:tr>
      <w:tr>
        <w:trPr>
          <w:trHeight w:val="5086" w:hRule="atLeast"/>
        </w:trPr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4</w:t>
            </w:r>
          </w:p>
        </w:tc>
        <w:tc>
          <w:tcPr>
            <w:tcW w:w="160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05" w:right="72" w:firstLine="30"/>
              <w:spacing w:before="65" w:line="27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子商务经营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未明示用户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息查询、更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正、删除以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及用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户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注销的方式、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程序，或者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对用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户信息查询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、更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正、删除以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及用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户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注销设置不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理条件的</w:t>
            </w:r>
          </w:p>
        </w:tc>
        <w:tc>
          <w:tcPr>
            <w:tcW w:w="141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8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8" w:right="97"/>
              <w:spacing w:before="189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第二十四条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电子商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经营者应当明示用户信息查询、更正、删除以及用户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销的方式、程序，不得对用户信息查询、更正、删除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户注销设置不合理条件。</w:t>
            </w:r>
          </w:p>
          <w:p>
            <w:pPr>
              <w:ind w:left="110" w:right="109" w:firstLine="26"/>
              <w:spacing w:before="5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子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商务经营者收到用户信息查询或者更正、删除的申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请的，应当在核实身份后及时提供查询或者更正、删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户信息。用户注销的，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电子商务经营者应当立即删除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该用户的信息；依照法律、行政法规的规定或者双方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保存的，依照其规定。</w:t>
            </w:r>
          </w:p>
          <w:p>
            <w:pPr>
              <w:ind w:left="112" w:right="8" w:firstLine="10"/>
              <w:spacing w:before="3" w:line="28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第七十六条第一款第三项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电子商务经营者违反本法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由市场监督管理部门责令限期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，可以处一万元以下的罚款，对其中的电子商务平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台经营者，依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照本法第八十一条第一款的规定处罚：(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明示用户信息查询、更正、删除以及用户注销的方式、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程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序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，或者对用户信息查询、更正、删除以及用户注销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置不合理条件的。</w:t>
            </w:r>
          </w:p>
        </w:tc>
      </w:tr>
      <w:tr>
        <w:trPr>
          <w:trHeight w:val="3509" w:hRule="atLeast"/>
        </w:trPr>
        <w:tc>
          <w:tcPr>
            <w:tcW w:w="55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5</w:t>
            </w:r>
          </w:p>
        </w:tc>
        <w:tc>
          <w:tcPr>
            <w:tcW w:w="160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72" w:firstLine="3"/>
              <w:spacing w:before="65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在首页显著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位置持续公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平台服务协议、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交易规则信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或者上述信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的链接标识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8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97" w:hanging="3"/>
              <w:spacing w:before="299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第三十三条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电子商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经营者应当在其首页显著位置持续公示平台服务协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议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交易规则信息或者上述信息的链接标识，并保证经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者和消费者能够便利、完整地阅览和下载。</w:t>
            </w:r>
          </w:p>
          <w:p>
            <w:pPr>
              <w:ind w:left="117" w:right="55" w:firstLine="425"/>
              <w:spacing w:before="4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第八十一条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电子商务平台经营者违反本法规定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由市场监督管理部门责令限期改正，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处二万元以上十万元以下的罚款；情节严重的，处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万元以上五十万元以下的罚款：</w:t>
            </w:r>
          </w:p>
          <w:p>
            <w:pPr>
              <w:ind w:left="119" w:right="152" w:firstLine="409"/>
              <w:spacing w:line="28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未在首页显著位置持续公示平台服务协议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交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规则信息或者上述信息的链接标识的；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2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476" w:hRule="atLeast"/>
        </w:trPr>
        <w:tc>
          <w:tcPr>
            <w:tcW w:w="55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6"/>
              </w:rPr>
              <w:t>6</w:t>
            </w:r>
          </w:p>
        </w:tc>
        <w:tc>
          <w:tcPr>
            <w:tcW w:w="160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81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修改交易规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则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未在首页显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位置公开征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意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见，未按照规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定的时间提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公示修改内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容，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或者阻止平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内经营者退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4" w:right="97" w:hanging="6"/>
              <w:spacing w:before="174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《中华人民共和国电子商务法》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第三十四条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电子商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经营者修改平台服务协议和交易规则，应当在其首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页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显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著位置公开征求意见，采取合理措施确保有关各方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够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及时充分表达意见。修改内容应当至少在实施前七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日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予以公示。</w:t>
            </w:r>
          </w:p>
          <w:p>
            <w:pPr>
              <w:ind w:left="118" w:right="109" w:hanging="3"/>
              <w:spacing w:before="1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台内经营者不接受修改内容，要求退出平台的，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电子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务平台经营者不得阻止，并按照修改前的服务协议和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交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易规则承担相关责任。</w:t>
            </w:r>
          </w:p>
          <w:p>
            <w:pPr>
              <w:ind w:left="122" w:right="109"/>
              <w:spacing w:before="2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第八十一条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电子商务平台经营者违反本法规定，有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由市场监督管理部门责令限期改正，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处二万元以上十万元以下的罚款；情节严重的，处十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万元以上五十万元以下的罚款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：</w:t>
            </w:r>
          </w:p>
          <w:p>
            <w:pPr>
              <w:ind w:left="111" w:right="109" w:hanging="3"/>
              <w:spacing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修改交易规则未在首页显著位置公开征求意见，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照规定的时间提前公示修改内容，或者阻止平台内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经营者退出的；</w:t>
            </w:r>
          </w:p>
        </w:tc>
      </w:tr>
      <w:tr>
        <w:trPr>
          <w:trHeight w:val="4241" w:hRule="atLeast"/>
        </w:trPr>
        <w:tc>
          <w:tcPr>
            <w:tcW w:w="5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7</w:t>
            </w:r>
          </w:p>
        </w:tc>
        <w:tc>
          <w:tcPr>
            <w:tcW w:w="160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81" w:firstLine="3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参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与传销未发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展新成员及未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收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取非法利益，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积极配合调查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6" w:right="8" w:firstLine="2"/>
              <w:spacing w:before="202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禁止传销条例》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第七条：下列行为，属于传销行为：(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组织者或者经营者通过发展人员，要求被发展人员发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其他人员加入，对发展的人员以其直接或者间接滚动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展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人员数量为依据计算和给付报酬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(包括物质奖励和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其他经济利益)，牟取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非法利益的；(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组织者或者经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营者通过发展人员，要求被发展人员交纳费用或者以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购商品等方式变相交纳费用，取得加入或者发展其他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员加入的资格，牟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取非法利益的；(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组织者或者经营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通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过发展人员，要求被发展人员发展其他人员加入，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形成上下线关系，并以下线的销售业绩为依据计算和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给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付上线报酬，牟取非法利益的。</w:t>
            </w:r>
          </w:p>
          <w:p>
            <w:pPr>
              <w:ind w:left="107" w:right="210" w:firstLine="15"/>
              <w:spacing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二十四条第三款：有本条例第七条规定的行为，参加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传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由工商行政管理部门责令停止违法行为，可以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2000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元以下的罚款。</w:t>
            </w:r>
          </w:p>
        </w:tc>
      </w:tr>
      <w:tr>
        <w:trPr>
          <w:trHeight w:val="3196" w:hRule="atLeast"/>
        </w:trPr>
        <w:tc>
          <w:tcPr>
            <w:tcW w:w="5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8</w:t>
            </w:r>
          </w:p>
        </w:tc>
        <w:tc>
          <w:tcPr>
            <w:tcW w:w="16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241" w:hanging="3"/>
              <w:spacing w:before="65" w:line="27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销售假冒专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产品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8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有证据足以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证明无主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过错，不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知道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是假冒专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的产品，并且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能够提供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产品合法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源的，不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予罚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款</w:t>
            </w:r>
          </w:p>
        </w:tc>
        <w:tc>
          <w:tcPr>
            <w:tcW w:w="5358" w:type="dxa"/>
            <w:vAlign w:val="top"/>
          </w:tcPr>
          <w:p>
            <w:pPr>
              <w:ind w:left="116" w:right="109" w:hanging="8"/>
              <w:spacing w:before="236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2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中华人民共和国专利法》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第六十八条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假冒专利的，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除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依法承担民事责任外，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由负责专利执法的部门责令改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并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予公告，没收违法所得，可以处违法所得五倍以下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罚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款；没有违法所得或者违法所得在五万元以下的，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处二十五万元以下的罚款；构成犯罪的，依法追究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刑事责任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。</w:t>
            </w:r>
          </w:p>
          <w:p>
            <w:pPr>
              <w:ind w:left="108" w:right="97"/>
              <w:spacing w:before="1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中华人民共和国专利法实施细则》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第八十四条第三款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销售不知道是假冒专利的产品，并且能够证明该产品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来源的，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由管理专利工作的部门责令停止销售，但免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除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罚款的处罚。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1907" w:h="16840"/>
          <w:pgMar w:top="1431" w:right="1484" w:bottom="1552" w:left="1485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347" w:hRule="atLeast"/>
        </w:trPr>
        <w:tc>
          <w:tcPr>
            <w:tcW w:w="55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9</w:t>
            </w:r>
          </w:p>
        </w:tc>
        <w:tc>
          <w:tcPr>
            <w:tcW w:w="160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9" w:firstLine="4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利代理机构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合伙人、股东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者法定代表人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等事项发生变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化未办理变更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手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续的</w:t>
            </w:r>
          </w:p>
        </w:tc>
        <w:tc>
          <w:tcPr>
            <w:tcW w:w="141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9" w:right="8" w:hanging="1"/>
              <w:spacing w:before="84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6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专利代理条例》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第二十五条第一款第一项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专利代理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构有下列行为之一的，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由省、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自治区、直辖市人民政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府管理专利工作的部门责令限期改正，予以警告，可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万元以下的罚款；情节严重或者逾期未改正的，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国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务院专利行政部门责令停止承接新的专利代理业务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个月至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个月，直至吊销专利代理机构执业许可证：(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合伙人、股东或者法定代表人等事项发生变化未办理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更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手续；</w:t>
            </w:r>
          </w:p>
        </w:tc>
      </w:tr>
      <w:tr>
        <w:trPr>
          <w:trHeight w:val="2149" w:hRule="atLeast"/>
        </w:trPr>
        <w:tc>
          <w:tcPr>
            <w:tcW w:w="55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0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08" w:right="109" w:firstLine="9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利代理师未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依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照《专利代理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例》的规定进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备案的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1"/>
              <w:spacing w:before="267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102" w:hanging="3"/>
              <w:spacing w:before="129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6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专利代理条例》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第二十六条第一款第一项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专利代理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由省、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自治区、直辖市人民政府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管理专利工作的部门责令限期改正，予以警告，可以处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元以下的罚款；情节严重或者逾期未改正的，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由国务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院专利行政部门责令停止承办新的专利代理业务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至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个月，直至吊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销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专利代理师资格证：(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未依照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本条例规定进行备案；</w:t>
            </w:r>
          </w:p>
        </w:tc>
      </w:tr>
      <w:tr>
        <w:trPr>
          <w:trHeight w:val="5094" w:hRule="atLeast"/>
        </w:trPr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21</w:t>
            </w:r>
          </w:p>
        </w:tc>
        <w:tc>
          <w:tcPr>
            <w:tcW w:w="16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241" w:hanging="12"/>
              <w:spacing w:before="65" w:line="26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销售侵犯注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标专用权商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品的</w:t>
            </w:r>
          </w:p>
        </w:tc>
        <w:tc>
          <w:tcPr>
            <w:tcW w:w="141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5" w:right="95" w:firstLine="11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有证据足以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明当事人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无主观过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错，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知道是侵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权商品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，并且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够提供该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侵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权商品合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来源的，不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予罚款</w:t>
            </w:r>
          </w:p>
        </w:tc>
        <w:tc>
          <w:tcPr>
            <w:tcW w:w="5358" w:type="dxa"/>
            <w:vAlign w:val="top"/>
          </w:tcPr>
          <w:p>
            <w:pPr>
              <w:ind w:left="106" w:right="99" w:firstLine="2"/>
              <w:spacing w:before="196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华人民共和国商标法》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第六十条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有本法第五十七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列侵犯注册商标专用权行为之一，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引起纠纷的，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事人协商解决；不愿协商或者协商不成的，商标注册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或者利害关系人可以向人民法院起诉，也可以请求工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行政管理部门处理。工商行政管理部门处理时，认定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侵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权行为成立的，责令立即停止侵权行为，没收、销毁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侵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权商品和主要用于制造侵权商品、伪造注册商标标识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工具，违法经营额五万元以上的，可以处违法经营额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倍以下的罚款，没有违法经营额或者违法经营额不足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万元的，可以处二十五万元以下的罚款。对五年内实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施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两次以上商标侵权行为或者有其他严重情节的，应当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5"/>
              </w:rPr>
              <w:t>从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重处罚。销售不知道是侵犯注册商标专用权的商品，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明该商品是自己合法取得并说明提供者的，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由工商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行政管理部门责令停止销售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。</w:t>
            </w:r>
          </w:p>
          <w:p>
            <w:pPr>
              <w:ind w:left="117" w:right="107" w:firstLine="5"/>
              <w:spacing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五十七条第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有下列行为之一的，均属侵犯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注册商标专用权：(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销售侵犯注册商标专用权的商品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；</w:t>
            </w:r>
          </w:p>
        </w:tc>
      </w:tr>
      <w:tr>
        <w:trPr>
          <w:trHeight w:val="2322" w:hRule="atLeast"/>
        </w:trPr>
        <w:tc>
          <w:tcPr>
            <w:tcW w:w="55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22</w:t>
            </w:r>
          </w:p>
        </w:tc>
        <w:tc>
          <w:tcPr>
            <w:tcW w:w="1608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241" w:firstLine="11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标印制档案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商标标识出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入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库台账未按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求存档备查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20" w:right="102" w:hanging="12"/>
              <w:spacing w:before="216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6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6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标印制管理办法》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商标印制档案及商标标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识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入库台帐应当存档备查，存查期为两年。</w:t>
            </w:r>
          </w:p>
          <w:p>
            <w:pPr>
              <w:ind w:left="111" w:right="109" w:firstLine="11"/>
              <w:spacing w:before="2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商标印制单位违反本办法第七条至第十条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由所在地市场监督管理部门责令其限期改正，并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视其情节予以警告，处以非法所得额三倍以下的罚款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但最高不超过三万元，没有违法所得的，可以处以一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以下的罚款。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2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882" w:hRule="atLeast"/>
        </w:trPr>
        <w:tc>
          <w:tcPr>
            <w:tcW w:w="55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3</w:t>
            </w:r>
          </w:p>
        </w:tc>
        <w:tc>
          <w:tcPr>
            <w:tcW w:w="16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241" w:hanging="5"/>
              <w:spacing w:before="65" w:line="26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经设立登记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从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事一般经营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活动的</w:t>
            </w:r>
          </w:p>
        </w:tc>
        <w:tc>
          <w:tcPr>
            <w:tcW w:w="141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，开业时间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短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，未造成危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害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后果，在责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7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92" w:hanging="3"/>
              <w:spacing w:before="65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中华人民共和国市场主体登记管理条例》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第四十三条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未经设立登记从事经营活动的，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由登记机关责令改正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没收违法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得；拒不改正的，处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情节严重的，依法责令关闭停业，并处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万元以下的罚款。</w:t>
            </w:r>
          </w:p>
          <w:p>
            <w:pPr>
              <w:ind w:left="109" w:right="90" w:hanging="1"/>
              <w:spacing w:before="5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华人民共和国市场主体登记管理条例实施细则》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六十八条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未经设立登记从事一般经营活动的，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机关责令改正，没收违法所得；拒不改正的，处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万元以下的罚款；情节严重的，依法责令关闭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，并处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万元以下的罚款。</w:t>
            </w:r>
          </w:p>
          <w:p>
            <w:pPr>
              <w:ind w:left="116" w:right="55" w:hanging="8"/>
              <w:spacing w:line="28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《中华人民共和国合伙企业法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》第九十五条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违反本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，未领取营业执照，而以合伙企业或者合伙企业分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支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机构名义从事合伙业务的，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由企业登记机关责令停止，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以五千元以上五万元以下的罚款。</w:t>
            </w:r>
          </w:p>
        </w:tc>
      </w:tr>
      <w:tr>
        <w:trPr>
          <w:trHeight w:val="3022" w:hRule="atLeast"/>
        </w:trPr>
        <w:tc>
          <w:tcPr>
            <w:tcW w:w="55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08" w:firstLine="5"/>
              <w:spacing w:before="62" w:line="27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1"/>
              </w:rPr>
              <w:t>合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伙企业未在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  </w:t>
            </w: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名称中标明“普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通合伙”、“特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殊普通合伙”或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12"/>
              </w:rPr>
              <w:t>者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“有限合伙”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字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样的</w:t>
            </w:r>
          </w:p>
        </w:tc>
        <w:tc>
          <w:tcPr>
            <w:tcW w:w="141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2" w:hanging="6"/>
              <w:spacing w:before="65" w:line="28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中华人民共和国合伙企业法》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第十五条：企业名称中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应当标明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“普通合伙”字样。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第五十六条：特殊的普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合伙企业名称中应当标明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“特殊普通合伙”字样。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十二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有限合伙企业名称中应当标明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“有限合伙”字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样。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第九十四条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违反本法规定，合伙企业未在其名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中标明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“普通合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伙”“特殊普通合伙”或者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“有限合伙”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字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样的，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由企业登记机关责令限期改正，处以二千元以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一万元以下罚款。</w:t>
            </w:r>
          </w:p>
        </w:tc>
      </w:tr>
      <w:tr>
        <w:trPr>
          <w:trHeight w:val="3963" w:hRule="atLeast"/>
        </w:trPr>
        <w:tc>
          <w:tcPr>
            <w:tcW w:w="55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241"/>
              <w:spacing w:before="65"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按规定时限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公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示或者报送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度报告的</w:t>
            </w:r>
          </w:p>
        </w:tc>
        <w:tc>
          <w:tcPr>
            <w:tcW w:w="141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6" w:hanging="8"/>
              <w:spacing w:before="6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果轻</w:t>
            </w:r>
          </w:p>
          <w:p>
            <w:pPr>
              <w:ind w:left="129" w:right="108" w:hanging="21"/>
              <w:spacing w:before="1" w:line="27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微，及时改正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320" w:right="92" w:hanging="212"/>
              <w:spacing w:before="227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中华人民共和国市场主体登记管理条例》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第三十五条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场主体应当按照国家有关规定公示年度报告和登记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关信息。</w:t>
            </w:r>
          </w:p>
          <w:p>
            <w:pPr>
              <w:ind w:left="111" w:right="90" w:hanging="3"/>
              <w:spacing w:before="6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华人民共和国市场主体登记管理条例实施细则》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六十三条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市场主体应当于每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日至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日，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通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过国家企业信用信息公示系统报送上一年度年度报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并向社会公示。个体工商户可以通过纸质方式报送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2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度报告，并自主选择年度报告内容是否向社会公示。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歇业的市场主体应当按时公示年度报告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。</w:t>
            </w:r>
          </w:p>
          <w:p>
            <w:pPr>
              <w:ind w:left="111" w:right="109" w:firstLine="11"/>
              <w:spacing w:line="28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第七十条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市场主体未按照法律、行政法规规定的期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示或者报送年度报告的，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由登记机关列入经营异常名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录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可以处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万元以下的罚款。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1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3534" w:hRule="atLeast"/>
        </w:trPr>
        <w:tc>
          <w:tcPr>
            <w:tcW w:w="5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26</w:t>
            </w:r>
          </w:p>
        </w:tc>
        <w:tc>
          <w:tcPr>
            <w:tcW w:w="160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9" w:firstLine="7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品、食品添加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剂生产者未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采购的无法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供合格证明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食品原料进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检验的</w:t>
            </w:r>
          </w:p>
        </w:tc>
        <w:tc>
          <w:tcPr>
            <w:tcW w:w="1411" w:type="dxa"/>
            <w:vAlign w:val="top"/>
          </w:tcPr>
          <w:p>
            <w:pPr>
              <w:ind w:left="108" w:right="86" w:firstLine="5"/>
              <w:spacing w:before="2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法情节轻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微，当事人所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生产的食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品、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食品添加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合格，未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发生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食品安全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等危害后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果，主动改正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或在责令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正期限内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0" w:right="46" w:hanging="2"/>
              <w:spacing w:before="117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上人民政府食品安全监督管理部门责令改正，给予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；拒不改正的，处五千元以上五万元以下罚款；情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节严重的，责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停产停业，直至吊销许可证：(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食品、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添加剂生产者未按规定对采购的食品原料和生产的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品、食品添加剂进行检验；第五十条第一款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采购食品原料、食品添加剂、食品相关产品，应当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查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供货者的许可证和产品合格证明；对无法提供合格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明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的食品原料，应当按照食品安全标准进行检验；不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得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购或者使用不符合食品安全标准的食品原料、食品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添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加剂、食品相关产品。</w:t>
            </w:r>
          </w:p>
        </w:tc>
      </w:tr>
      <w:tr>
        <w:trPr>
          <w:trHeight w:val="2647" w:hRule="atLeast"/>
        </w:trPr>
        <w:tc>
          <w:tcPr>
            <w:tcW w:w="55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9" w:firstLine="4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品生产经营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业未建立食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安全管理制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度，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未按规定配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备、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培训和考核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品安全管理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人员的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5"/>
              <w:spacing w:before="242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节轻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微，没有造成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等危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果，主动改正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在责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hanging="2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上人民政府食品安全监督管理部门责令改正，给予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；拒不改正的，处五千元以上五万元以下罚款；情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节严重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的，责令停产停业，直至吊销许可证：(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经营企业未按规定建立食品安全管理制度，或者未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规定配备或者培训、考核食品安全管理人员；</w:t>
            </w:r>
          </w:p>
        </w:tc>
      </w:tr>
      <w:tr>
        <w:trPr>
          <w:trHeight w:val="2742" w:hRule="atLeast"/>
        </w:trPr>
        <w:tc>
          <w:tcPr>
            <w:tcW w:w="5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8</w:t>
            </w:r>
          </w:p>
        </w:tc>
        <w:tc>
          <w:tcPr>
            <w:tcW w:w="160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9" w:firstLine="3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品、食品添加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生产企业未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规定建立并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遵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守进货查验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记录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出厂检验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录和销售记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录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制度的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5"/>
              <w:spacing w:before="290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节轻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微，没有造成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等危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果，主动改正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在责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0" w:right="46" w:hanging="2"/>
              <w:spacing w:before="283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上人民政府食品安全监督管理部门责令改正，给予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；拒不改正的，处五千元以上五万元以下罚款；情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节严重的，责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停产停业，直至吊销许可证：(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食品、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添加剂生产经营者进货时未查验许可证和相关证明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件，或者未按规定建立并遵守进货查验记录、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出厂检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记录和销售记录制度；</w:t>
            </w:r>
          </w:p>
        </w:tc>
      </w:tr>
      <w:tr>
        <w:trPr>
          <w:trHeight w:val="2649" w:hRule="atLeast"/>
        </w:trPr>
        <w:tc>
          <w:tcPr>
            <w:tcW w:w="55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29</w:t>
            </w:r>
          </w:p>
        </w:tc>
        <w:tc>
          <w:tcPr>
            <w:tcW w:w="16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241" w:firstLine="1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品生产经营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企业未制定食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品安全事故处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方案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5"/>
              <w:spacing w:before="243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节轻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微，没有造成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等危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果，主动改正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在责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hanging="2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上人民政府食品安全监督管理部门责令改正，给予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；拒不改正的，处五千元以上五万元以下罚款；情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节严重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的，责令停产停业，直至吊销许可证：(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产经营企业未制定食品安全事故处置方案；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2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3565" w:hRule="atLeast"/>
        </w:trPr>
        <w:tc>
          <w:tcPr>
            <w:tcW w:w="55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72"/>
              <w:spacing w:before="65" w:line="28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餐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具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、饮具和盛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直接入口食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容器，使用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前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经洗净、消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毒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或者清洗消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毒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合格，或者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餐饮服务设施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备未按规定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期维护、清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洗、校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验</w:t>
            </w:r>
          </w:p>
        </w:tc>
        <w:tc>
          <w:tcPr>
            <w:tcW w:w="141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95" w:hanging="4"/>
              <w:spacing w:before="65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法，未发生食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安全事故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等危害后果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限内改正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46" w:hanging="2"/>
              <w:spacing w:before="65" w:line="29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上人民政府食品安全监督管理部门责令改正，给予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；拒不改正的，处五千元以上五万元以下罚款；情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节严重的，责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停产停业，直至吊销许可证：(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餐具、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饮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具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和盛放直接入口食品的容器，使用前未经洗净、消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毒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者清洗消毒不合格，或者餐饮服务设施、设备未按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定定期维护、清洗、校验；</w:t>
            </w:r>
          </w:p>
        </w:tc>
      </w:tr>
      <w:tr>
        <w:trPr>
          <w:trHeight w:val="3120" w:hRule="atLeast"/>
        </w:trPr>
        <w:tc>
          <w:tcPr>
            <w:tcW w:w="5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31</w:t>
            </w:r>
          </w:p>
        </w:tc>
        <w:tc>
          <w:tcPr>
            <w:tcW w:w="160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241" w:firstLine="6"/>
              <w:spacing w:before="65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品生产经营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者安排未取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健康证明的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员从事接触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接入口食品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作</w:t>
            </w:r>
          </w:p>
        </w:tc>
        <w:tc>
          <w:tcPr>
            <w:tcW w:w="141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95" w:firstLine="1"/>
              <w:spacing w:before="65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法，未造成食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品安全事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危害后果，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经责令改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后取得有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健康证明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hanging="2"/>
              <w:spacing w:before="65" w:line="29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上人民政府食品安全监督管理部门责令改正，给予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；拒不改正的，处五千元以上五万元以下罚款；情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节严重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的，责令停产停业，直至吊销许可证：(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经营者安排未取得健康证明或者患有国务院卫生行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政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门规定的有碍食品安全疾病的人员从事接触直接入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口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食品的工作；</w:t>
            </w:r>
          </w:p>
        </w:tc>
      </w:tr>
      <w:tr>
        <w:trPr>
          <w:trHeight w:val="5015" w:hRule="atLeast"/>
        </w:trPr>
        <w:tc>
          <w:tcPr>
            <w:tcW w:w="55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2</w:t>
            </w:r>
          </w:p>
        </w:tc>
        <w:tc>
          <w:tcPr>
            <w:tcW w:w="160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05" w:right="81" w:firstLine="9"/>
              <w:spacing w:before="65" w:line="28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品经营者未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规定在散装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食品的容器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、外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装上标明食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名称等内容，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未按照标签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示的警示内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销售食品的</w:t>
            </w:r>
          </w:p>
        </w:tc>
        <w:tc>
          <w:tcPr>
            <w:tcW w:w="141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5"/>
              <w:spacing w:before="65" w:line="28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节轻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微，没有造成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等危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果，主动改正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在责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hanging="2"/>
              <w:spacing w:before="65" w:line="2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七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上人民政府食品安全监督管理部门责令改正，给予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；拒不改正的，处五千元以上五万元以下罚款；情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节严重的，责令停产停业，直至吊销许可证：(七)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者未按规定要求销售食品；</w:t>
            </w:r>
          </w:p>
          <w:p>
            <w:pPr>
              <w:ind w:left="119" w:right="207" w:firstLine="4"/>
              <w:spacing w:before="4" w:line="29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六十八条食品经营者销售散装食品，应当在散装食品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容器、外包装上标明食品的名称、生产日期或者生产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号、保质期以及生产经营者名称、地址、联系方式等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内容。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第七十二条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食品经营者应当按照食品标签标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的警示标志、警示说明或者注意事项的要求销售食品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3"/>
          <w:pgSz w:w="11907" w:h="16840"/>
          <w:pgMar w:top="1431" w:right="1484" w:bottom="1553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6661" w:hRule="atLeast"/>
        </w:trPr>
        <w:tc>
          <w:tcPr>
            <w:tcW w:w="5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5"/>
              </w:rPr>
              <w:t>33</w:t>
            </w:r>
          </w:p>
        </w:tc>
        <w:tc>
          <w:tcPr>
            <w:tcW w:w="16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9" w:hanging="2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保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健食品、婴幼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配方食品未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按规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备案，或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按备案的内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要求组织生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95" w:hanging="4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法，未造成食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安全事故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等危害后果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限内改正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8" w:right="61"/>
              <w:spacing w:before="279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八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项第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(九)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违反本法规定，有下列情形之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由县级以上人民政府食品安全监督管理部门责令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改正，给予警告；拒不改正的，处五千元以上五万元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下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罚款；情节严重的，责令停产停业，直至吊销许可证：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八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保健食品生产企业未按规定向食品安全监督管理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部门备案，或者未按备案的产品配方、生产工艺等技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要求组织生产；(九)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婴幼儿配方食品生产企业未将食品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原料、食品添加剂、产品配方、标签等向食品安全监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理部门备案；</w:t>
            </w:r>
          </w:p>
          <w:p>
            <w:pPr>
              <w:ind w:left="110" w:right="106" w:firstLine="12"/>
              <w:spacing w:before="8" w:line="26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第七十六条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使用保健食品原料目录以外原料的保健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品和首次进口的保健食品应当经国务院食品安全监督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理部门注册。但是，首次进口的保健食品中属于补充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生素、矿物质等营养物质的，应当报国务院食品安全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督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管理部门备案。其他保健食品应当报省、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自治区、直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辖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市人民政府食品安全监督管理部门备案。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第八十一条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三款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婴幼儿配方食品生产企业应当将食品原料、食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添加剂、产品配方及标签等事项向省、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自治区、直辖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人民政府食品安全监督管理部门备案。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第八十二条第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保健食品、特殊医学用途配方食品、婴幼儿配方乳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粉生产企业应当按照注册或者备案的产品配方、生产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等技术要求组织生产。</w:t>
            </w:r>
          </w:p>
        </w:tc>
      </w:tr>
      <w:tr>
        <w:trPr>
          <w:trHeight w:val="2670" w:hRule="atLeast"/>
        </w:trPr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4</w:t>
            </w:r>
          </w:p>
        </w:tc>
        <w:tc>
          <w:tcPr>
            <w:tcW w:w="160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firstLine="4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特殊食品生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业未按规定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立生产质量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理体系并有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效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运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行，或者未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期提交自查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告的</w:t>
            </w:r>
          </w:p>
        </w:tc>
        <w:tc>
          <w:tcPr>
            <w:tcW w:w="1411" w:type="dxa"/>
            <w:vAlign w:val="top"/>
          </w:tcPr>
          <w:p>
            <w:pPr>
              <w:ind w:left="114" w:right="95" w:hanging="4"/>
              <w:spacing w:before="254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法，未造成食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安全事故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等危害后果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限内改正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hanging="2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(十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由县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上人民政府食品安全监督管理部门责令改正，给予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；拒不改正的，处五千元以上五万元以下罚款；情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节严重的，责令停产停业，直至吊销许可证：(十)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特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生产企业未按规定建立生产质量管理体系并有效运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或者未定期提交自查报告；</w:t>
            </w:r>
          </w:p>
        </w:tc>
      </w:tr>
      <w:tr>
        <w:trPr>
          <w:trHeight w:val="2442" w:hRule="atLeast"/>
        </w:trPr>
        <w:tc>
          <w:tcPr>
            <w:tcW w:w="55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5</w:t>
            </w:r>
          </w:p>
        </w:tc>
        <w:tc>
          <w:tcPr>
            <w:tcW w:w="1608" w:type="dxa"/>
            <w:vAlign w:val="top"/>
          </w:tcPr>
          <w:p>
            <w:pPr>
              <w:ind w:left="109" w:right="109" w:firstLine="5"/>
              <w:spacing w:before="272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品生产经营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未定期对食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安全状况进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检查评价，或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生产经营条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件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发生变化，未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规定处理的</w:t>
            </w:r>
          </w:p>
        </w:tc>
        <w:tc>
          <w:tcPr>
            <w:tcW w:w="1411" w:type="dxa"/>
            <w:vAlign w:val="top"/>
          </w:tcPr>
          <w:p>
            <w:pPr>
              <w:ind w:left="114" w:right="95" w:hanging="4"/>
              <w:spacing w:before="140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法，未造成食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安全事故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等危害后果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动改正或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限内改正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106" w:hanging="3"/>
              <w:spacing w:before="277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十一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县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以上人民政府食品安全监督管理部门责令改正，给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予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警告；拒不改正的，处五千元以上五万元以下罚款；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节严重的，责令停产停业，直至吊销许可证：(十一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品生产经营者未定期对食品安全状况进行检查评价，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者生产经营条件发生变化，未按规定处理；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4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175" w:hRule="atLeast"/>
        </w:trPr>
        <w:tc>
          <w:tcPr>
            <w:tcW w:w="55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72" w:firstLine="14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校、托幼机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构、养老机构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筑工地等集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用餐单位未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规定履行食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安全管理责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任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5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节轻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微，没有造成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等危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果，主动改正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在责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97" w:hanging="3"/>
              <w:spacing w:before="29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二)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县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以上人民政府食品安全监督管理部门责令改正，给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予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警告；拒不改正的，处五千元以上五万元以下罚款；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节严重的，责令停产停业，直至吊销许可证：(十二)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、托幼机构、养老机构、建筑工地等集中用餐单位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规定履行食品安全管理责任；</w:t>
            </w:r>
          </w:p>
          <w:p>
            <w:pPr>
              <w:ind w:left="108" w:right="55" w:firstLine="14"/>
              <w:spacing w:before="4" w:line="23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第五十七条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学校、托幼机构、养老机构、建筑工地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集中用餐单位的食堂应当严格遵守法律、法规和食品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全标准；从供餐单位订餐的，应当从取得食品生产经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可的企业订购，并按照要求对订购的食品进行查验。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供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餐单位应当严格遵守法律、法规和食品安全标准，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餐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加工，确保食品安全。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学校、托幼机构、养老机构、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建筑工地等集中用餐单位的主管部门应当加强对集中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餐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位的食品安全教育和日常管理，降低食品安全风险，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时消除食品安全隐患。</w:t>
            </w:r>
          </w:p>
        </w:tc>
      </w:tr>
      <w:tr>
        <w:trPr>
          <w:trHeight w:val="3124" w:hRule="atLeast"/>
        </w:trPr>
        <w:tc>
          <w:tcPr>
            <w:tcW w:w="5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7</w:t>
            </w:r>
          </w:p>
        </w:tc>
        <w:tc>
          <w:tcPr>
            <w:tcW w:w="1608" w:type="dxa"/>
            <w:vAlign w:val="top"/>
          </w:tcPr>
          <w:p>
            <w:pPr>
              <w:ind w:left="109" w:right="72" w:firstLine="5"/>
              <w:spacing w:before="62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用农产品销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者未建立进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货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查验记录制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度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，如实记录产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的名称、数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、进货日期以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及供货者名称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地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址、联系方式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内容，并保存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相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关凭证少于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六个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月</w:t>
            </w:r>
          </w:p>
        </w:tc>
        <w:tc>
          <w:tcPr>
            <w:tcW w:w="1411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5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节轻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微，没有造成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等危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果，主动改正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在责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正期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9" w:right="97" w:hanging="1"/>
              <w:spacing w:before="27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第一百二十六条第一款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反本法规定，有下列情形之一的，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由县级以上人民政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府食品安全监督管理部门责令改正，给予警告；拒不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正的，处五千元以上五万元以下罚款；情节严重的，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产停业，直至吊销许可证：</w:t>
            </w:r>
          </w:p>
          <w:p>
            <w:pPr>
              <w:ind w:left="109" w:right="109" w:firstLine="14"/>
              <w:spacing w:before="6" w:line="23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第一百二十六条第四款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食用农产品销售者违反本法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十五条规定的，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由县级以上人民政府食品安全监督管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理部门依照第一款规定给予处罚。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第六十五条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食用农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产品销售者应当建立食用农产品进货查验记录制度，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实记录食用农产品的名称、数量、进货日期以及供货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名称、地址、联系方式等内容，并保存相关凭证。记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和凭证保存期限不得少于六个月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</w:tc>
      </w:tr>
      <w:tr>
        <w:trPr>
          <w:trHeight w:val="4676" w:hRule="atLeast"/>
        </w:trPr>
        <w:tc>
          <w:tcPr>
            <w:tcW w:w="5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9" w:firstLine="3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品经营者、从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事食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贮存、运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输和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卸的，未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要求进行食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品贮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存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、运输和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装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卸</w:t>
            </w:r>
          </w:p>
        </w:tc>
        <w:tc>
          <w:tcPr>
            <w:tcW w:w="141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法，未与有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毒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、有害物品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一同贮存、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输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，没有造成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品安全事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等危害后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在责令改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正期限内改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109" w:hanging="3"/>
              <w:spacing w:before="152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中华人民共和国食品安全法》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第三十三条第一款第六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食品生产经营应当符合食品安全标准，并符合下列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要求：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贮存、运输和装卸食品的容器、工具和设备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安全、无害，保持清洁，防止食品污染，并符合保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品安全所需的温度、湿度等特殊要求，不得将食品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与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有毒、有害物品一同贮存、运输；第二款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非食品生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营者从事食品贮存、运输和装卸的，应当符合前款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六项的规定。第五十四条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食品经营者应当按照保证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安全的要求贮存食品，定期检查库存食品，及时清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变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质或者超过保质期的食品。食品经营者贮存散装食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应当在贮存位置标明食品的名称、生产日期或者生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批号、保质期、生产者名称及联系方式等内容。</w:t>
            </w:r>
          </w:p>
          <w:p>
            <w:pPr>
              <w:ind w:left="110" w:right="210" w:firstLine="13"/>
              <w:spacing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第一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三十二条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违反本法规定，未按要求进行食品贮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存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运输和装卸的，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由县级以上人民政府食品安全监督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等部门按照各自职责分工责令改正，给予警告；拒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正的，责令停产停业，并处一万元以上五万元以下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罚款；情节严重的，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吊销许可证。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5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909" w:hRule="atLeast"/>
        </w:trPr>
        <w:tc>
          <w:tcPr>
            <w:tcW w:w="55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39</w:t>
            </w:r>
          </w:p>
        </w:tc>
        <w:tc>
          <w:tcPr>
            <w:tcW w:w="16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241" w:firstLine="26"/>
              <w:spacing w:before="65" w:line="24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络食品交易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第三方平台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供者和通过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建网站交易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食品生产经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者未履行相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备案义务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6" w:right="109" w:firstLine="2"/>
              <w:spacing w:before="46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《网络食品安全违法行为查处办法》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网络食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交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易第三方平台提供者应当在通信主管部门批准后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工作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内，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向所在地省级市场监督管理部门备案，取得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备案号。通过自建网站交易的食品生产经营者应当在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主管部门批准后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个工作日内，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向所在地市、县级市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监督管理部门备案，取得备案号。</w:t>
            </w:r>
          </w:p>
          <w:p>
            <w:pPr>
              <w:ind w:left="112" w:right="109" w:firstLine="10"/>
              <w:spacing w:before="2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第二十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九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违反本办法第八条规定，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网络食品交易第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平台提供者和通过自建网站交易的食品生产经营者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履行相应备案义务的，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由县级以上地方市场监督管理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部门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令改正，给予警告；拒不改正的，处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元以上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万元以下罚款。</w:t>
            </w:r>
          </w:p>
        </w:tc>
      </w:tr>
      <w:tr>
        <w:trPr>
          <w:trHeight w:val="2393" w:hRule="atLeast"/>
        </w:trPr>
        <w:tc>
          <w:tcPr>
            <w:tcW w:w="55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40</w:t>
            </w:r>
          </w:p>
        </w:tc>
        <w:tc>
          <w:tcPr>
            <w:tcW w:w="16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9" w:firstLine="26"/>
              <w:spacing w:before="65"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络餐饮服务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第三方平台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供者未按要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建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立、执行并公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开相关制度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9" w:right="94" w:hanging="1"/>
              <w:spacing w:before="52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《网络餐饮服务食品安全监督管理办法》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餐饮服务第三方平台提供者应当建立并执行入网餐饮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务提供者审查登记、食品安全违法行为制止及报告、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5"/>
              </w:rPr>
              <w:t>重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违法行为平台服务停止、食品安全事故处置等制度，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并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在网络平台上公开相关制度。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第二十九条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第六条规定，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网络餐饮服务第三方平台提供者未按要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建立、执行并公开相关制度的，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由县级以上地方市场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监督管理部门责令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改正，给予警告；拒不改正的，处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万元以下罚款。</w:t>
            </w:r>
          </w:p>
        </w:tc>
      </w:tr>
      <w:tr>
        <w:trPr>
          <w:trHeight w:val="3186" w:hRule="atLeast"/>
        </w:trPr>
        <w:tc>
          <w:tcPr>
            <w:tcW w:w="55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1</w:t>
            </w:r>
          </w:p>
        </w:tc>
        <w:tc>
          <w:tcPr>
            <w:tcW w:w="1608" w:type="dxa"/>
            <w:vAlign w:val="top"/>
          </w:tcPr>
          <w:p>
            <w:pPr>
              <w:ind w:left="108" w:right="109" w:firstLine="26"/>
              <w:spacing w:before="53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络餐饮服务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第三方平台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供者未设置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门的食品安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理机构，配备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专职食品安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理人员，或者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未按要求对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品安全管理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员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进行培训、考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核并保存记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9" w:right="195" w:hanging="1"/>
              <w:spacing w:before="58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《网络餐饮服务食品安全监督管理办法》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餐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饮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服务第三方平台提供者应当设置专门的食品安全管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理机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构，配备专职食品安全管理人员，每年对食品安全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人员进行培训和考核。培训和考核记录保存期限不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得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少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于两年。经考核不具备食品安全管理能力的，不得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岗。</w:t>
            </w:r>
          </w:p>
          <w:p>
            <w:pPr>
              <w:ind w:left="115" w:right="108" w:firstLine="7"/>
              <w:spacing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第三十条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违反本办法第七条规定，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网络餐饮服务第三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台提供者未设置专门的食品安全管理机构，配备专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职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品安全管理人员，或者未按要求对食品安全管理人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进行培训、考核并保存记录的，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监督管理部门责令改正，给予警告；拒不改正的，处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万元以下罚款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。</w:t>
            </w:r>
          </w:p>
        </w:tc>
      </w:tr>
      <w:tr>
        <w:trPr>
          <w:trHeight w:val="3386" w:hRule="atLeast"/>
        </w:trPr>
        <w:tc>
          <w:tcPr>
            <w:tcW w:w="55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top"/>
          </w:tcPr>
          <w:p>
            <w:pPr>
              <w:ind w:left="108" w:right="109" w:firstLine="26"/>
              <w:spacing w:before="54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络食品交易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第三方平台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供者和通过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建网站交易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食品生产经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者不具备数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份、故障恢复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技术条件，不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能保障网络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品交易数据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资料的可靠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与安全性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95" w:hanging="8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《网络食品安全违法行为查处办法》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网络食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交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易第三方平台提供者和通过自建网站交易的食品生产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营者应当具备数据备份、故障恢复等技术条件，保障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网络食品交易数据和资料的可靠性与安全性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</w:p>
          <w:p>
            <w:pPr>
              <w:ind w:left="115" w:right="55" w:firstLine="7"/>
              <w:spacing w:before="1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第三十条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违反本办法第九条规定，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网络食品交易第三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台提供者和通过自建网站交易的食品生产经营者不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具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数据备份、故障恢复等技术条件，不能保障网络食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交易数据和资料的可靠性与安全性的，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市场监督管理部门责令改正，给予警告；拒不改正的，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万元罚款。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6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2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921" w:hRule="atLeast"/>
        </w:trPr>
        <w:tc>
          <w:tcPr>
            <w:tcW w:w="55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</w:p>
        </w:tc>
        <w:tc>
          <w:tcPr>
            <w:tcW w:w="160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9" w:firstLine="26"/>
              <w:spacing w:before="65" w:line="26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络食品交易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第三方平台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供者未按要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建立入网食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生产经营者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查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登记、食品安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自查、食品安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全违法行为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止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及报告、严重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违法行为平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服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务停止、食品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安全投诉举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处理等制度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或者未公开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制度的。</w:t>
            </w:r>
          </w:p>
        </w:tc>
        <w:tc>
          <w:tcPr>
            <w:tcW w:w="141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46"/>
              <w:spacing w:before="6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《网络食品安全违法行为查处办法》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网络食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交易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第三方平台提供者应当建立入网食品生产经营者审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查登记、食品安全自查、食品安全违法行为制止及报告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严重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违法行为平台服务停止、食品安全投诉举报处理等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制度，并在网络平台上公开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。</w:t>
            </w:r>
          </w:p>
          <w:p>
            <w:pPr>
              <w:ind w:left="108" w:right="156" w:firstLine="14"/>
              <w:spacing w:before="2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第三十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违反本办法第十条规定，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网络食品交易第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三方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平台提供者未按要求建立入网食品生产经营者审查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0"/>
              </w:rPr>
              <w:t>登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记、食品安全自查、食品安全违法行为制止及报告、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严重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违法行为平台服务停止、食品安全投诉举报处理等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制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的或者未公开以上制度的，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督管理部门责令改正，给予警告；拒不改正的，处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万元以下罚款。</w:t>
            </w:r>
          </w:p>
        </w:tc>
      </w:tr>
      <w:tr>
        <w:trPr>
          <w:trHeight w:val="3155" w:hRule="atLeast"/>
        </w:trPr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1608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9" w:firstLine="26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络食品交易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第三方平台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供者未建立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网食品生产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者档案、记录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入网食品生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经营者相关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息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的。</w:t>
            </w:r>
          </w:p>
        </w:tc>
        <w:tc>
          <w:tcPr>
            <w:tcW w:w="141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95" w:hanging="1"/>
              <w:spacing w:before="6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《网络食品安全违法行为查处办法》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网络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交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易第三方平台提供者应当建立入网食品生产经营者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档案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，记录入网食品生产经营者的基本情况、食品安全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管理人员等信息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</w:t>
            </w:r>
          </w:p>
          <w:p>
            <w:pPr>
              <w:ind w:left="111" w:right="207" w:firstLine="11"/>
              <w:spacing w:before="4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第三十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违反本办法第十二条规定，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网络食品交易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方平台提供者未建立入网食品生产经营者档案、记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入网食品生产经营者相关信息的，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督管理部门责令改正，给予警告；拒不改正的，处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万元以下罚款。</w:t>
            </w:r>
          </w:p>
        </w:tc>
      </w:tr>
      <w:tr>
        <w:trPr>
          <w:trHeight w:val="3830" w:hRule="atLeast"/>
        </w:trPr>
        <w:tc>
          <w:tcPr>
            <w:tcW w:w="55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160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241" w:firstLine="26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络食品交易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第三方平台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供者未设置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门的网络食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安全管理机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或者指定专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食品安全管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人员对平台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的食品安全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营行为及信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进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行检查的。</w:t>
            </w:r>
          </w:p>
        </w:tc>
        <w:tc>
          <w:tcPr>
            <w:tcW w:w="141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33" w:right="210" w:hanging="25"/>
              <w:spacing w:before="6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9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网络食品安全违法行为查处办法》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第十四条第一款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网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食品交易第三方平台提供者应当设置专门的网络食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品安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全管理机构或者指定专职食品安全管理人员，对平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的食品经营行为及信息进行检查。</w:t>
            </w:r>
          </w:p>
          <w:p>
            <w:pPr>
              <w:ind w:left="112" w:right="109" w:firstLine="10"/>
              <w:spacing w:before="4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第三十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违反本办法第十四条规定，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网络食品交易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方平台提供者未设置专门的网络食品安全管理机构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指定专职食品安全管理人员对平台上的食品安全经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行为及信息进行检查的，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由县级以上地方市场监督管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理部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责令改正，给予警告；拒不改正的，处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万元以下罚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7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6855" w:hRule="atLeast"/>
        </w:trPr>
        <w:tc>
          <w:tcPr>
            <w:tcW w:w="55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6</w:t>
            </w:r>
          </w:p>
        </w:tc>
        <w:tc>
          <w:tcPr>
            <w:tcW w:w="16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241" w:hanging="3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入网食品生产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营者未按要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求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进行信息公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示的</w:t>
            </w:r>
          </w:p>
        </w:tc>
        <w:tc>
          <w:tcPr>
            <w:tcW w:w="141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6" w:right="109" w:firstLine="2"/>
              <w:spacing w:before="249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《网络食品安全违法行为查处办法》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通过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三方平台进行交易的食品生产经营者应当在其经营活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主页面显著位置公示其食品生产经营许可证。通过自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网站交易的食品生产经营者应当在其网站首页显著位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公示营业执照、食品生产经营许可证。餐饮服务提供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还应当同时公示其餐饮服务食品安全监督量化分级管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信息。相关信息应当画面清晰，容易辨识。第十九条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入网销售保健食品、特殊医学用途配方食品、婴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幼儿配方乳粉的食品生产经营者，除依照本办法第十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八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条的规定公示相关信息外，还应当依法公示产品注册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书或者备案凭证，持有广告审查批准文号的还应当公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广告审查批准文号，并链接至市场监督管理部门网站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应的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数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据查询页面。保健食品还应当显著标明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“本品不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能代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替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药物”。特殊医学用途配方食品中特定全营养配方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食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品不得进行网络交易。</w:t>
            </w:r>
          </w:p>
          <w:p>
            <w:pPr>
              <w:ind w:left="112" w:right="109" w:firstLine="10"/>
              <w:spacing w:before="7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第四十条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违反本办法第十八条规定，入网食品生产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未按要求进行信息公示的，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督管理部门责令改正，给予警告；拒不改正的，处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万元以下罚款。第四十一条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违反本办法第十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九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第一款规定，食品生产经营者未按要求公示特殊食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相关信息的，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由县级以上地方市场监督管理部门责令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给予警告；拒不改正的，处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万元以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下罚款。</w:t>
            </w:r>
          </w:p>
        </w:tc>
      </w:tr>
      <w:tr>
        <w:trPr>
          <w:trHeight w:val="4831" w:hRule="atLeast"/>
        </w:trPr>
        <w:tc>
          <w:tcPr>
            <w:tcW w:w="55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47</w:t>
            </w:r>
          </w:p>
        </w:tc>
        <w:tc>
          <w:tcPr>
            <w:tcW w:w="16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 w:firstLine="1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发布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农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药、兽药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告违反有关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律法规，未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明广告审查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准文号的</w:t>
            </w:r>
          </w:p>
        </w:tc>
        <w:tc>
          <w:tcPr>
            <w:tcW w:w="14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，已取得广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审查批准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文号，违法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轻微并及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纠正，没有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造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成危害后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200" w:hanging="12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《兽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药广告审查发布规定》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第十条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兽药广告的批准文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号应当列为广告内容同时发布。</w:t>
            </w:r>
          </w:p>
          <w:p>
            <w:pPr>
              <w:ind w:left="111" w:right="109" w:firstLine="11"/>
              <w:spacing w:before="1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违反本规定发布广告，《广告法》及其他法律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有规定的，依照有关法律法规规定予以处罚。法律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规没有规定的，对负有责任的广告主、广告经营者、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发布者，处以违法所得三倍以下但不超过三万元的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款；没有违法所得的，处以一万元以下的罚款。</w:t>
            </w:r>
          </w:p>
          <w:p>
            <w:pPr>
              <w:ind w:left="120" w:right="198" w:hanging="12"/>
              <w:spacing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《农药广告审查发布规定》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第十一条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农药广告的批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文号应当列为广告内容同时发布。</w:t>
            </w:r>
          </w:p>
          <w:p>
            <w:pPr>
              <w:ind w:left="111" w:right="109" w:firstLine="11"/>
              <w:spacing w:before="2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违反本规定发布广告，《广告法》及其他法律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有规定的，依照有关法律法规规定予以处罚。法律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规没有规定的，对负有责任的广告主、广告经营者、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发布者，处以违法所得三倍以下但不超过三万元的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款；没有违法所得的，处以一万元以下的罚款。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8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2608" w:hRule="atLeast"/>
        </w:trPr>
        <w:tc>
          <w:tcPr>
            <w:tcW w:w="55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48</w:t>
            </w:r>
          </w:p>
        </w:tc>
        <w:tc>
          <w:tcPr>
            <w:tcW w:w="160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9" w:hanging="5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告中未全部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明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示附带赠送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品或服务的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种、规格、数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、期限和方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式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。</w:t>
            </w:r>
          </w:p>
        </w:tc>
        <w:tc>
          <w:tcPr>
            <w:tcW w:w="1411" w:type="dxa"/>
            <w:vAlign w:val="top"/>
          </w:tcPr>
          <w:p>
            <w:pPr>
              <w:ind w:left="112" w:right="106" w:hanging="2"/>
              <w:spacing w:before="82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附带赠送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行为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已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施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，未造成实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质危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害，立即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0"/>
              </w:rPr>
              <w:t>自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行政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机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令改正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期限内改正</w:t>
            </w:r>
          </w:p>
        </w:tc>
        <w:tc>
          <w:tcPr>
            <w:tcW w:w="5358" w:type="dxa"/>
            <w:vAlign w:val="top"/>
          </w:tcPr>
          <w:p>
            <w:pPr>
              <w:ind w:left="111" w:right="97" w:hanging="3"/>
              <w:spacing w:before="79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《中华人民共和国广告法》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第八条第二款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广告中表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推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销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的商品或者服务附带赠送的，应当明示所附带赠送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品或者服务的品种、规格、数量、期限和方式。</w:t>
            </w:r>
          </w:p>
          <w:p>
            <w:pPr>
              <w:ind w:left="111" w:right="8" w:firstLine="11"/>
              <w:spacing w:before="1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十九条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由市场监督管理部门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责令停止发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布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广告，对广告主处十万元以下的罚款：(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内容违反本法第八条规定的；</w:t>
            </w:r>
          </w:p>
          <w:p>
            <w:pPr>
              <w:ind w:left="111" w:right="109"/>
              <w:spacing w:before="1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广告经营者、广告发布者明知或者应知有前款规定违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为仍设计、制作、代理、发布的，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由市场监督管理部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处十万元以下的罚款。</w:t>
            </w:r>
          </w:p>
        </w:tc>
      </w:tr>
      <w:tr>
        <w:trPr>
          <w:trHeight w:val="3924" w:hRule="atLeast"/>
        </w:trPr>
        <w:tc>
          <w:tcPr>
            <w:tcW w:w="55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9</w:t>
            </w:r>
          </w:p>
        </w:tc>
        <w:tc>
          <w:tcPr>
            <w:tcW w:w="160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62" w:line="23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1"/>
              </w:rPr>
              <w:t>使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用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“国家级”</w:t>
            </w:r>
          </w:p>
          <w:p>
            <w:pPr>
              <w:ind w:left="109" w:right="109" w:firstLine="20"/>
              <w:spacing w:before="37" w:line="26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“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最高级”“最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佳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”等用语发布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广告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ind w:left="107" w:right="95" w:firstLine="3"/>
              <w:spacing w:before="41" w:line="25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法，在自有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营场所或者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互联网自媒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体发布，广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发布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时间短，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影响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范围小，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不易造成公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众误解，未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成实质危害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后果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，并在责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令改正期限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内及时改正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09" w:hanging="1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《中华人民共和国广告法》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第九条第三项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广告不得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下列情形：(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使用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“国家级”“最高级”“最佳”等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语；</w:t>
            </w:r>
          </w:p>
          <w:p>
            <w:pPr>
              <w:ind w:left="112" w:right="55" w:firstLine="10"/>
              <w:spacing w:before="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第五十七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第一项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由市场监督管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门责令停止发布广告，对广告主处二十万元以上一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元以下的罚款，情节严重的，并可以吊销营业执照，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由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告审查机关撤销广告审查批准文件、一年内不受理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广告审查申请；对广告经营者、广告发布者，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由市场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督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管理部门没收广告费用，处二十万元以上一百万元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以下的罚款，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情节严重的，并可以吊销营业执照：(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布有本法第九条、第十条规定的禁止情形的广告的；</w:t>
            </w:r>
          </w:p>
        </w:tc>
      </w:tr>
      <w:tr>
        <w:trPr>
          <w:trHeight w:val="2621" w:hRule="atLeast"/>
        </w:trPr>
        <w:tc>
          <w:tcPr>
            <w:tcW w:w="55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0</w:t>
            </w:r>
          </w:p>
        </w:tc>
        <w:tc>
          <w:tcPr>
            <w:tcW w:w="160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241"/>
              <w:spacing w:before="65" w:line="26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告引证内容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在广告中表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明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出处的</w:t>
            </w:r>
          </w:p>
        </w:tc>
        <w:tc>
          <w:tcPr>
            <w:tcW w:w="141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95" w:hanging="4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法，引证内容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合法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有据，违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法行为轻微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限内改正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200" w:hanging="9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华人民共和国广告法》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第十一条第二款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广告使用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数据、统计资料、调查结果、文摘、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引用语等引证内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的，应当真实、准确，并表明出处。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引证内容有适用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围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和有效期限的，应当明确表示。</w:t>
            </w:r>
          </w:p>
          <w:p>
            <w:pPr>
              <w:ind w:left="119" w:right="62" w:firstLine="4"/>
              <w:spacing w:line="26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第五十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九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条第一款第二项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由市场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督管理部门责令停止发布广告，对广告主处十万元以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下的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罚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款：(二)广告引证内容违反本法第十一条规定的；</w:t>
            </w:r>
          </w:p>
        </w:tc>
      </w:tr>
      <w:tr>
        <w:trPr>
          <w:trHeight w:val="2803" w:hRule="atLeast"/>
        </w:trPr>
        <w:tc>
          <w:tcPr>
            <w:tcW w:w="55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51</w:t>
            </w:r>
          </w:p>
        </w:tc>
        <w:tc>
          <w:tcPr>
            <w:tcW w:w="160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09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告中涉及专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利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产品或者专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利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方法，未标明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专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利号和专利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种类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6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，已具备合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有效专利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证明，违法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为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轻微，在责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改正期限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内改正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109" w:hanging="3"/>
              <w:spacing w:before="179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《中华人民共和国广告法》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第十二条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广告中涉及专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或者专利方法的，应当标明专利号和专利种类。未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取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得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专利权的，不得在广告中谎称取得专利权。禁止使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授予专利权的专利申请和已经终止、撤销、无效的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专利作广告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</w:p>
          <w:p>
            <w:pPr>
              <w:ind w:left="119" w:right="109" w:firstLine="4"/>
              <w:spacing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第五十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九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条第一款第三项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由市场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督管理部门责令停止发布广告，对广告主处十万元以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下的罚款：(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涉及专利的广告违反本法第十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二条规定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的；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9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3981" w:hRule="atLeast"/>
        </w:trPr>
        <w:tc>
          <w:tcPr>
            <w:tcW w:w="55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2</w:t>
            </w:r>
          </w:p>
        </w:tc>
        <w:tc>
          <w:tcPr>
            <w:tcW w:w="16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241" w:firstLine="5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过大众传播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媒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介发布的广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未标注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“广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告”字样的</w:t>
            </w:r>
          </w:p>
        </w:tc>
        <w:tc>
          <w:tcPr>
            <w:tcW w:w="141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6" w:hanging="1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消费者能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辨明其为广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告，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违法行为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轻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微，在责令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改正期限内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改正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198" w:hanging="12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《中华人民共和国广告法》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广告应当具有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别性，能够使消费者辨明其为广告。</w:t>
            </w:r>
          </w:p>
          <w:p>
            <w:pPr>
              <w:ind w:left="121" w:right="109"/>
              <w:spacing w:before="1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众传播媒介不得以新闻报道形式变相发布广告。通过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大众传播媒介发布的广告应当显著标明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“广告”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，与其他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非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告信息相区别，不得使消费者产生误解。</w:t>
            </w:r>
          </w:p>
          <w:p>
            <w:pPr>
              <w:ind w:left="120" w:right="210" w:hanging="9"/>
              <w:spacing w:before="1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播电台、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电视台发布广告，应当遵守国务院有关部门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于时长、方式的规定，并应当对广告时长作出明显提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示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。</w:t>
            </w:r>
          </w:p>
          <w:p>
            <w:pPr>
              <w:ind w:left="113" w:right="50" w:firstLine="9"/>
              <w:spacing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第五十九条第三款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广告违反本法第十四条规定，不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识别性的，或者违反本法第十九条规定，变相发布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医疗、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药品、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医疗器械、保健食品广告的，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由市场监督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部门责令改正，对广告发布者处十万元以下的罚款。</w:t>
            </w:r>
          </w:p>
        </w:tc>
      </w:tr>
      <w:tr>
        <w:trPr>
          <w:trHeight w:val="5929" w:hRule="atLeast"/>
        </w:trPr>
        <w:tc>
          <w:tcPr>
            <w:tcW w:w="55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6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3</w:t>
            </w:r>
          </w:p>
        </w:tc>
        <w:tc>
          <w:tcPr>
            <w:tcW w:w="16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72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未经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审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查，发布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医疗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药品、医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疗器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械、农药、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兽药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保健食品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特殊医学用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途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配方食品广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95" w:firstLine="2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法，有过期广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告审查批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文号，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逾期未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过三个月，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并按广告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内容发布，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情节轻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微，在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责令改正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限内及时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46" w:hanging="3"/>
              <w:spacing w:before="197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华人民共和国广告法》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第四十六条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发布医疗、药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品、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医疗器械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、农药、兽药和保健食品广告，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以及法律、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政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法规规定应当进行审查的其他广告，应当在发布前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由有关部门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以下称广告审查机关)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对广告内容进行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查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；未经审查，不得发布。</w:t>
            </w:r>
          </w:p>
          <w:p>
            <w:pPr>
              <w:ind w:left="112" w:right="55" w:firstLine="10"/>
              <w:spacing w:before="3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第五十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八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有下列行为之一的，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由市场监督管理部门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责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令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停止发布广告，责令广告主在相应范围内消除影响，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告费用一倍以上三倍以下的罚款，广告费用无法计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算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者明显偏低的，处十万元以上二十万元以下的罚款；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情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严重的，处广告费用三倍以上五倍以下的罚款，广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用无法计算或者明显偏低的，处二十万元以上一百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以下的罚款，可以吊销营业执照，并由广告审查机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关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撤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销广告审查批准文件、一年内不受理其广告审查申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请：(十四)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违反本法第四十六条规定，未经审查发布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告的。</w:t>
            </w:r>
          </w:p>
          <w:p>
            <w:pPr>
              <w:ind w:left="108" w:right="62"/>
              <w:spacing w:before="4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0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药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品医疗器械保健食品特殊医学用途配方食品广告审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查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6"/>
              </w:rPr>
              <w:t>管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理暂行办法》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第二十六条第一项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有下列情形之一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，按照《中华人民共和国广告法》第五十八条处罚：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违反本办法第二条第二款规定，未经审查发布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医疗器械、保健食品和特殊医学用途配方食品广告；</w:t>
            </w:r>
          </w:p>
        </w:tc>
      </w:tr>
      <w:tr>
        <w:trPr>
          <w:trHeight w:val="2031" w:hRule="atLeast"/>
        </w:trPr>
        <w:tc>
          <w:tcPr>
            <w:tcW w:w="55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4</w:t>
            </w:r>
          </w:p>
        </w:tc>
        <w:tc>
          <w:tcPr>
            <w:tcW w:w="160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09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广告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经营者、广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发布者未依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公布其收费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准和收费办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1"/>
              <w:spacing w:before="210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210" w:hanging="2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华人民共和国广告法》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第三十五条：广告经营者、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告发布者应当公布其收费标准和收费办法。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第六十条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第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款：违反本法第三十五条规定，广告经营者、广告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布者未公布其收费标准和收费办法的，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由价格主管部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门责令改正，可以处五万元以下的罚款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0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3124" w:hRule="atLeast"/>
        </w:trPr>
        <w:tc>
          <w:tcPr>
            <w:tcW w:w="5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7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5</w:t>
            </w:r>
          </w:p>
        </w:tc>
        <w:tc>
          <w:tcPr>
            <w:tcW w:w="160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9" w:hanging="1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发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布房地产预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售、销售广告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载明必须载明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的事项的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1"/>
              <w:spacing w:before="30" w:line="23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于首次违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法，广告系通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过广告主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有经营场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或互联网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媒体发布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，且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已取得预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或销售许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证件，情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节轻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微，在责令改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正限期内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09" w:hanging="3"/>
              <w:spacing w:before="6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《房地产广告发布规定》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第七条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房地产预售、销售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告，必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须载明以下事项：(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开发企业名称；(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介服务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机构代理销售的，载明该机构名称；(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预售或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销售许可证书号。</w:t>
            </w:r>
          </w:p>
          <w:p>
            <w:pPr>
              <w:ind w:left="110" w:right="46" w:firstLine="13"/>
              <w:spacing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第二十一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违反本规定发布广告，《广告法》及其他法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律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规有规定的，依照有关法律法规规定予以处罚。法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律法规没有规定的，对负有责任的广告主、广告经营者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告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发布者，处以违法所得三倍以下但不超过三万元的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款；没有违法所得的，处以一万元以下的罚款。</w:t>
            </w:r>
          </w:p>
        </w:tc>
      </w:tr>
      <w:tr>
        <w:trPr>
          <w:trHeight w:val="2244" w:hRule="atLeast"/>
        </w:trPr>
        <w:tc>
          <w:tcPr>
            <w:tcW w:w="5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56</w:t>
            </w:r>
          </w:p>
        </w:tc>
        <w:tc>
          <w:tcPr>
            <w:tcW w:w="1608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9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个体工商户不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按照规定场所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从事制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造、修理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计量器具经营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动的</w:t>
            </w:r>
          </w:p>
        </w:tc>
        <w:tc>
          <w:tcPr>
            <w:tcW w:w="14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8" w:right="210"/>
              <w:spacing w:before="34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7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中华人民共和国计量法实施细则》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制造、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修理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计量器具的企业、事业单位和个体工商户须在固定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的场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所从事经营，具有符合国家规定的生产设施、检验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条件、技术人员等，并满足安全要求。</w:t>
            </w:r>
          </w:p>
          <w:p>
            <w:pPr>
              <w:ind w:left="112" w:right="210" w:firstLine="10"/>
              <w:spacing w:before="1" w:line="25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个体工商户制造、修理国家规定范围以外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量器具或者不按照规定场所从事经营活动的，责令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其停止制造、修理，没收全部违法所得，可并处以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元以下的罚款。</w:t>
            </w:r>
          </w:p>
        </w:tc>
      </w:tr>
      <w:tr>
        <w:trPr>
          <w:trHeight w:val="2244" w:hRule="atLeast"/>
        </w:trPr>
        <w:tc>
          <w:tcPr>
            <w:tcW w:w="5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7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57</w:t>
            </w:r>
          </w:p>
        </w:tc>
        <w:tc>
          <w:tcPr>
            <w:tcW w:w="1608" w:type="dxa"/>
            <w:vAlign w:val="top"/>
          </w:tcPr>
          <w:p>
            <w:pPr>
              <w:ind w:left="110" w:right="109" w:firstLine="3"/>
              <w:spacing w:before="177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企事业单位的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项最高计量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准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，未经有关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民政府计量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政部门考核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格而开展计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量检定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0" w:right="200" w:hanging="2"/>
              <w:spacing w:before="36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中华人民共和国计量法》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第八条：企业、事业单位根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据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需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要，可以建立本单位使用的计量标准器具，其各项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最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计量标准器具经有关人民政府计量行政部门主持考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核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合格后使用。</w:t>
            </w:r>
          </w:p>
          <w:p>
            <w:pPr>
              <w:ind w:left="106" w:right="195" w:firstLine="2"/>
              <w:spacing w:before="1" w:line="25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中华人民共和国计量法实施细则》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第四十二条：部门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和企业、事业单位的各项最高计量标准，未经有关人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政府计量行政部门考核合格而开展计量检定的，责令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止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使用，可并处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元以下的罚款。</w:t>
            </w:r>
          </w:p>
        </w:tc>
      </w:tr>
      <w:tr>
        <w:trPr>
          <w:trHeight w:val="4207" w:hRule="atLeast"/>
        </w:trPr>
        <w:tc>
          <w:tcPr>
            <w:tcW w:w="55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58</w:t>
            </w:r>
          </w:p>
        </w:tc>
        <w:tc>
          <w:tcPr>
            <w:tcW w:w="16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81" w:firstLine="1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于强制检定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范围的计量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具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，未按照规定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申请检定和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于非强制检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范围的计量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具未自行定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检定或者送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他计量检定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构定期检定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以及经检定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合格继续使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的，</w:t>
            </w:r>
          </w:p>
        </w:tc>
        <w:tc>
          <w:tcPr>
            <w:tcW w:w="141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4" w:right="99" w:hanging="6"/>
              <w:spacing w:before="3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《中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华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人民共和国计量法》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第九条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县级以上人民政府计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政部门对社会公用计量标准器具，部门和企业、事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位使用的最高计量标准器具，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以及用于贸易结算、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安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全防护、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医疗卫生、环境监测方面的列入强制检定目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录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工作计量器具，实行强制检定。未按照规定申请检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或者检定不合格的，不得使用。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实行强制检定的工作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计量器具的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目录和管理办法，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由国务院制定。</w:t>
            </w:r>
          </w:p>
          <w:p>
            <w:pPr>
              <w:ind w:left="110" w:right="109" w:firstLine="6"/>
              <w:spacing w:before="1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前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款规定以外的其他计量标准器具和工作计量器具，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使用单位应当自行定期检定或者送其他计量检定机构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。</w:t>
            </w:r>
          </w:p>
          <w:p>
            <w:pPr>
              <w:ind w:left="116" w:right="97" w:hanging="8"/>
              <w:spacing w:line="25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4"/>
              </w:rPr>
              <w:t>《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中华人民共和国计量法实施细则》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第四十三条：属于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制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检定范围的计量器具，未按照规定申请检定和属于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非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制检定范围的计量器具未自行定期检定或者送其他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量检定机构定期检定的，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以及经检定不合格继续使用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的，责令其停止使用，可并处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1000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元以下的罚款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1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1865" w:hRule="atLeast"/>
        </w:trPr>
        <w:tc>
          <w:tcPr>
            <w:tcW w:w="55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9</w:t>
            </w:r>
          </w:p>
        </w:tc>
        <w:tc>
          <w:tcPr>
            <w:tcW w:w="160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241" w:hanging="7"/>
              <w:spacing w:before="65" w:line="27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用非法定计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量单位的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1"/>
              <w:spacing w:before="123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55" w:hanging="3"/>
              <w:spacing w:before="128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《中华人民共和国计量法实施细则》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第二条：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国家实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计量单位制度。法定计量单位的名称、符号按照国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院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关于在我国统一实行法定计量单位的有关规定执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第四十条：违反本细则第二条规定，使用非法定计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单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位的，责令其改正；属出版物的，责令其停止销售，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可并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元以下的罚款。</w:t>
            </w:r>
          </w:p>
        </w:tc>
      </w:tr>
      <w:tr>
        <w:trPr>
          <w:trHeight w:val="1906" w:hRule="atLeast"/>
        </w:trPr>
        <w:tc>
          <w:tcPr>
            <w:tcW w:w="55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60</w:t>
            </w:r>
          </w:p>
        </w:tc>
        <w:tc>
          <w:tcPr>
            <w:tcW w:w="1608" w:type="dxa"/>
            <w:vAlign w:val="top"/>
          </w:tcPr>
          <w:p>
            <w:pPr>
              <w:ind w:left="117" w:right="109"/>
              <w:spacing w:before="150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营者不对配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和使用的计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器具进行维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护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和管理，不接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受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对计量器具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强制检定的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1"/>
              <w:spacing w:before="144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1" w:right="109" w:hanging="3"/>
              <w:spacing w:before="150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《集贸市场计量监督管理办法》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第六条第二项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经营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应当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做到：(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对配置和使用的计量器具进行维护和管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定期接受市场监督管理部门指定的法定计量检定机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构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对计量器具的强制检定。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第十二条第一款：经营者违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反本办法第六条第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项规定的，责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令其停止使用，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可并处以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元以下的罚款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。</w:t>
            </w:r>
          </w:p>
        </w:tc>
      </w:tr>
      <w:tr>
        <w:trPr>
          <w:trHeight w:val="2561" w:hRule="atLeast"/>
        </w:trPr>
        <w:tc>
          <w:tcPr>
            <w:tcW w:w="55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1</w:t>
            </w:r>
          </w:p>
        </w:tc>
        <w:tc>
          <w:tcPr>
            <w:tcW w:w="160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241" w:firstLine="8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量定量包装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品的平均实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际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含量小于其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注净含量</w:t>
            </w:r>
          </w:p>
        </w:tc>
        <w:tc>
          <w:tcPr>
            <w:tcW w:w="141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6" w:right="94" w:firstLine="2"/>
              <w:spacing w:before="196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《定量包装商品计量监督管理办法》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第九条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批量定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包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装商品的平均实际含量应当大于或者等于其标注净含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。用抽样的方法评定一个检验批的定量包装商品，应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符合定量包装商品净含量计量检验规则等系列计量技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术规范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</w:t>
            </w:r>
          </w:p>
          <w:p>
            <w:pPr>
              <w:ind w:left="113" w:right="109" w:firstLine="9"/>
              <w:spacing w:before="3"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第十八条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生产、销售的定量包装商品，经检验违反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办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法第八条、第九条规定的，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由县级以上地方市场监督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管理部门责令改正，处三万元以下罚款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。</w:t>
            </w:r>
          </w:p>
        </w:tc>
      </w:tr>
      <w:tr>
        <w:trPr>
          <w:trHeight w:val="5602" w:hRule="atLeast"/>
        </w:trPr>
        <w:tc>
          <w:tcPr>
            <w:tcW w:w="55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62</w:t>
            </w:r>
          </w:p>
        </w:tc>
        <w:tc>
          <w:tcPr>
            <w:tcW w:w="16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241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用计量保证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力合格标志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商品生产者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达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不到计量保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能力要求或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按要求声明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用计量保证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力合格标志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9" w:right="195" w:hanging="1"/>
              <w:spacing w:before="182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《定量包装商品计量监督管理办法》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第十四条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国家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励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量包装商品生产者自愿开展计量保证能力评价工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作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保证计量诚信。鼓励社会团体、行业组织建立行业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范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、加强行业自律，促进计量诚信。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自愿开展计量保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能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力评价的定量包装商品生产者，应当按照定量包装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商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生产企业计量保证能力要求，进行自我评价。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自我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评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价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符合要求的，通过省级市场监督管理部门指定的网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站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进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行声明后，可以在定量包装商品上使用全国统一的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计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保证能力合格标志。定量包装商品生产者自我声明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企业主体资格、生产的定量包装商品品种或者规格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息发生重大变化的，应当自发生变化一个月内再次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行声明。</w:t>
            </w:r>
          </w:p>
          <w:p>
            <w:pPr>
              <w:ind w:left="110" w:right="210" w:firstLine="13"/>
              <w:spacing w:before="2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第十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六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定量包装商品生产者按要求进行自我声明，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计量保证能力合格标志，达不到定量包装商品生产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计量保证能力要求的，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由县级以上地方市场监督管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部门责令改正，处三万元以下罚款。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定量包装商品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产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者未按要求进行自我声明，使用计量保证能力合格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标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志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由县级以上地方市场监督管理部门责令改正，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处五万元以下罚款。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2"/>
          <w:pgSz w:w="11907" w:h="16840"/>
          <w:pgMar w:top="1431" w:right="1484" w:bottom="1552" w:left="1485" w:header="0" w:footer="12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3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326" w:hRule="atLeast"/>
        </w:trPr>
        <w:tc>
          <w:tcPr>
            <w:tcW w:w="55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63</w:t>
            </w:r>
          </w:p>
        </w:tc>
        <w:tc>
          <w:tcPr>
            <w:tcW w:w="16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9" w:hanging="5"/>
              <w:spacing w:before="65" w:line="26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使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用计量器具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许可证标志、编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号和出厂产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合格证不齐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计量器具，或未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经检定合格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投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入使用的</w:t>
            </w:r>
          </w:p>
        </w:tc>
        <w:tc>
          <w:tcPr>
            <w:tcW w:w="141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9" w:right="99" w:hanging="1"/>
              <w:spacing w:before="238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《加油站计量监督管理办法》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站经营者应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当遵守以下规定：(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使用的燃油加油机等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计量器具应当具有出厂产品合格证书；燃油加油机安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后报经当地市场监督管理部门授权的法定计量检定机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定合格，方可投入使用。</w:t>
            </w:r>
          </w:p>
          <w:p>
            <w:pPr>
              <w:ind w:left="108" w:right="53" w:firstLine="14"/>
              <w:spacing w:before="6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第九条第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项：加油站经营者违反本办法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有关规定，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应当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以下规定进行处罚：(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违反本办法第五条第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四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项规定，使用计量器具许可证标志、编号和出厂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产品合格证不齐全计量器具的，责令其停止使用，可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元以下罚款。燃油加油机安装后未报经质量技术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监督部门授权的法定计量检定机构强制检定合格即投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使用的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责令其停止使用，可并处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元以下罚款；给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国家和消费者造成损失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的，责令其赔偿损失，可并处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元以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30000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元以下罚款。</w:t>
            </w:r>
          </w:p>
        </w:tc>
      </w:tr>
      <w:tr>
        <w:trPr>
          <w:trHeight w:val="3074" w:hRule="atLeast"/>
        </w:trPr>
        <w:tc>
          <w:tcPr>
            <w:tcW w:w="5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64</w:t>
            </w:r>
          </w:p>
        </w:tc>
        <w:tc>
          <w:tcPr>
            <w:tcW w:w="16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241" w:firstLine="4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需要维修的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燃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油加油机未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规定报修或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未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经检定合格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即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投入使用的</w:t>
            </w:r>
          </w:p>
        </w:tc>
        <w:tc>
          <w:tcPr>
            <w:tcW w:w="1411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10" w:right="55" w:hanging="2"/>
              <w:spacing w:before="169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《加油站计量监督管理办法》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站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经营者应当遵守以下规定：(五)需要维修燃油加油机，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应当向具有合法维修资格的单位报修，维修后的燃油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油机应当报经执行强制检定的法定计量检定机构检定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格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后，方可重新投入使用。</w:t>
            </w:r>
          </w:p>
          <w:p>
            <w:pPr>
              <w:ind w:left="108" w:right="53" w:firstLine="14"/>
              <w:spacing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第九条第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项：加油站经营者违反本办法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有关规定，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应当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以下规定进行处罚：(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违反本办法第五条第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项规定的，责令改正和停止使用，可并处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以下罚款；给消费者造成损失的，责令其赔偿损失，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并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5000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元以上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30000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元以下罚款。</w:t>
            </w:r>
          </w:p>
        </w:tc>
      </w:tr>
      <w:tr>
        <w:trPr>
          <w:trHeight w:val="4513" w:hRule="atLeast"/>
        </w:trPr>
        <w:tc>
          <w:tcPr>
            <w:tcW w:w="55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65</w:t>
            </w:r>
          </w:p>
        </w:tc>
        <w:tc>
          <w:tcPr>
            <w:tcW w:w="16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72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使用未经检定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超过检定周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或者经检定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合格的计量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具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141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8" w:right="106" w:firstLine="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属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于首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法，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果轻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微，主动改正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或在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责令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6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内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正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ind w:left="108" w:right="99"/>
              <w:spacing w:before="193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《加油站计量监督管理办法》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第五条第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七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站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经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营者应当遵守以下规定：(七)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不得使用未经检定、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超过检定周期或者经检定不合格的计量器具；不得破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计量器具及其铅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签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封，不得擅自改动、拆装燃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油机，不得使用未经批准而改动的燃油加油机，不得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虚作假。</w:t>
            </w:r>
          </w:p>
          <w:p>
            <w:pPr>
              <w:ind w:left="108" w:right="44" w:firstLine="14"/>
              <w:spacing w:before="6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第九条第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项：加油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站经营者违反本办法有关规定，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应当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以下规定进行处罚：(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三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违反本办法第五条第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七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项规定，使用未经检定、超过检定周期或者经检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不合格的计量器具的，责令其停止使用，可并处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1000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元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下罚款。破坏计量器具及其铅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(签)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封，擅自改动、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8"/>
              </w:rPr>
              <w:t>拆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装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燃油加油机，使用未经批准而改动的燃油加油机，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以及弄虚作假、给消费者造成损失的，责令其赔偿损失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并按照《中华人民共和国计量法实施细则》有关规定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处罚；构成犯罪的，依法追究刑事责任。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3"/>
          <w:pgSz w:w="11907" w:h="16840"/>
          <w:pgMar w:top="1431" w:right="1484" w:bottom="1553" w:left="1485" w:header="0" w:footer="12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4"/>
        <w:gridCol w:w="1608"/>
        <w:gridCol w:w="1411"/>
        <w:gridCol w:w="5358"/>
      </w:tblGrid>
      <w:tr>
        <w:trPr>
          <w:trHeight w:val="752" w:hRule="atLeast"/>
        </w:trPr>
        <w:tc>
          <w:tcPr>
            <w:tcW w:w="554" w:type="dxa"/>
            <w:vAlign w:val="top"/>
            <w:textDirection w:val="tbRlV"/>
          </w:tcPr>
          <w:p>
            <w:pPr>
              <w:ind w:left="116"/>
              <w:spacing w:before="171" w:line="183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0"/>
              </w:rPr>
              <w:t>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9"/>
              </w:rPr>
              <w:t>号</w:t>
            </w:r>
          </w:p>
        </w:tc>
        <w:tc>
          <w:tcPr>
            <w:tcW w:w="1608" w:type="dxa"/>
            <w:vAlign w:val="top"/>
          </w:tcPr>
          <w:p>
            <w:pPr>
              <w:ind w:left="388"/>
              <w:spacing w:before="256" w:line="21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法行为</w:t>
            </w:r>
          </w:p>
        </w:tc>
        <w:tc>
          <w:tcPr>
            <w:tcW w:w="1411" w:type="dxa"/>
            <w:vAlign w:val="top"/>
          </w:tcPr>
          <w:p>
            <w:pPr>
              <w:ind w:left="293"/>
              <w:spacing w:before="117" w:line="19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不予处罚</w:t>
            </w:r>
          </w:p>
          <w:p>
            <w:pPr>
              <w:ind w:left="502"/>
              <w:spacing w:before="1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条件</w:t>
            </w:r>
          </w:p>
        </w:tc>
        <w:tc>
          <w:tcPr>
            <w:tcW w:w="5358" w:type="dxa"/>
            <w:vAlign w:val="top"/>
          </w:tcPr>
          <w:p>
            <w:pPr>
              <w:ind w:left="2264"/>
              <w:spacing w:before="256" w:line="21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法律依据</w:t>
            </w:r>
          </w:p>
        </w:tc>
      </w:tr>
      <w:tr>
        <w:trPr>
          <w:trHeight w:val="4328" w:hRule="atLeast"/>
        </w:trPr>
        <w:tc>
          <w:tcPr>
            <w:tcW w:w="55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241" w:hanging="8"/>
              <w:spacing w:before="65" w:line="27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他符合不予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罚条件的</w:t>
            </w:r>
          </w:p>
        </w:tc>
        <w:tc>
          <w:tcPr>
            <w:tcW w:w="1411" w:type="dxa"/>
            <w:vAlign w:val="top"/>
          </w:tcPr>
          <w:p>
            <w:pPr>
              <w:ind w:left="108" w:right="106" w:firstLine="20"/>
              <w:spacing w:before="256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1.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行为轻微、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没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有危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害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后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果、及时改正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2.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首次违法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8"/>
              </w:rPr>
              <w:t>危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害后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果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微、及时改正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的；</w:t>
            </w:r>
          </w:p>
          <w:p>
            <w:pPr>
              <w:ind w:left="112" w:right="106"/>
              <w:spacing w:line="28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5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5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>依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>据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规规定，有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充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分证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据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>明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无主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观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错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的</w:t>
            </w:r>
          </w:p>
        </w:tc>
        <w:tc>
          <w:tcPr>
            <w:tcW w:w="535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48" w:hanging="3"/>
              <w:spacing w:before="65" w:line="27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《中华人民共和国行政处罚法》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第三十三条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违法行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轻微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并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及时改正，没有造成危害后果的，不予行政处罚。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初</w:t>
            </w:r>
            <w:r>
              <w:rPr>
                <w:rFonts w:ascii="FangSong" w:hAnsi="FangSong" w:eastAsia="FangSong" w:cs="FangSong"/>
                <w:sz w:val="20"/>
                <w:szCs w:val="20"/>
                <w:spacing w:val="19"/>
              </w:rPr>
              <w:t>次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违法且危害后果轻微并及时改正的，可以不予行政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处罚。</w:t>
            </w:r>
          </w:p>
          <w:p>
            <w:pPr>
              <w:ind w:left="119" w:right="50" w:firstLine="18"/>
              <w:spacing w:before="2" w:line="27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当事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有证据足以证明没有主观过错的，不予行政处罚。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律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、行政法规另有规定的，从其规定。</w:t>
            </w:r>
          </w:p>
          <w:p>
            <w:pPr>
              <w:ind w:left="137" w:right="109" w:hanging="21"/>
              <w:spacing w:before="1" w:line="28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对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事人的违法行为依法不予行政处罚的，行政机关应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当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对当事人进行教育。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4"/>
          <w:pgSz w:w="11907" w:h="16840"/>
          <w:pgMar w:top="1431" w:right="1484" w:bottom="1552" w:left="1485" w:header="0" w:footer="1296" w:gutter="0"/>
        </w:sectPr>
        <w:rPr/>
      </w:pPr>
    </w:p>
    <w:p>
      <w:pPr>
        <w:rPr>
          <w:rFonts w:ascii="Arial"/>
          <w:sz w:val="21"/>
        </w:rPr>
      </w:pPr>
      <w:r/>
    </w:p>
    <w:p>
      <w:pPr>
        <w:sectPr>
          <w:headerReference w:type="default" r:id="rId45"/>
          <w:footerReference w:type="default" r:id="rId46"/>
          <w:pgSz w:w="11907" w:h="16840"/>
          <w:pgMar w:top="0" w:right="0" w:bottom="0" w:left="0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33" w:lineRule="exact"/>
        <w:rPr/>
      </w:pPr>
      <w:r/>
    </w:p>
    <w:tbl>
      <w:tblPr>
        <w:tblStyle w:val="2"/>
        <w:tblW w:w="9011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9011"/>
      </w:tblGrid>
      <w:tr>
        <w:trPr>
          <w:trHeight w:val="636" w:hRule="atLeast"/>
        </w:trPr>
        <w:tc>
          <w:tcPr>
            <w:tcW w:w="9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24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抄送：驻局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纪检监察组。</w:t>
            </w:r>
          </w:p>
        </w:tc>
      </w:tr>
      <w:tr>
        <w:trPr>
          <w:trHeight w:val="690" w:hRule="atLeast"/>
        </w:trPr>
        <w:tc>
          <w:tcPr>
            <w:tcW w:w="9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200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山西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省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市场监督管理局办公室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2023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7" w:h="16840"/>
      <w:pgMar w:top="400" w:right="1482" w:bottom="400" w:left="141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5"/>
      <w:spacing w:before="1" w:line="191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21"/>
      </w:rPr>
      <w:t>-</w:t>
    </w:r>
    <w:r>
      <w:rPr>
        <w:rFonts w:ascii="Arial" w:hAnsi="Arial" w:eastAsia="Arial" w:cs="Arial"/>
        <w:sz w:val="28"/>
        <w:szCs w:val="28"/>
        <w:spacing w:val="19"/>
      </w:rPr>
      <w:t xml:space="preserve">  </w:t>
    </w:r>
    <w:r>
      <w:rPr>
        <w:rFonts w:ascii="Arial" w:hAnsi="Arial" w:eastAsia="Arial" w:cs="Arial"/>
        <w:sz w:val="28"/>
        <w:szCs w:val="28"/>
        <w:spacing w:val="19"/>
      </w:rPr>
      <w:t>1</w:t>
    </w:r>
    <w:r>
      <w:rPr>
        <w:rFonts w:ascii="Arial" w:hAnsi="Arial" w:eastAsia="Arial" w:cs="Arial"/>
        <w:sz w:val="28"/>
        <w:szCs w:val="28"/>
        <w:spacing w:val="19"/>
      </w:rPr>
      <w:t xml:space="preserve"> </w:t>
    </w:r>
    <w:r>
      <w:rPr>
        <w:rFonts w:ascii="Arial" w:hAnsi="Arial" w:eastAsia="Arial" w:cs="Arial"/>
        <w:sz w:val="28"/>
        <w:szCs w:val="28"/>
        <w:spacing w:val="19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line="189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10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before="1" w:line="191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11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before="1" w:line="191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12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line="189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13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before="1" w:line="191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14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line="189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15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line="189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16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before="1" w:line="191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17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line="189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18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line="189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19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1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9"/>
      </w:rPr>
      <w:t>-</w:t>
    </w:r>
    <w:r>
      <w:rPr>
        <w:rFonts w:ascii="Arial" w:hAnsi="Arial" w:eastAsia="Arial" w:cs="Arial"/>
        <w:sz w:val="28"/>
        <w:szCs w:val="28"/>
        <w:spacing w:val="19"/>
      </w:rPr>
      <w:t xml:space="preserve">  </w:t>
    </w:r>
    <w:r>
      <w:rPr>
        <w:rFonts w:ascii="Arial" w:hAnsi="Arial" w:eastAsia="Arial" w:cs="Arial"/>
        <w:sz w:val="28"/>
        <w:szCs w:val="28"/>
        <w:spacing w:val="19"/>
      </w:rPr>
      <w:t>2</w:t>
    </w:r>
    <w:r>
      <w:rPr>
        <w:rFonts w:ascii="Arial" w:hAnsi="Arial" w:eastAsia="Arial" w:cs="Arial"/>
        <w:sz w:val="28"/>
        <w:szCs w:val="28"/>
        <w:spacing w:val="19"/>
      </w:rPr>
      <w:t xml:space="preserve"> </w:t>
    </w:r>
    <w:r>
      <w:rPr>
        <w:rFonts w:ascii="Arial" w:hAnsi="Arial" w:eastAsia="Arial" w:cs="Arial"/>
        <w:sz w:val="28"/>
        <w:szCs w:val="28"/>
        <w:spacing w:val="19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20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before="1" w:line="191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21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91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22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23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91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24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25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26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91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27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28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29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21"/>
      </w:rPr>
      <w:t>-</w:t>
    </w:r>
    <w:r>
      <w:rPr>
        <w:rFonts w:ascii="Arial" w:hAnsi="Arial" w:eastAsia="Arial" w:cs="Arial"/>
        <w:sz w:val="28"/>
        <w:szCs w:val="28"/>
        <w:spacing w:val="19"/>
      </w:rPr>
      <w:t xml:space="preserve">  </w:t>
    </w:r>
    <w:r>
      <w:rPr>
        <w:rFonts w:ascii="Arial" w:hAnsi="Arial" w:eastAsia="Arial" w:cs="Arial"/>
        <w:sz w:val="28"/>
        <w:szCs w:val="28"/>
        <w:spacing w:val="19"/>
      </w:rPr>
      <w:t>3</w:t>
    </w:r>
    <w:r>
      <w:rPr>
        <w:rFonts w:ascii="Arial" w:hAnsi="Arial" w:eastAsia="Arial" w:cs="Arial"/>
        <w:sz w:val="28"/>
        <w:szCs w:val="28"/>
        <w:spacing w:val="19"/>
      </w:rPr>
      <w:t xml:space="preserve"> </w:t>
    </w:r>
    <w:r>
      <w:rPr>
        <w:rFonts w:ascii="Arial" w:hAnsi="Arial" w:eastAsia="Arial" w:cs="Arial"/>
        <w:sz w:val="28"/>
        <w:szCs w:val="28"/>
        <w:spacing w:val="19"/>
      </w:rPr>
      <w:t>-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30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89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31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32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33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34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35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36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37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38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16"/>
      </w:rPr>
      <w:t>-</w:t>
    </w:r>
    <w:r>
      <w:rPr>
        <w:rFonts w:ascii="Arial" w:hAnsi="Arial" w:eastAsia="Arial" w:cs="Arial"/>
        <w:sz w:val="28"/>
        <w:szCs w:val="28"/>
        <w:spacing w:val="14"/>
      </w:rPr>
      <w:t xml:space="preserve">  </w:t>
    </w:r>
    <w:r>
      <w:rPr>
        <w:rFonts w:ascii="Arial" w:hAnsi="Arial" w:eastAsia="Arial" w:cs="Arial"/>
        <w:sz w:val="28"/>
        <w:szCs w:val="28"/>
        <w:spacing w:val="14"/>
      </w:rPr>
      <w:t>39</w:t>
    </w:r>
    <w:r>
      <w:rPr>
        <w:rFonts w:ascii="Arial" w:hAnsi="Arial" w:eastAsia="Arial" w:cs="Arial"/>
        <w:sz w:val="28"/>
        <w:szCs w:val="28"/>
        <w:spacing w:val="14"/>
      </w:rPr>
      <w:t xml:space="preserve"> </w:t>
    </w:r>
    <w:r>
      <w:rPr>
        <w:rFonts w:ascii="Arial" w:hAnsi="Arial" w:eastAsia="Arial" w:cs="Arial"/>
        <w:sz w:val="28"/>
        <w:szCs w:val="28"/>
        <w:spacing w:val="14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line="191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40"/>
      </w:rPr>
      <w:t>-</w:t>
    </w:r>
    <w:r>
      <w:rPr>
        <w:rFonts w:ascii="Arial" w:hAnsi="Arial" w:eastAsia="Arial" w:cs="Arial"/>
        <w:sz w:val="28"/>
        <w:szCs w:val="28"/>
        <w:spacing w:val="38"/>
      </w:rPr>
      <w:t xml:space="preserve"> </w:t>
    </w:r>
    <w:r>
      <w:rPr>
        <w:rFonts w:ascii="Arial" w:hAnsi="Arial" w:eastAsia="Arial" w:cs="Arial"/>
        <w:sz w:val="28"/>
        <w:szCs w:val="28"/>
        <w:spacing w:val="38"/>
      </w:rPr>
      <w:t>4</w:t>
    </w:r>
    <w:r>
      <w:rPr>
        <w:rFonts w:ascii="Arial" w:hAnsi="Arial" w:eastAsia="Arial" w:cs="Arial"/>
        <w:sz w:val="28"/>
        <w:szCs w:val="28"/>
        <w:spacing w:val="38"/>
      </w:rPr>
      <w:t xml:space="preserve"> </w:t>
    </w:r>
    <w:r>
      <w:rPr>
        <w:rFonts w:ascii="Arial" w:hAnsi="Arial" w:eastAsia="Arial" w:cs="Arial"/>
        <w:sz w:val="28"/>
        <w:szCs w:val="28"/>
        <w:spacing w:val="38"/>
      </w:rPr>
      <w:t>-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33"/>
      </w:rPr>
      <w:t>-</w:t>
    </w:r>
    <w:r>
      <w:rPr>
        <w:rFonts w:ascii="Arial" w:hAnsi="Arial" w:eastAsia="Arial" w:cs="Arial"/>
        <w:sz w:val="28"/>
        <w:szCs w:val="28"/>
        <w:spacing w:val="29"/>
      </w:rPr>
      <w:t xml:space="preserve"> </w:t>
    </w:r>
    <w:r>
      <w:rPr>
        <w:rFonts w:ascii="Arial" w:hAnsi="Arial" w:eastAsia="Arial" w:cs="Arial"/>
        <w:sz w:val="28"/>
        <w:szCs w:val="28"/>
        <w:spacing w:val="29"/>
      </w:rPr>
      <w:t>40</w:t>
    </w:r>
    <w:r>
      <w:rPr>
        <w:rFonts w:ascii="Arial" w:hAnsi="Arial" w:eastAsia="Arial" w:cs="Arial"/>
        <w:sz w:val="28"/>
        <w:szCs w:val="28"/>
        <w:spacing w:val="29"/>
      </w:rPr>
      <w:t xml:space="preserve"> </w:t>
    </w:r>
    <w:r>
      <w:rPr>
        <w:rFonts w:ascii="Arial" w:hAnsi="Arial" w:eastAsia="Arial" w:cs="Arial"/>
        <w:sz w:val="28"/>
        <w:szCs w:val="28"/>
        <w:spacing w:val="29"/>
      </w:rPr>
      <w:t>-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5"/>
      <w:spacing w:before="1" w:line="191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33"/>
      </w:rPr>
      <w:t>-</w:t>
    </w:r>
    <w:r>
      <w:rPr>
        <w:rFonts w:ascii="Arial" w:hAnsi="Arial" w:eastAsia="Arial" w:cs="Arial"/>
        <w:sz w:val="28"/>
        <w:szCs w:val="28"/>
        <w:spacing w:val="29"/>
      </w:rPr>
      <w:t xml:space="preserve"> </w:t>
    </w:r>
    <w:r>
      <w:rPr>
        <w:rFonts w:ascii="Arial" w:hAnsi="Arial" w:eastAsia="Arial" w:cs="Arial"/>
        <w:sz w:val="28"/>
        <w:szCs w:val="28"/>
        <w:spacing w:val="29"/>
      </w:rPr>
      <w:t>41</w:t>
    </w:r>
    <w:r>
      <w:rPr>
        <w:rFonts w:ascii="Arial" w:hAnsi="Arial" w:eastAsia="Arial" w:cs="Arial"/>
        <w:sz w:val="28"/>
        <w:szCs w:val="28"/>
        <w:spacing w:val="29"/>
      </w:rPr>
      <w:t xml:space="preserve"> </w:t>
    </w:r>
    <w:r>
      <w:rPr>
        <w:rFonts w:ascii="Arial" w:hAnsi="Arial" w:eastAsia="Arial" w:cs="Arial"/>
        <w:sz w:val="28"/>
        <w:szCs w:val="28"/>
        <w:spacing w:val="29"/>
      </w:rPr>
      <w:t>-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91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33"/>
      </w:rPr>
      <w:t>-</w:t>
    </w:r>
    <w:r>
      <w:rPr>
        <w:rFonts w:ascii="Arial" w:hAnsi="Arial" w:eastAsia="Arial" w:cs="Arial"/>
        <w:sz w:val="28"/>
        <w:szCs w:val="28"/>
        <w:spacing w:val="29"/>
      </w:rPr>
      <w:t xml:space="preserve"> </w:t>
    </w:r>
    <w:r>
      <w:rPr>
        <w:rFonts w:ascii="Arial" w:hAnsi="Arial" w:eastAsia="Arial" w:cs="Arial"/>
        <w:sz w:val="28"/>
        <w:szCs w:val="28"/>
        <w:spacing w:val="29"/>
      </w:rPr>
      <w:t>42</w:t>
    </w:r>
    <w:r>
      <w:rPr>
        <w:rFonts w:ascii="Arial" w:hAnsi="Arial" w:eastAsia="Arial" w:cs="Arial"/>
        <w:sz w:val="28"/>
        <w:szCs w:val="28"/>
        <w:spacing w:val="29"/>
      </w:rPr>
      <w:t xml:space="preserve"> </w:t>
    </w:r>
    <w:r>
      <w:rPr>
        <w:rFonts w:ascii="Arial" w:hAnsi="Arial" w:eastAsia="Arial" w:cs="Arial"/>
        <w:sz w:val="28"/>
        <w:szCs w:val="28"/>
        <w:spacing w:val="29"/>
      </w:rPr>
      <w:t>-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line="187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21"/>
      </w:rPr>
      <w:t>-</w:t>
    </w:r>
    <w:r>
      <w:rPr>
        <w:rFonts w:ascii="Arial" w:hAnsi="Arial" w:eastAsia="Arial" w:cs="Arial"/>
        <w:sz w:val="28"/>
        <w:szCs w:val="28"/>
        <w:spacing w:val="19"/>
      </w:rPr>
      <w:t xml:space="preserve">  </w:t>
    </w:r>
    <w:r>
      <w:rPr>
        <w:rFonts w:ascii="Arial" w:hAnsi="Arial" w:eastAsia="Arial" w:cs="Arial"/>
        <w:sz w:val="28"/>
        <w:szCs w:val="28"/>
        <w:spacing w:val="19"/>
      </w:rPr>
      <w:t>5</w:t>
    </w:r>
    <w:r>
      <w:rPr>
        <w:rFonts w:ascii="Arial" w:hAnsi="Arial" w:eastAsia="Arial" w:cs="Arial"/>
        <w:sz w:val="28"/>
        <w:szCs w:val="28"/>
        <w:spacing w:val="19"/>
      </w:rPr>
      <w:t xml:space="preserve"> </w:t>
    </w:r>
    <w:r>
      <w:rPr>
        <w:rFonts w:ascii="Arial" w:hAnsi="Arial" w:eastAsia="Arial" w:cs="Arial"/>
        <w:sz w:val="28"/>
        <w:szCs w:val="28"/>
        <w:spacing w:val="19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40"/>
      </w:rPr>
      <w:t>-</w:t>
    </w:r>
    <w:r>
      <w:rPr>
        <w:rFonts w:ascii="Arial" w:hAnsi="Arial" w:eastAsia="Arial" w:cs="Arial"/>
        <w:sz w:val="28"/>
        <w:szCs w:val="28"/>
        <w:spacing w:val="38"/>
      </w:rPr>
      <w:t xml:space="preserve"> </w:t>
    </w:r>
    <w:r>
      <w:rPr>
        <w:rFonts w:ascii="Arial" w:hAnsi="Arial" w:eastAsia="Arial" w:cs="Arial"/>
        <w:sz w:val="28"/>
        <w:szCs w:val="28"/>
        <w:spacing w:val="38"/>
      </w:rPr>
      <w:t>6</w:t>
    </w:r>
    <w:r>
      <w:rPr>
        <w:rFonts w:ascii="Arial" w:hAnsi="Arial" w:eastAsia="Arial" w:cs="Arial"/>
        <w:sz w:val="28"/>
        <w:szCs w:val="28"/>
        <w:spacing w:val="38"/>
      </w:rPr>
      <w:t xml:space="preserve"> </w:t>
    </w:r>
    <w:r>
      <w:rPr>
        <w:rFonts w:ascii="Arial" w:hAnsi="Arial" w:eastAsia="Arial" w:cs="Arial"/>
        <w:sz w:val="28"/>
        <w:szCs w:val="28"/>
        <w:spacing w:val="3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line="189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21"/>
      </w:rPr>
      <w:t>-</w:t>
    </w:r>
    <w:r>
      <w:rPr>
        <w:rFonts w:ascii="Arial" w:hAnsi="Arial" w:eastAsia="Arial" w:cs="Arial"/>
        <w:sz w:val="28"/>
        <w:szCs w:val="28"/>
        <w:spacing w:val="19"/>
      </w:rPr>
      <w:t xml:space="preserve">  </w:t>
    </w:r>
    <w:r>
      <w:rPr>
        <w:rFonts w:ascii="Arial" w:hAnsi="Arial" w:eastAsia="Arial" w:cs="Arial"/>
        <w:sz w:val="28"/>
        <w:szCs w:val="28"/>
        <w:spacing w:val="19"/>
      </w:rPr>
      <w:t>7</w:t>
    </w:r>
    <w:r>
      <w:rPr>
        <w:rFonts w:ascii="Arial" w:hAnsi="Arial" w:eastAsia="Arial" w:cs="Arial"/>
        <w:sz w:val="28"/>
        <w:szCs w:val="28"/>
        <w:spacing w:val="19"/>
      </w:rPr>
      <w:t xml:space="preserve"> </w:t>
    </w:r>
    <w:r>
      <w:rPr>
        <w:rFonts w:ascii="Arial" w:hAnsi="Arial" w:eastAsia="Arial" w:cs="Arial"/>
        <w:sz w:val="28"/>
        <w:szCs w:val="28"/>
        <w:spacing w:val="19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"/>
      <w:spacing w:line="188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40"/>
      </w:rPr>
      <w:t>-</w:t>
    </w:r>
    <w:r>
      <w:rPr>
        <w:rFonts w:ascii="Arial" w:hAnsi="Arial" w:eastAsia="Arial" w:cs="Arial"/>
        <w:sz w:val="28"/>
        <w:szCs w:val="28"/>
        <w:spacing w:val="38"/>
      </w:rPr>
      <w:t xml:space="preserve"> </w:t>
    </w:r>
    <w:r>
      <w:rPr>
        <w:rFonts w:ascii="Arial" w:hAnsi="Arial" w:eastAsia="Arial" w:cs="Arial"/>
        <w:sz w:val="28"/>
        <w:szCs w:val="28"/>
        <w:spacing w:val="38"/>
      </w:rPr>
      <w:t>8</w:t>
    </w:r>
    <w:r>
      <w:rPr>
        <w:rFonts w:ascii="Arial" w:hAnsi="Arial" w:eastAsia="Arial" w:cs="Arial"/>
        <w:sz w:val="28"/>
        <w:szCs w:val="28"/>
        <w:spacing w:val="38"/>
      </w:rPr>
      <w:t xml:space="preserve"> </w:t>
    </w:r>
    <w:r>
      <w:rPr>
        <w:rFonts w:ascii="Arial" w:hAnsi="Arial" w:eastAsia="Arial" w:cs="Arial"/>
        <w:sz w:val="28"/>
        <w:szCs w:val="28"/>
        <w:spacing w:val="38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spacing w:val="39"/>
      </w:rPr>
      <w:t>-</w:t>
    </w:r>
    <w:r>
      <w:rPr>
        <w:rFonts w:ascii="Arial" w:hAnsi="Arial" w:eastAsia="Arial" w:cs="Arial"/>
        <w:sz w:val="28"/>
        <w:szCs w:val="28"/>
        <w:spacing w:val="39"/>
      </w:rPr>
      <w:t xml:space="preserve"> </w:t>
    </w:r>
    <w:r>
      <w:rPr>
        <w:rFonts w:ascii="Arial" w:hAnsi="Arial" w:eastAsia="Arial" w:cs="Arial"/>
        <w:sz w:val="28"/>
        <w:szCs w:val="28"/>
        <w:spacing w:val="39"/>
      </w:rPr>
      <w:t>9</w:t>
    </w:r>
    <w:r>
      <w:rPr>
        <w:rFonts w:ascii="Arial" w:hAnsi="Arial" w:eastAsia="Arial" w:cs="Arial"/>
        <w:sz w:val="28"/>
        <w:szCs w:val="28"/>
        <w:spacing w:val="39"/>
      </w:rPr>
      <w:t xml:space="preserve"> </w:t>
    </w:r>
    <w:r>
      <w:rPr>
        <w:rFonts w:ascii="Arial" w:hAnsi="Arial" w:eastAsia="Arial" w:cs="Arial"/>
        <w:sz w:val="28"/>
        <w:szCs w:val="28"/>
        <w:spacing w:val="38"/>
      </w:rPr>
      <w:t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9" Type="http://schemas.openxmlformats.org/officeDocument/2006/relationships/fontTable" Target="fontTable.xml"/><Relationship Id="rId48" Type="http://schemas.openxmlformats.org/officeDocument/2006/relationships/styles" Target="styles.xml"/><Relationship Id="rId47" Type="http://schemas.openxmlformats.org/officeDocument/2006/relationships/settings" Target="settings.xml"/><Relationship Id="rId46" Type="http://schemas.openxmlformats.org/officeDocument/2006/relationships/footer" Target="footer43.xml"/><Relationship Id="rId45" Type="http://schemas.openxmlformats.org/officeDocument/2006/relationships/header" Target="header1.xml"/><Relationship Id="rId44" Type="http://schemas.openxmlformats.org/officeDocument/2006/relationships/footer" Target="footer42.xml"/><Relationship Id="rId43" Type="http://schemas.openxmlformats.org/officeDocument/2006/relationships/footer" Target="footer41.xml"/><Relationship Id="rId42" Type="http://schemas.openxmlformats.org/officeDocument/2006/relationships/footer" Target="footer40.xml"/><Relationship Id="rId41" Type="http://schemas.openxmlformats.org/officeDocument/2006/relationships/footer" Target="footer39.xml"/><Relationship Id="rId40" Type="http://schemas.openxmlformats.org/officeDocument/2006/relationships/footer" Target="footer38.xml"/><Relationship Id="rId4" Type="http://schemas.openxmlformats.org/officeDocument/2006/relationships/image" Target="media/image2.png"/><Relationship Id="rId39" Type="http://schemas.openxmlformats.org/officeDocument/2006/relationships/footer" Target="footer37.xml"/><Relationship Id="rId38" Type="http://schemas.openxmlformats.org/officeDocument/2006/relationships/footer" Target="footer36.xml"/><Relationship Id="rId37" Type="http://schemas.openxmlformats.org/officeDocument/2006/relationships/footer" Target="footer35.xml"/><Relationship Id="rId36" Type="http://schemas.openxmlformats.org/officeDocument/2006/relationships/footer" Target="footer34.xml"/><Relationship Id="rId35" Type="http://schemas.openxmlformats.org/officeDocument/2006/relationships/footer" Target="footer33.xml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2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image" Target="media/image1.png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Foxit OFDToPDF 1.0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山西省市场监督管理局</dc:title>
  <dc:subject>王青</dc:subject>
  <dc:creator>王青</dc:creator>
  <cp:keywords>王青</cp:keywords>
  <dcterms:created xsi:type="dcterms:W3CDTF">2023-06-20T17:50:55Z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2023-07-20T15:10:05</vt:filetime>
  </op:property>
</op:Properties>
</file>