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行政执法事项服务指南</w:t>
      </w:r>
    </w:p>
    <w:p>
      <w:pPr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事项编码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非煤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监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管股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其他行政权力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 xml:space="preserve">非煤矿外包工程 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设立依据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600" w:firstLineChars="200"/>
        <w:jc w:val="left"/>
        <w:textAlignment w:val="auto"/>
        <w:outlineLvl w:val="9"/>
        <w:rPr>
          <w:rFonts w:hint="default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《国家安全生产监督管理总局令》第62号、《非煤矿山外包工程安全管理暂行办法》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六</w:t>
      </w:r>
      <w:r>
        <w:rPr>
          <w:rFonts w:hint="eastAsia" w:ascii="黑体" w:hAnsi="黑体" w:eastAsia="黑体"/>
          <w:color w:val="auto"/>
          <w:sz w:val="30"/>
          <w:szCs w:val="30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七</w:t>
      </w:r>
      <w:r>
        <w:rPr>
          <w:rFonts w:hint="eastAsia" w:ascii="黑体" w:hAnsi="黑体" w:eastAsia="黑体"/>
          <w:color w:val="auto"/>
          <w:sz w:val="30"/>
          <w:szCs w:val="30"/>
        </w:rPr>
        <w:t>、申办材料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0" w:lineRule="exact"/>
        <w:ind w:left="125" w:right="1361" w:firstLine="0"/>
        <w:jc w:val="left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line="42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外包工程概况和本单位资质等级、主要负责人、安全生产管理人员、特种作业人员、主要安全设施设备等情况</w:t>
      </w:r>
    </w:p>
    <w:p>
      <w:pPr>
        <w:spacing w:line="280" w:lineRule="exact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非煤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监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管股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受理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办理流程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同十七办理流程图所示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办理时限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30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个工作日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一</w:t>
      </w:r>
      <w:r>
        <w:rPr>
          <w:rFonts w:hint="eastAsia" w:ascii="黑体" w:hAnsi="黑体" w:eastAsia="黑体"/>
          <w:color w:val="auto"/>
          <w:sz w:val="30"/>
          <w:szCs w:val="30"/>
        </w:rPr>
        <w:t>、收费依据及标准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二</w:t>
      </w:r>
      <w:r>
        <w:rPr>
          <w:rFonts w:hint="eastAsia" w:ascii="黑体" w:hAnsi="黑体" w:eastAsia="黑体"/>
          <w:color w:val="auto"/>
          <w:sz w:val="30"/>
          <w:szCs w:val="30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自取</w:t>
      </w:r>
      <w:r>
        <w:rPr>
          <w:rFonts w:hint="eastAsia" w:ascii="黑体" w:hAnsi="黑体" w:eastAsia="黑体"/>
          <w:b w:val="0"/>
          <w:bCs w:val="0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三</w:t>
      </w:r>
      <w:r>
        <w:rPr>
          <w:rFonts w:hint="eastAsia" w:ascii="黑体" w:hAnsi="黑体" w:eastAsia="黑体"/>
          <w:color w:val="auto"/>
          <w:sz w:val="30"/>
          <w:szCs w:val="30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咨询方式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Chars="200" w:right="0" w:rightChars="0"/>
        <w:jc w:val="left"/>
        <w:textAlignment w:val="auto"/>
        <w:outlineLvl w:val="9"/>
        <w:rPr>
          <w:rFonts w:hint="default" w:ascii="仿宋_GB2312" w:eastAsia="仿宋_GB2312"/>
          <w:sz w:val="30"/>
          <w:szCs w:val="30"/>
          <w:lang w:val="en-US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服务电话：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4227156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五</w:t>
      </w:r>
      <w:r>
        <w:rPr>
          <w:rFonts w:hint="eastAsia" w:ascii="黑体" w:hAnsi="黑体" w:eastAsia="黑体"/>
          <w:color w:val="auto"/>
          <w:sz w:val="30"/>
          <w:szCs w:val="30"/>
        </w:rPr>
        <w:t>、监督投诉渠道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监督电话</w:t>
      </w:r>
      <w:r>
        <w:rPr>
          <w:rFonts w:hint="eastAsia" w:ascii="仿宋_GB2312" w:eastAsia="仿宋_GB2312"/>
          <w:sz w:val="30"/>
          <w:szCs w:val="30"/>
        </w:rPr>
        <w:t>：4220246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六</w:t>
      </w:r>
      <w:r>
        <w:rPr>
          <w:rFonts w:hint="eastAsia" w:ascii="黑体" w:hAnsi="黑体" w:eastAsia="黑体"/>
          <w:color w:val="auto"/>
          <w:sz w:val="30"/>
          <w:szCs w:val="30"/>
        </w:rPr>
        <w:t>、办理进程和结果查询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自查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十七、办理流程图</w:t>
      </w:r>
    </w:p>
    <w:p>
      <w:pPr>
        <w:jc w:val="both"/>
        <w:rPr>
          <w:rFonts w:ascii="方正小标宋简体" w:eastAsia="方正小标宋简体"/>
          <w:sz w:val="36"/>
          <w:szCs w:val="36"/>
        </w:rPr>
      </w:pP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565785</wp:posOffset>
                </wp:positionV>
                <wp:extent cx="2057400" cy="693420"/>
                <wp:effectExtent l="4445" t="4445" r="14605" b="698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980" w:firstLineChars="35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提交资料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.55pt;margin-top:44.55pt;height:54.6pt;width:162pt;z-index:251660288;mso-width-relative:page;mso-height-relative:page;" fillcolor="#FFFFFF" filled="t" stroked="t" coordsize="21600,21600" o:gfxdata="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+CFodcAAAAKAQAADwAAAAAAAAABACAAAAAiAAAAZHJz&#10;L2Rvd25yZXYueG1sUEsBAhQAFAAAAAgAh07iQB2oeTM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980" w:firstLineChars="35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提交资料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1828800" cy="2773680"/>
                <wp:effectExtent l="673735" t="4445" r="12065" b="22225"/>
                <wp:wrapNone/>
                <wp:docPr id="2" name="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773680"/>
                        </a:xfrm>
                        <a:prstGeom prst="wedgeRectCallout">
                          <a:avLst>
                            <a:gd name="adj1" fmla="val -86181"/>
                            <a:gd name="adj2" fmla="val -392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hd w:val="clear" w:color="auto" w:fill="FFFFFF"/>
                              <w:spacing w:line="420" w:lineRule="atLeast"/>
                              <w:jc w:val="left"/>
                              <w:rPr>
                                <w:rFonts w:hint="eastAsia" w:ascii="微软雅黑" w:hAnsi="宋体" w:eastAsia="微软雅黑" w:cs="宋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宋体" w:eastAsia="微软雅黑" w:cs="宋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外包工程概况和本单位资质等级、主要负责人、安全生产管理人员、特种作业人员、主要安全设施设备等情况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79pt;margin-top:7.8pt;height:218.4pt;width:144pt;z-index:251659264;mso-width-relative:page;mso-height-relative:page;" fillcolor="#FFFFFF" filled="t" stroked="t" coordsize="21600,21600" o:gfxdata="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+tK2GNkAAAAKAQAADwAAAAAAAAABACAAAAAiAAAAZHJzL2Rv&#10;d25yZXYueG1sUEsBAhQAFAAAAAgAh07iQGdi+Y45AgAAjwQAAA4AAAAAAAAAAQAgAAAAKAEAAGRy&#10;cy9lMm9Eb2MueG1sUEsFBgAAAAAGAAYAWQEAANMFAAAAAA==&#10;" adj="-7815,2329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hd w:val="clear" w:color="auto" w:fill="FFFFFF"/>
                        <w:spacing w:line="420" w:lineRule="atLeast"/>
                        <w:jc w:val="left"/>
                        <w:rPr>
                          <w:rFonts w:hint="eastAsia" w:ascii="微软雅黑" w:hAnsi="宋体" w:eastAsia="微软雅黑" w:cs="宋体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宋体" w:eastAsia="微软雅黑" w:cs="宋体"/>
                          <w:color w:val="000000"/>
                          <w:kern w:val="0"/>
                          <w:sz w:val="28"/>
                          <w:szCs w:val="28"/>
                        </w:rPr>
                        <w:t>外包工程概况和本单位资质等级、主要负责人、安全生产管理人员、特种作业人员、主要安全设施设备等情况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112395</wp:posOffset>
                </wp:positionV>
                <wp:extent cx="0" cy="891540"/>
                <wp:effectExtent l="38100" t="0" r="38100" b="381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3pt;margin-top:8.85pt;height:70.2pt;width:0pt;z-index:251661312;mso-width-relative:page;mso-height-relative:page;" filled="f" stroked="t" coordsize="21600,21600" o:gfxdata="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kNf+7YAAAACgEAAA8AAAAAAAAAAQAgAAAAIgAAAGRycy9kb3ducmV2&#10;LnhtbFBLAQIUABQAAAAIAIdO4kBobLM3/AEAAOk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445770</wp:posOffset>
                </wp:positionV>
                <wp:extent cx="1714500" cy="495935"/>
                <wp:effectExtent l="4445" t="4445" r="14605" b="1397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980" w:firstLineChars="35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9.05pt;margin-top:35.1pt;height:39.05pt;width:135pt;z-index:251662336;mso-width-relative:page;mso-height-relative:page;" fillcolor="#FFFFFF" filled="t" stroked="t" coordsize="21600,21600" o:gfxdata="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s6J+1wAAAAoBAAAPAAAAAAAAAAEAIAAAACIAAABkcnMvZG93&#10;bnJldi54bWxQSwECFAAUAAAACACHTuJAQEF/HQECAAAr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980" w:firstLineChars="35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登记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tabs>
          <w:tab w:val="left" w:pos="7583"/>
        </w:tabs>
        <w:jc w:val="left"/>
        <w:rPr>
          <w:rFonts w:hint="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255B24"/>
    <w:multiLevelType w:val="singleLevel"/>
    <w:tmpl w:val="A9255B24"/>
    <w:lvl w:ilvl="0" w:tentative="0">
      <w:start w:val="1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abstractNum w:abstractNumId="1">
    <w:nsid w:val="2A4B8F48"/>
    <w:multiLevelType w:val="singleLevel"/>
    <w:tmpl w:val="2A4B8F4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AC68A8B"/>
    <w:multiLevelType w:val="singleLevel"/>
    <w:tmpl w:val="2AC68A8B"/>
    <w:lvl w:ilvl="0" w:tentative="0">
      <w:start w:val="1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10F619D"/>
    <w:multiLevelType w:val="singleLevel"/>
    <w:tmpl w:val="410F619D"/>
    <w:lvl w:ilvl="0" w:tentative="0">
      <w:start w:val="8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NjFlNzEwNzFlMmNjNzFmZmNhNmEyMmVlZjc2YjEifQ=="/>
  </w:docVars>
  <w:rsids>
    <w:rsidRoot w:val="2100649D"/>
    <w:rsid w:val="04FB0D2A"/>
    <w:rsid w:val="05112F85"/>
    <w:rsid w:val="144F1E4C"/>
    <w:rsid w:val="16EB5F3D"/>
    <w:rsid w:val="2100649D"/>
    <w:rsid w:val="27CA0137"/>
    <w:rsid w:val="2D261766"/>
    <w:rsid w:val="2E1D5047"/>
    <w:rsid w:val="337D2C30"/>
    <w:rsid w:val="3C466083"/>
    <w:rsid w:val="408F6569"/>
    <w:rsid w:val="428E5797"/>
    <w:rsid w:val="4AE476E9"/>
    <w:rsid w:val="4B2B29C4"/>
    <w:rsid w:val="4BB11F76"/>
    <w:rsid w:val="514503B7"/>
    <w:rsid w:val="593D3027"/>
    <w:rsid w:val="5C8F01AA"/>
    <w:rsid w:val="73731AF6"/>
    <w:rsid w:val="74451E85"/>
    <w:rsid w:val="74FD6563"/>
    <w:rsid w:val="7A46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biaoti-61"/>
    <w:basedOn w:val="6"/>
    <w:qFormat/>
    <w:uiPriority w:val="0"/>
    <w:rPr>
      <w:b/>
      <w:bCs/>
      <w:color w:val="0000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274</Words>
  <Characters>287</Characters>
  <Lines>0</Lines>
  <Paragraphs>0</Paragraphs>
  <TotalTime>3</TotalTime>
  <ScaleCrop>false</ScaleCrop>
  <LinksUpToDate>false</LinksUpToDate>
  <CharactersWithSpaces>305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Administrator</cp:lastModifiedBy>
  <dcterms:modified xsi:type="dcterms:W3CDTF">2022-12-14T01:44:50Z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DF7DF55DA279467BB2D280C69CEC7692</vt:lpwstr>
  </property>
</Properties>
</file>