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0" w:lineRule="atLeast"/>
        <w:ind w:left="0" w:right="0"/>
        <w:jc w:val="center"/>
      </w:pPr>
      <w:r>
        <w:rPr>
          <w:rStyle w:val="5"/>
          <w:rFonts w:ascii="微软雅黑" w:hAnsi="微软雅黑" w:eastAsia="微软雅黑" w:cs="微软雅黑"/>
          <w:color w:val="D9530D"/>
          <w:spacing w:val="30"/>
          <w:sz w:val="42"/>
          <w:szCs w:val="42"/>
          <w:bdr w:val="none" w:color="auto" w:sz="0" w:space="0"/>
        </w:rPr>
        <w:t>白桑镇第一届人民代表大会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0" w:lineRule="atLeast"/>
        <w:ind w:left="0" w:right="0"/>
        <w:jc w:val="center"/>
      </w:pPr>
      <w:r>
        <w:rPr>
          <w:rStyle w:val="5"/>
          <w:rFonts w:hint="eastAsia" w:ascii="微软雅黑" w:hAnsi="微软雅黑" w:eastAsia="微软雅黑" w:cs="微软雅黑"/>
          <w:color w:val="D9530D"/>
          <w:spacing w:val="30"/>
          <w:sz w:val="42"/>
          <w:szCs w:val="42"/>
          <w:bdr w:val="none" w:color="auto" w:sz="0" w:space="0"/>
        </w:rPr>
        <w:t>第五次会议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FAF6EC"/>
          <w:kern w:val="0"/>
          <w:sz w:val="30"/>
          <w:szCs w:val="30"/>
          <w:bdr w:val="none" w:color="auto" w:sz="0" w:space="0"/>
          <w:lang w:val="en-US" w:eastAsia="zh-CN" w:bidi="ar"/>
        </w:rPr>
        <w:t>勇毅笃行开新局 同心筑梦谋新篇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630" w:firstLineChars="200"/>
        <w:jc w:val="both"/>
      </w:pPr>
      <w:r>
        <w:rPr>
          <w:color w:val="000000"/>
          <w:spacing w:val="30"/>
          <w:sz w:val="25"/>
          <w:szCs w:val="25"/>
          <w:bdr w:val="none" w:color="auto" w:sz="0" w:space="0"/>
        </w:rPr>
        <w:t>3月17日，白桑镇召开第一届人民代表大会第五次会议。与会代表肩负使命，齐聚一堂，反映民意，建言献策，共商发展大计。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会前视察学习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67505" cy="3599815"/>
            <wp:effectExtent l="0" t="0" r="4445" b="635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96080" cy="3599815"/>
            <wp:effectExtent l="0" t="0" r="13970" b="63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7775575" cy="3599815"/>
            <wp:effectExtent l="0" t="0" r="15875" b="635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7729220" cy="3599815"/>
            <wp:effectExtent l="0" t="0" r="5080" b="635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7729220" cy="3599815"/>
            <wp:effectExtent l="0" t="0" r="5080" b="63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</w:pPr>
      <w:r>
        <w:rPr>
          <w:rFonts w:hint="eastAsia"/>
          <w:bdr w:val="none" w:color="auto" w:sz="0" w:space="0"/>
          <w:lang w:val="en-US" w:eastAsia="zh-CN"/>
        </w:rPr>
        <w:t xml:space="preserve">  </w:t>
      </w:r>
      <w:r>
        <w:rPr>
          <w:bdr w:val="none" w:color="auto" w:sz="0" w:space="0"/>
        </w:rPr>
        <w:t>3月16日，白桑镇组织全体人大代表前往润城镇、北留镇集中视察学习。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5"/>
          <w:szCs w:val="25"/>
          <w:bdr w:val="none" w:color="auto" w:sz="0" w:space="0"/>
        </w:rPr>
        <w:t>预备会议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799965" cy="3599815"/>
            <wp:effectExtent l="0" t="0" r="635" b="635"/>
            <wp:docPr id="16" name="图片 9" descr="微信图片_202303171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微信图片_2023031711095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5"/>
          <w:szCs w:val="25"/>
          <w:bdr w:val="none" w:color="auto" w:sz="0" w:space="0"/>
        </w:rPr>
        <w:t>第一次全体会议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799965" cy="3599815"/>
            <wp:effectExtent l="0" t="0" r="635" b="635"/>
            <wp:docPr id="18" name="图片 10" descr="微信图片_20230317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微信图片_2023031711123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5"/>
          <w:szCs w:val="25"/>
          <w:bdr w:val="none" w:color="auto" w:sz="0" w:space="0"/>
        </w:rPr>
        <w:t>白桑镇第一届人民代表大会第五次会议在庄严的国歌声中开幕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5"/>
          <w:szCs w:val="25"/>
          <w:bdr w:val="none" w:color="auto" w:sz="0" w:space="0"/>
        </w:rPr>
        <w:drawing>
          <wp:inline distT="0" distB="0" distL="114300" distR="114300">
            <wp:extent cx="4718050" cy="3599815"/>
            <wp:effectExtent l="0" t="0" r="6350" b="635"/>
            <wp:docPr id="19" name="图片 11" descr="微信图片_202303171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微信图片_20230317114300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25"/>
          <w:szCs w:val="25"/>
          <w:bdr w:val="none" w:color="auto" w:sz="0" w:space="0"/>
        </w:rPr>
        <w:t>副镇长刘立军受委托作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25"/>
          <w:szCs w:val="25"/>
          <w:bdr w:val="none" w:color="auto" w:sz="0" w:space="0"/>
        </w:rPr>
        <w:t>《白桑镇人民政府工作报告》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15485" cy="3599815"/>
            <wp:effectExtent l="0" t="0" r="18415" b="635"/>
            <wp:docPr id="20" name="图片 12" descr="微信图片_202303171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微信图片_2023031711445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t>镇人大主席郑泽锋作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t>《白桑镇人大主席团工作报告》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363720" cy="3599815"/>
            <wp:effectExtent l="0" t="0" r="17780" b="635"/>
            <wp:docPr id="2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t>副镇长上官宇宣读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t>《白桑镇2023年农村人居环境整治提升实施方案》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5"/>
          <w:szCs w:val="25"/>
          <w:bdr w:val="none" w:color="auto" w:sz="0" w:space="0"/>
        </w:rPr>
        <w:t>分组讨论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2" name="图片 14" descr="微信图片_20230317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微信图片_20230317114743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" name="图片 15" descr="微信图片_20230317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微信图片_20230317114809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" name="图片 16" descr="微信图片_202303171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微信图片_20230317114752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第二次全体会议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805680" cy="3599815"/>
            <wp:effectExtent l="0" t="0" r="13970" b="635"/>
            <wp:docPr id="3" name="图片 17" descr="微信图片_20230317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微信图片_20230317122327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25"/>
          <w:szCs w:val="25"/>
          <w:bdr w:val="none" w:color="auto" w:sz="0" w:space="0"/>
        </w:rPr>
        <w:t>镇党委副书记张揪揪宣读决议草案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082540" cy="3599815"/>
            <wp:effectExtent l="0" t="0" r="3810" b="635"/>
            <wp:docPr id="4" name="图片 18" descr="微信图片_2023031712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微信图片_20230317123229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</w:pPr>
      <w:r>
        <w:rPr>
          <w:sz w:val="25"/>
          <w:szCs w:val="25"/>
          <w:bdr w:val="none" w:color="auto" w:sz="0" w:space="0"/>
        </w:rPr>
        <w:t>大会表决通过了《白桑镇人民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  <w:shd w:val="clear" w:fill="FFFFFF"/>
        </w:rPr>
        <w:t>政府工作报告</w:t>
      </w:r>
      <w:r>
        <w:rPr>
          <w:sz w:val="25"/>
          <w:szCs w:val="25"/>
          <w:bdr w:val="none" w:color="auto" w:sz="0" w:space="0"/>
        </w:rPr>
        <w:t>》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《白桑镇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  <w:shd w:val="clear" w:fill="FFFFFF"/>
        </w:rPr>
        <w:t>人大主席团工作报告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》《白桑镇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  <w:shd w:val="clear" w:fill="FFFFFF"/>
        </w:rPr>
        <w:t>2022年财政预算执行情况和2023年财政预算报告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》和《白桑镇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  <w:shd w:val="clear" w:fill="FFFFFF"/>
        </w:rPr>
        <w:t>2023年农村人居环境整治提升实施方案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672965" cy="3599815"/>
            <wp:effectExtent l="0" t="0" r="13335" b="635"/>
            <wp:docPr id="5" name="图片 19" descr="微信图片_20230317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微信图片_20230317123352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C00000"/>
          <w:kern w:val="0"/>
          <w:sz w:val="25"/>
          <w:szCs w:val="25"/>
          <w:bdr w:val="none" w:color="auto" w:sz="0" w:space="0"/>
          <w:lang w:val="en-US" w:eastAsia="zh-CN" w:bidi="ar"/>
        </w:rPr>
        <w:t>镇党委书记焦阳沁讲话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</w:pPr>
      <w:r>
        <w:rPr>
          <w:rFonts w:hint="eastAsia" w:ascii="微软雅黑" w:hAnsi="微软雅黑" w:cs="微软雅黑"/>
          <w:sz w:val="25"/>
          <w:szCs w:val="25"/>
          <w:bdr w:val="none" w:color="auto" w:sz="0" w:space="0"/>
          <w:lang w:val="en-US" w:eastAsia="zh-CN"/>
        </w:rPr>
        <w:t xml:space="preserve">    </w:t>
      </w:r>
      <w:r>
        <w:rPr>
          <w:rStyle w:val="5"/>
          <w:rFonts w:hint="eastAsia" w:ascii="微软雅黑" w:hAnsi="微软雅黑" w:eastAsia="微软雅黑" w:cs="微软雅黑"/>
          <w:color w:val="C00000"/>
          <w:sz w:val="25"/>
          <w:szCs w:val="25"/>
          <w:bdr w:val="none" w:color="auto" w:sz="0" w:space="0"/>
        </w:rPr>
        <w:t>一、坚决做到“两个维护”，交出忠诚向党的政治答卷。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要筑牢思想根基，要时刻对标对表，坚持以习近平新时代中国特色社会主义思想为指引，落实党的二十大精神，找方向、找方法、找思路、找遵循。要实干担当笃行，全面将工作重心转移到县委县政府决策部署上来，围绕党委政府中心开展工作，在贯彻上紧跟紧随，在落实上不折不扣，在执行上坚定坚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</w:pPr>
      <w:r>
        <w:rPr>
          <w:rStyle w:val="5"/>
          <w:rFonts w:hint="eastAsia" w:ascii="微软雅黑" w:hAnsi="微软雅黑" w:cs="微软雅黑"/>
          <w:color w:val="C00000"/>
          <w:sz w:val="25"/>
          <w:szCs w:val="25"/>
          <w:bdr w:val="none" w:color="auto" w:sz="0" w:space="0"/>
          <w:lang w:val="en-US" w:eastAsia="zh-CN"/>
        </w:rPr>
        <w:t xml:space="preserve">    </w:t>
      </w:r>
      <w:r>
        <w:rPr>
          <w:rStyle w:val="5"/>
          <w:rFonts w:hint="eastAsia" w:ascii="微软雅黑" w:hAnsi="微软雅黑" w:eastAsia="微软雅黑" w:cs="微软雅黑"/>
          <w:color w:val="C00000"/>
          <w:sz w:val="25"/>
          <w:szCs w:val="25"/>
          <w:bdr w:val="none" w:color="auto" w:sz="0" w:space="0"/>
        </w:rPr>
        <w:t>二、把牢发展“第一要务”，交出争先进位的发展答卷。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要抓好重点项目建设，加快产业转型升级，以“国字号”双创基地平台为抓手，创新优化企业服务模式，以畜牧大镇建设为突破口，发展农业特优产业。以台头化工园区建设落地为契机，打造特色鲜明的化工产业集群。要筑牢安全生产底线，扎实做好安全生产、信访稳定、防火防汛、环境保护等工作，确保全镇社会大局和谐稳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</w:pPr>
      <w:r>
        <w:rPr>
          <w:rStyle w:val="5"/>
          <w:rFonts w:hint="eastAsia" w:ascii="微软雅黑" w:hAnsi="微软雅黑" w:cs="微软雅黑"/>
          <w:color w:val="C00000"/>
          <w:sz w:val="25"/>
          <w:szCs w:val="25"/>
          <w:bdr w:val="none" w:color="auto" w:sz="0" w:space="0"/>
          <w:lang w:val="en-US" w:eastAsia="zh-CN"/>
        </w:rPr>
        <w:t xml:space="preserve">    </w:t>
      </w:r>
      <w:r>
        <w:rPr>
          <w:rStyle w:val="5"/>
          <w:rFonts w:hint="eastAsia" w:ascii="微软雅黑" w:hAnsi="微软雅黑" w:eastAsia="微软雅黑" w:cs="微软雅黑"/>
          <w:color w:val="C00000"/>
          <w:sz w:val="25"/>
          <w:szCs w:val="25"/>
          <w:bdr w:val="none" w:color="auto" w:sz="0" w:space="0"/>
        </w:rPr>
        <w:t>三、牢记宗旨使命，交出为民造福的民生答卷。</w:t>
      </w:r>
      <w:r>
        <w:rPr>
          <w:rFonts w:hint="eastAsia" w:ascii="微软雅黑" w:hAnsi="微软雅黑" w:eastAsia="微软雅黑" w:cs="微软雅黑"/>
          <w:color w:val="000000"/>
          <w:sz w:val="25"/>
          <w:szCs w:val="25"/>
          <w:bdr w:val="none" w:color="auto" w:sz="0" w:space="0"/>
        </w:rPr>
        <w:t>要真心实意解民忧，深入开展好抓党建促基层治理能力提升专项行动和“阳城大调研”活动，加快补齐人居环境、交通水利、教育就业、医疗养老等公共服务短板，加快乡村振兴步伐，推动农村一二三产业融合发展，增加群众收入。要党群同心一起干，坚持以高质量党建引领高质量发展，以高质量发展检验高质量党建，切实把思想和行动统一到镇党委确定的目标任务上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</w:pPr>
      <w:r>
        <w:rPr>
          <w:rStyle w:val="5"/>
          <w:rFonts w:hint="eastAsia" w:ascii="微软雅黑" w:hAnsi="微软雅黑" w:cs="微软雅黑"/>
          <w:color w:val="C00000"/>
          <w:sz w:val="25"/>
          <w:szCs w:val="25"/>
          <w:bdr w:val="none" w:color="auto" w:sz="0" w:space="0"/>
          <w:lang w:val="en-US" w:eastAsia="zh-CN"/>
        </w:rPr>
        <w:t xml:space="preserve">    </w:t>
      </w:r>
      <w:r>
        <w:rPr>
          <w:rStyle w:val="5"/>
          <w:rFonts w:hint="eastAsia" w:ascii="微软雅黑" w:hAnsi="微软雅黑" w:eastAsia="微软雅黑" w:cs="微软雅黑"/>
          <w:color w:val="C00000"/>
          <w:sz w:val="25"/>
          <w:szCs w:val="25"/>
          <w:bdr w:val="none" w:color="auto" w:sz="0" w:space="0"/>
        </w:rPr>
        <w:t>四、标清牢记重中之重，交出全体参与、全员负责的落实答卷。</w:t>
      </w:r>
      <w:r>
        <w:rPr>
          <w:rFonts w:hint="eastAsia" w:ascii="微软雅黑" w:hAnsi="微软雅黑" w:eastAsia="微软雅黑" w:cs="微软雅黑"/>
          <w:sz w:val="25"/>
          <w:szCs w:val="25"/>
          <w:bdr w:val="none" w:color="auto" w:sz="0" w:space="0"/>
        </w:rPr>
        <w:t>要严格落实风险隐患排查整治，特别是做好近期防火工作。要软件、硬件全面准备、全面推行，用好网格化、用好两委，发挥好党员代表作用，结合“五清”工作、民生工作和日常事务，做好志愿服务，树立必干信念和系统化思维，答好人民满意的答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大会闭幕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17565" cy="3599815"/>
            <wp:effectExtent l="0" t="0" r="6985" b="635"/>
            <wp:docPr id="7" name="图片 21" descr="微信图片_20230317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30317131408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大会在雄壮的国歌声中胜利闭幕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bookmarkStart w:id="0" w:name="_GoBack"/>
      <w:bookmarkEnd w:id="0"/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奋斗成就梦想，实干创造未来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让我们更加紧密地团结在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以习近平同志为核心的党中央周围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以党的二十大精神为指引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在县委县政府坚强领导下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大力弘扬“一滴水”精神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坚定信心、同心同德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埋头苦干、奋勇前行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为全方位推动白桑高质量发展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 w:firstLine="0"/>
        <w:jc w:val="center"/>
      </w:pPr>
      <w:r>
        <w:rPr>
          <w:rStyle w:val="5"/>
          <w:rFonts w:hint="eastAsia" w:ascii="微软雅黑" w:hAnsi="微软雅黑" w:eastAsia="微软雅黑" w:cs="微软雅黑"/>
          <w:color w:val="C00000"/>
          <w:bdr w:val="none" w:color="auto" w:sz="0" w:space="0"/>
        </w:rPr>
        <w:t>而团结奋斗</w:t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Q1N2FkMzBmNTY3NDU3ZGUxZDRlODhkNjkzYWFhODUifQ=="/>
  </w:docVars>
  <w:rsids>
    <w:rsidRoot w:val="00D31D50"/>
    <w:rsid w:val="00323B43"/>
    <w:rsid w:val="003D37D8"/>
    <w:rsid w:val="00426133"/>
    <w:rsid w:val="004358AB"/>
    <w:rsid w:val="008B7726"/>
    <w:rsid w:val="00D31D50"/>
    <w:rsid w:val="53EC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2023-03-21T01:41:07Z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20E0FDF2B2BA4503A556E222C34C6092</vt:lpwstr>
  </property>
</Properties>
</file>