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229"/>
        <w:rPr>
          <w:rFonts w:hint="eastAsia" w:ascii="黑体" w:eastAsia="黑体"/>
        </w:rPr>
      </w:pPr>
      <w:r>
        <w:rPr>
          <w:rFonts w:hint="eastAsia" w:ascii="黑体" w:eastAsia="黑体"/>
        </w:rPr>
        <w:t>附件</w:t>
      </w:r>
    </w:p>
    <w:p>
      <w:pPr>
        <w:spacing w:before="137"/>
        <w:ind w:left="2066" w:right="2377" w:firstLine="0"/>
        <w:jc w:val="center"/>
        <w:rPr>
          <w:rFonts w:hint="eastAsia" w:ascii="宋体" w:eastAsia="宋体"/>
          <w:b/>
          <w:sz w:val="44"/>
        </w:rPr>
      </w:pPr>
      <w:r>
        <w:rPr>
          <w:rFonts w:hint="eastAsia" w:ascii="宋体" w:eastAsia="宋体"/>
          <w:b/>
          <w:sz w:val="44"/>
          <w:lang w:eastAsia="zh-CN"/>
        </w:rPr>
        <w:t>町店镇</w:t>
      </w:r>
      <w:r>
        <w:rPr>
          <w:rFonts w:hint="eastAsia" w:ascii="宋体" w:eastAsia="宋体"/>
          <w:b/>
          <w:sz w:val="44"/>
        </w:rPr>
        <w:t>公共法律服务领域基层政务公开标准目录</w:t>
      </w:r>
    </w:p>
    <w:p>
      <w:pPr>
        <w:pStyle w:val="2"/>
        <w:rPr>
          <w:rFonts w:ascii="宋体"/>
          <w:b/>
          <w:sz w:val="20"/>
        </w:rPr>
      </w:pPr>
    </w:p>
    <w:p>
      <w:pPr>
        <w:pStyle w:val="2"/>
        <w:rPr>
          <w:rFonts w:ascii="宋体"/>
          <w:b/>
          <w:sz w:val="20"/>
        </w:rPr>
      </w:pPr>
    </w:p>
    <w:p>
      <w:pPr>
        <w:pStyle w:val="2"/>
        <w:spacing w:before="2" w:after="1"/>
        <w:rPr>
          <w:rFonts w:ascii="宋体"/>
          <w:b/>
          <w:sz w:val="12"/>
        </w:rPr>
      </w:pPr>
    </w:p>
    <w:tbl>
      <w:tblPr>
        <w:tblStyle w:val="4"/>
        <w:tblW w:w="13535" w:type="dxa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1"/>
        <w:gridCol w:w="1075"/>
        <w:gridCol w:w="1193"/>
        <w:gridCol w:w="1701"/>
        <w:gridCol w:w="1079"/>
        <w:gridCol w:w="832"/>
        <w:gridCol w:w="924"/>
        <w:gridCol w:w="2693"/>
        <w:gridCol w:w="567"/>
        <w:gridCol w:w="709"/>
        <w:gridCol w:w="567"/>
        <w:gridCol w:w="708"/>
        <w:gridCol w:w="567"/>
        <w:gridCol w:w="47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441" w:type="dxa"/>
            <w:vMerge w:val="restar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57" w:line="240" w:lineRule="exact"/>
              <w:ind w:left="38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57" w:line="240" w:lineRule="exact"/>
              <w:ind w:left="753" w:right="744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公开事项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57" w:line="240" w:lineRule="exact"/>
              <w:ind w:left="130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公开内容（要素）</w:t>
            </w:r>
          </w:p>
        </w:tc>
        <w:tc>
          <w:tcPr>
            <w:tcW w:w="1079" w:type="dxa"/>
            <w:vMerge w:val="restar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57" w:line="240" w:lineRule="exact"/>
              <w:ind w:left="179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公开依据</w:t>
            </w:r>
          </w:p>
        </w:tc>
        <w:tc>
          <w:tcPr>
            <w:tcW w:w="832" w:type="dxa"/>
            <w:vMerge w:val="restar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57" w:line="240" w:lineRule="exact"/>
              <w:ind w:left="55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公开时限</w:t>
            </w:r>
          </w:p>
        </w:tc>
        <w:tc>
          <w:tcPr>
            <w:tcW w:w="924" w:type="dxa"/>
            <w:vMerge w:val="restar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57" w:line="240" w:lineRule="exact"/>
              <w:ind w:left="101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公开主体</w:t>
            </w:r>
          </w:p>
        </w:tc>
        <w:tc>
          <w:tcPr>
            <w:tcW w:w="2693" w:type="dxa"/>
            <w:vMerge w:val="restar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57" w:line="240" w:lineRule="exact"/>
              <w:ind w:left="716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公开渠道和载体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57" w:line="240" w:lineRule="exact"/>
              <w:ind w:left="276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公开对象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57" w:line="240" w:lineRule="exact"/>
              <w:ind w:left="277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公开方式</w:t>
            </w:r>
          </w:p>
        </w:tc>
        <w:tc>
          <w:tcPr>
            <w:tcW w:w="1046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57" w:line="240" w:lineRule="exact"/>
              <w:ind w:left="161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公开层级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441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7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" w:line="2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176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一级事项</w:t>
            </w:r>
          </w:p>
        </w:tc>
        <w:tc>
          <w:tcPr>
            <w:tcW w:w="119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" w:line="2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236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二级事项</w:t>
            </w:r>
          </w:p>
        </w:tc>
        <w:tc>
          <w:tcPr>
            <w:tcW w:w="1701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79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32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24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693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58" w:line="240" w:lineRule="exact"/>
              <w:ind w:left="101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全社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1" w:line="240" w:lineRule="exact"/>
              <w:ind w:left="192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会</w:t>
            </w:r>
          </w:p>
        </w:tc>
        <w:tc>
          <w:tcPr>
            <w:tcW w:w="709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58" w:line="240" w:lineRule="exact"/>
              <w:ind w:left="172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特定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1" w:line="240" w:lineRule="exact"/>
              <w:ind w:left="172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群体</w:t>
            </w:r>
          </w:p>
        </w:tc>
        <w:tc>
          <w:tcPr>
            <w:tcW w:w="56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" w:line="2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81" w:right="74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主动</w:t>
            </w:r>
          </w:p>
        </w:tc>
        <w:tc>
          <w:tcPr>
            <w:tcW w:w="70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" w:line="2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82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依申请</w:t>
            </w:r>
          </w:p>
        </w:tc>
        <w:tc>
          <w:tcPr>
            <w:tcW w:w="56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" w:line="2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81" w:right="75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县级</w:t>
            </w:r>
          </w:p>
        </w:tc>
        <w:tc>
          <w:tcPr>
            <w:tcW w:w="479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" w:line="2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37" w:right="31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乡级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4" w:hRule="atLeast"/>
        </w:trPr>
        <w:tc>
          <w:tcPr>
            <w:tcW w:w="441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6" w:line="2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10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1075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58" w:line="240" w:lineRule="exact"/>
              <w:ind w:left="356" w:right="166" w:hanging="180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法治宣传教育</w:t>
            </w:r>
          </w:p>
        </w:tc>
        <w:tc>
          <w:tcPr>
            <w:tcW w:w="1193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58" w:line="240" w:lineRule="exact"/>
              <w:ind w:left="416" w:right="44" w:hanging="360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法律知识普及服务</w:t>
            </w:r>
          </w:p>
        </w:tc>
        <w:tc>
          <w:tcPr>
            <w:tcW w:w="1701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2" w:line="2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28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exact"/>
              <w:ind w:left="284" w:right="0" w:hanging="270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法律法规资讯；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28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2" w:after="0" w:line="240" w:lineRule="exact"/>
              <w:ind w:left="284" w:right="0" w:hanging="270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普法动态资讯；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28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1" w:after="0" w:line="240" w:lineRule="exact"/>
              <w:ind w:left="15" w:right="3" w:firstLine="0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7"/>
                <w:sz w:val="18"/>
                <w:szCs w:val="18"/>
              </w:rPr>
              <w:t>普法讲师团信息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等</w:t>
            </w:r>
          </w:p>
        </w:tc>
        <w:tc>
          <w:tcPr>
            <w:tcW w:w="1079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56" w:line="240" w:lineRule="exact"/>
              <w:ind w:left="13" w:right="-29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《中共中央、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国务院转发&lt; </w:t>
            </w: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中央宣传部、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司法部关于 在公民中开 展法治宣传 教育的第七 个五年规划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5" w:line="240" w:lineRule="exact"/>
              <w:ind w:left="20" w:right="9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（2016－ 2020</w:t>
            </w:r>
            <w:r>
              <w:rPr>
                <w:rFonts w:hint="eastAsia" w:ascii="宋体" w:hAnsi="宋体" w:eastAsia="宋体" w:cs="宋体"/>
                <w:spacing w:val="-23"/>
                <w:sz w:val="18"/>
                <w:szCs w:val="18"/>
              </w:rPr>
              <w:t xml:space="preserve"> 年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）</w:t>
            </w:r>
            <w:r>
              <w:rPr>
                <w:rFonts w:hint="eastAsia" w:ascii="宋体" w:hAnsi="宋体" w:eastAsia="宋体" w:cs="宋体"/>
                <w:spacing w:val="-8"/>
                <w:sz w:val="18"/>
                <w:szCs w:val="18"/>
              </w:rPr>
              <w:t>&gt;》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" w:line="240" w:lineRule="exact"/>
              <w:ind w:left="9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《山西</w:t>
            </w:r>
            <w:r>
              <w:rPr>
                <w:rFonts w:hint="eastAsia" w:ascii="宋体" w:hAnsi="宋体" w:eastAsia="宋体" w:cs="宋体"/>
                <w:spacing w:val="-14"/>
                <w:sz w:val="18"/>
                <w:szCs w:val="18"/>
              </w:rPr>
              <w:t>省“七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" w:line="240" w:lineRule="exact"/>
              <w:ind w:left="87" w:right="79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五”普法规划》</w:t>
            </w:r>
          </w:p>
        </w:tc>
        <w:tc>
          <w:tcPr>
            <w:tcW w:w="83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51" w:line="240" w:lineRule="exact"/>
              <w:ind w:left="33" w:right="23" w:firstLine="21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自制作或获取该信息之日起20</w:t>
            </w:r>
            <w:r>
              <w:rPr>
                <w:rFonts w:hint="eastAsia" w:ascii="宋体" w:hAnsi="宋体" w:eastAsia="宋体" w:cs="宋体"/>
                <w:spacing w:val="-17"/>
                <w:sz w:val="18"/>
                <w:szCs w:val="18"/>
              </w:rPr>
              <w:t xml:space="preserve"> 个工作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日内公开</w:t>
            </w:r>
          </w:p>
        </w:tc>
        <w:tc>
          <w:tcPr>
            <w:tcW w:w="92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58" w:line="240" w:lineRule="exact"/>
              <w:ind w:left="281" w:right="90" w:hanging="18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cs="宋体"/>
                <w:sz w:val="18"/>
                <w:szCs w:val="18"/>
                <w:lang w:eastAsia="zh-CN"/>
              </w:rPr>
              <w:t>町店镇人民政府</w:t>
            </w:r>
          </w:p>
        </w:tc>
        <w:tc>
          <w:tcPr>
            <w:tcW w:w="269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97"/>
                <w:tab w:val="left" w:pos="127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37" w:after="0" w:line="240" w:lineRule="exact"/>
              <w:ind w:left="14"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□政府网站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ab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□政府公报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tabs>
                <w:tab w:val="left" w:pos="197"/>
                <w:tab w:val="left" w:pos="127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2" w:after="0" w:line="240" w:lineRule="exact"/>
              <w:ind w:left="196" w:right="0" w:hanging="182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两微一端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ab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□发布会/听证会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97"/>
                <w:tab w:val="left" w:pos="127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1" w:after="0" w:line="240" w:lineRule="exact"/>
              <w:ind w:left="14"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□广播电视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ab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□纸质媒体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2" w:line="240" w:lineRule="exact"/>
              <w:ind w:left="15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■公开查阅点 □政务服务中心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1" w:line="240" w:lineRule="exact"/>
              <w:ind w:left="15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■便民服务站 ■入户/现场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tabs>
                <w:tab w:val="left" w:pos="19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1" w:after="0" w:line="240" w:lineRule="exact"/>
              <w:ind w:left="15" w:right="4" w:firstLine="0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社区/企事业单位/</w:t>
            </w:r>
            <w:r>
              <w:rPr>
                <w:rFonts w:hint="eastAsia" w:ascii="宋体" w:hAnsi="宋体" w:eastAsia="宋体" w:cs="宋体"/>
                <w:spacing w:val="-10"/>
                <w:sz w:val="18"/>
                <w:szCs w:val="18"/>
              </w:rPr>
              <w:t>村公示栏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（</w:t>
            </w: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电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子屏）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127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" w:line="240" w:lineRule="exact"/>
              <w:ind w:left="15" w:right="145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□精准推送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ab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■其他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single"/>
              </w:rPr>
              <w:t>法律服</w:t>
            </w:r>
            <w:r>
              <w:rPr>
                <w:rFonts w:hint="eastAsia" w:ascii="宋体" w:hAnsi="宋体" w:eastAsia="宋体" w:cs="宋体"/>
                <w:spacing w:val="-17"/>
                <w:sz w:val="18"/>
                <w:szCs w:val="18"/>
                <w:u w:val="single"/>
              </w:rPr>
              <w:t>务</w:t>
            </w:r>
            <w:r>
              <w:rPr>
                <w:rFonts w:hint="eastAsia" w:ascii="宋体" w:hAnsi="宋体" w:eastAsia="宋体" w:cs="宋体"/>
                <w:spacing w:val="-160"/>
                <w:sz w:val="18"/>
                <w:szCs w:val="18"/>
                <w:u w:val="single"/>
              </w:rPr>
              <w:t>网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240" w:lineRule="exact"/>
              <w:ind w:left="15" w:right="4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8"/>
                <w:sz w:val="18"/>
                <w:szCs w:val="18"/>
              </w:rPr>
              <w:t>注：有关公开信息可推送或归集至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山西法律服务网。</w:t>
            </w:r>
          </w:p>
        </w:tc>
        <w:tc>
          <w:tcPr>
            <w:tcW w:w="567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6" w:line="2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192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6" w:line="2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10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6" w:line="2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8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79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6" w:line="2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9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√</w:t>
            </w:r>
          </w:p>
        </w:tc>
      </w:tr>
    </w:tbl>
    <w:p>
      <w:pPr>
        <w:spacing w:after="0"/>
        <w:jc w:val="center"/>
        <w:rPr>
          <w:rFonts w:ascii="仿宋" w:hAnsi="仿宋"/>
          <w:sz w:val="18"/>
        </w:rPr>
        <w:sectPr>
          <w:footerReference r:id="rId6" w:type="default"/>
          <w:headerReference r:id="rId5" w:type="even"/>
          <w:footerReference r:id="rId7" w:type="even"/>
          <w:pgSz w:w="16840" w:h="11910" w:orient="landscape"/>
          <w:pgMar w:top="1180" w:right="1760" w:bottom="1120" w:left="1320" w:header="918" w:footer="936" w:gutter="0"/>
          <w:pgNumType w:start="5"/>
          <w:cols w:space="720" w:num="1"/>
        </w:sect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9" w:after="1"/>
        <w:rPr>
          <w:rFonts w:ascii="Times New Roman"/>
          <w:sz w:val="13"/>
        </w:rPr>
      </w:pPr>
    </w:p>
    <w:tbl>
      <w:tblPr>
        <w:tblStyle w:val="4"/>
        <w:tblW w:w="13535" w:type="dxa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1"/>
        <w:gridCol w:w="1075"/>
        <w:gridCol w:w="1193"/>
        <w:gridCol w:w="1701"/>
        <w:gridCol w:w="1079"/>
        <w:gridCol w:w="832"/>
        <w:gridCol w:w="924"/>
        <w:gridCol w:w="2693"/>
        <w:gridCol w:w="567"/>
        <w:gridCol w:w="709"/>
        <w:gridCol w:w="567"/>
        <w:gridCol w:w="708"/>
        <w:gridCol w:w="567"/>
        <w:gridCol w:w="47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441" w:type="dxa"/>
            <w:tcBorders>
              <w:bottom w:val="nil"/>
            </w:tcBorders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75" w:type="dxa"/>
            <w:vMerge w:val="restart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93" w:type="dxa"/>
            <w:tcBorders>
              <w:bottom w:val="nil"/>
            </w:tcBorders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79" w:type="dxa"/>
            <w:tcBorders>
              <w:bottom w:val="nil"/>
            </w:tcBorders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56" w:line="240" w:lineRule="exact"/>
              <w:ind w:left="13" w:right="-29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《中共中央、</w:t>
            </w:r>
          </w:p>
        </w:tc>
        <w:tc>
          <w:tcPr>
            <w:tcW w:w="832" w:type="dxa"/>
            <w:tcBorders>
              <w:bottom w:val="nil"/>
            </w:tcBorders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24" w:type="dxa"/>
            <w:tcBorders>
              <w:bottom w:val="nil"/>
            </w:tcBorders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693" w:type="dxa"/>
            <w:tcBorders>
              <w:bottom w:val="nil"/>
            </w:tcBorders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79" w:type="dxa"/>
            <w:tcBorders>
              <w:bottom w:val="nil"/>
            </w:tcBorders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1" w:hRule="atLeast"/>
        </w:trPr>
        <w:tc>
          <w:tcPr>
            <w:tcW w:w="441" w:type="dxa"/>
            <w:tcBorders>
              <w:top w:val="nil"/>
              <w:bottom w:val="nil"/>
            </w:tcBorders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75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nil"/>
              <w:bottom w:val="nil"/>
            </w:tcBorders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5" w:line="240" w:lineRule="exact"/>
              <w:ind w:left="13" w:right="3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国务院转发&lt;</w:t>
            </w:r>
          </w:p>
        </w:tc>
        <w:tc>
          <w:tcPr>
            <w:tcW w:w="832" w:type="dxa"/>
            <w:tcBorders>
              <w:top w:val="nil"/>
              <w:bottom w:val="nil"/>
            </w:tcBorders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nil"/>
              <w:bottom w:val="nil"/>
            </w:tcBorders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tabs>
                <w:tab w:val="left" w:pos="197"/>
                <w:tab w:val="left" w:pos="127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5" w:after="0" w:line="240" w:lineRule="exact"/>
              <w:ind w:left="196" w:right="0" w:hanging="182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政府网站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ab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□政府公报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0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nil"/>
              <w:bottom w:val="nil"/>
            </w:tcBorders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441" w:type="dxa"/>
            <w:tcBorders>
              <w:top w:val="nil"/>
              <w:bottom w:val="nil"/>
            </w:tcBorders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75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nil"/>
              <w:bottom w:val="nil"/>
            </w:tcBorders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5" w:line="240" w:lineRule="exact"/>
              <w:ind w:left="13" w:right="-29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中央宣传部、</w:t>
            </w:r>
          </w:p>
        </w:tc>
        <w:tc>
          <w:tcPr>
            <w:tcW w:w="832" w:type="dxa"/>
            <w:tcBorders>
              <w:top w:val="nil"/>
              <w:bottom w:val="nil"/>
            </w:tcBorders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nil"/>
              <w:bottom w:val="nil"/>
            </w:tcBorders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tabs>
                <w:tab w:val="left" w:pos="197"/>
                <w:tab w:val="left" w:pos="127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5" w:after="0" w:line="240" w:lineRule="exact"/>
              <w:ind w:left="196" w:right="0" w:hanging="182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两微一端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ab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□发布会/听证会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0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nil"/>
              <w:bottom w:val="nil"/>
            </w:tcBorders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441" w:type="dxa"/>
            <w:tcBorders>
              <w:top w:val="nil"/>
              <w:bottom w:val="nil"/>
            </w:tcBorders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75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nil"/>
              <w:bottom w:val="nil"/>
            </w:tcBorders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5" w:line="240" w:lineRule="exact"/>
              <w:ind w:left="13" w:right="7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司法部关于</w:t>
            </w:r>
          </w:p>
        </w:tc>
        <w:tc>
          <w:tcPr>
            <w:tcW w:w="832" w:type="dxa"/>
            <w:tcBorders>
              <w:top w:val="nil"/>
              <w:bottom w:val="nil"/>
            </w:tcBorders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nil"/>
              <w:bottom w:val="nil"/>
            </w:tcBorders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127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5" w:line="240" w:lineRule="exact"/>
              <w:ind w:left="15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□广播电视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ab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□纸质媒体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0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nil"/>
              <w:bottom w:val="nil"/>
            </w:tcBorders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441" w:type="dxa"/>
            <w:tcBorders>
              <w:top w:val="nil"/>
              <w:bottom w:val="nil"/>
            </w:tcBorders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75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nil"/>
              <w:bottom w:val="nil"/>
            </w:tcBorders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76" w:line="240" w:lineRule="exact"/>
              <w:ind w:left="15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1.辖区内法治文化阵</w:t>
            </w:r>
          </w:p>
        </w:tc>
        <w:tc>
          <w:tcPr>
            <w:tcW w:w="1079" w:type="dxa"/>
            <w:tcBorders>
              <w:top w:val="nil"/>
              <w:bottom w:val="nil"/>
            </w:tcBorders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5" w:line="240" w:lineRule="exact"/>
              <w:ind w:left="13" w:right="7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在公民中开</w:t>
            </w:r>
          </w:p>
        </w:tc>
        <w:tc>
          <w:tcPr>
            <w:tcW w:w="832" w:type="dxa"/>
            <w:tcBorders>
              <w:top w:val="nil"/>
              <w:bottom w:val="nil"/>
            </w:tcBorders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5" w:line="240" w:lineRule="exact"/>
              <w:ind w:left="11" w:right="3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自制作或</w:t>
            </w:r>
          </w:p>
        </w:tc>
        <w:tc>
          <w:tcPr>
            <w:tcW w:w="924" w:type="dxa"/>
            <w:tcBorders>
              <w:top w:val="nil"/>
              <w:bottom w:val="nil"/>
            </w:tcBorders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tabs>
                <w:tab w:val="left" w:pos="19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5" w:after="0" w:line="240" w:lineRule="exact"/>
              <w:ind w:left="196" w:right="0" w:hanging="182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公开查阅点 □政务服务中心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0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nil"/>
              <w:bottom w:val="nil"/>
            </w:tcBorders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7" w:hRule="atLeast"/>
        </w:trPr>
        <w:tc>
          <w:tcPr>
            <w:tcW w:w="441" w:type="dxa"/>
            <w:tcBorders>
              <w:top w:val="nil"/>
              <w:bottom w:val="nil"/>
            </w:tcBorders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20" w:line="240" w:lineRule="exact"/>
              <w:ind w:left="1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1075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nil"/>
              <w:bottom w:val="nil"/>
            </w:tcBorders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0"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416" w:right="44" w:hanging="360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推广法治文化服务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4" w:line="240" w:lineRule="exact"/>
              <w:ind w:left="15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地信息；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18" w:line="240" w:lineRule="exact"/>
              <w:ind w:left="15" w:right="3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2.法治文化作品、产品</w:t>
            </w:r>
          </w:p>
        </w:tc>
        <w:tc>
          <w:tcPr>
            <w:tcW w:w="1079" w:type="dxa"/>
            <w:tcBorders>
              <w:top w:val="nil"/>
              <w:bottom w:val="nil"/>
            </w:tcBorders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5" w:line="240" w:lineRule="exact"/>
              <w:ind w:left="87" w:right="79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展法治宣传教育的第七个五年规划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" w:line="240" w:lineRule="exact"/>
              <w:ind w:left="179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（2016－</w:t>
            </w:r>
          </w:p>
        </w:tc>
        <w:tc>
          <w:tcPr>
            <w:tcW w:w="832" w:type="dxa"/>
            <w:tcBorders>
              <w:top w:val="nil"/>
              <w:bottom w:val="nil"/>
            </w:tcBorders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5" w:line="240" w:lineRule="exact"/>
              <w:ind w:left="33" w:right="23" w:firstLine="21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获取该信息之日起20</w:t>
            </w:r>
            <w:r>
              <w:rPr>
                <w:rFonts w:hint="eastAsia" w:ascii="宋体" w:hAnsi="宋体" w:eastAsia="宋体" w:cs="宋体"/>
                <w:spacing w:val="-17"/>
                <w:sz w:val="18"/>
                <w:szCs w:val="18"/>
              </w:rPr>
              <w:t xml:space="preserve"> 个工作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" w:line="240" w:lineRule="exact"/>
              <w:ind w:left="55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日内公开</w:t>
            </w:r>
          </w:p>
        </w:tc>
        <w:tc>
          <w:tcPr>
            <w:tcW w:w="924" w:type="dxa"/>
            <w:tcBorders>
              <w:top w:val="nil"/>
              <w:bottom w:val="nil"/>
            </w:tcBorders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0"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281" w:right="90" w:hanging="180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司法行政部门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tabs>
                <w:tab w:val="left" w:pos="19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5" w:after="0" w:line="240" w:lineRule="exact"/>
              <w:ind w:left="196" w:right="0" w:hanging="182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便民服务站 □入户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/现场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tabs>
                <w:tab w:val="left" w:pos="19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1" w:after="0" w:line="240" w:lineRule="exact"/>
              <w:ind w:left="15" w:right="4" w:firstLine="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社区/企事业单位/</w:t>
            </w:r>
            <w:r>
              <w:rPr>
                <w:rFonts w:hint="eastAsia" w:ascii="宋体" w:hAnsi="宋体" w:eastAsia="宋体" w:cs="宋体"/>
                <w:spacing w:val="-10"/>
                <w:sz w:val="18"/>
                <w:szCs w:val="18"/>
              </w:rPr>
              <w:t>村公示栏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（</w:t>
            </w: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电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子屏）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127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" w:line="240" w:lineRule="exact"/>
              <w:ind w:left="15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□精准推送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ab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■其他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single"/>
              </w:rPr>
              <w:t>法律服务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20" w:line="240" w:lineRule="exact"/>
              <w:ind w:left="8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70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20" w:line="240" w:lineRule="exact"/>
              <w:ind w:left="1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70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20" w:line="240" w:lineRule="exact"/>
              <w:ind w:left="8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nil"/>
              <w:bottom w:val="nil"/>
            </w:tcBorders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20" w:line="240" w:lineRule="exact"/>
              <w:ind w:left="149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441" w:type="dxa"/>
            <w:tcBorders>
              <w:top w:val="nil"/>
              <w:bottom w:val="nil"/>
            </w:tcBorders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75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nil"/>
              <w:bottom w:val="nil"/>
            </w:tcBorders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5" w:line="240" w:lineRule="exact"/>
              <w:ind w:left="9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2020</w:t>
            </w:r>
            <w:r>
              <w:rPr>
                <w:rFonts w:hint="eastAsia" w:ascii="宋体" w:hAnsi="宋体" w:eastAsia="宋体" w:cs="宋体"/>
                <w:spacing w:val="-23"/>
                <w:sz w:val="18"/>
                <w:szCs w:val="18"/>
              </w:rPr>
              <w:t xml:space="preserve"> 年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）&gt;》</w:t>
            </w:r>
          </w:p>
        </w:tc>
        <w:tc>
          <w:tcPr>
            <w:tcW w:w="832" w:type="dxa"/>
            <w:tcBorders>
              <w:top w:val="nil"/>
              <w:bottom w:val="nil"/>
            </w:tcBorders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nil"/>
              <w:bottom w:val="nil"/>
            </w:tcBorders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5" w:line="240" w:lineRule="exact"/>
              <w:ind w:left="15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u w:val="single"/>
              </w:rPr>
              <w:t>网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0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nil"/>
              <w:bottom w:val="nil"/>
            </w:tcBorders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441" w:type="dxa"/>
            <w:tcBorders>
              <w:top w:val="nil"/>
              <w:bottom w:val="nil"/>
            </w:tcBorders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75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nil"/>
              <w:bottom w:val="nil"/>
            </w:tcBorders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5" w:line="240" w:lineRule="exact"/>
              <w:ind w:left="9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《山西</w:t>
            </w:r>
            <w:r>
              <w:rPr>
                <w:rFonts w:hint="eastAsia" w:ascii="宋体" w:hAnsi="宋体" w:eastAsia="宋体" w:cs="宋体"/>
                <w:spacing w:val="-14"/>
                <w:sz w:val="18"/>
                <w:szCs w:val="18"/>
              </w:rPr>
              <w:t>省“七</w:t>
            </w:r>
          </w:p>
        </w:tc>
        <w:tc>
          <w:tcPr>
            <w:tcW w:w="832" w:type="dxa"/>
            <w:tcBorders>
              <w:top w:val="nil"/>
              <w:bottom w:val="nil"/>
            </w:tcBorders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nil"/>
              <w:bottom w:val="nil"/>
            </w:tcBorders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5" w:line="240" w:lineRule="exact"/>
              <w:ind w:left="15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8"/>
                <w:sz w:val="18"/>
                <w:szCs w:val="18"/>
              </w:rPr>
              <w:t>注：有关公开信息可推送或归集至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0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nil"/>
              <w:bottom w:val="nil"/>
            </w:tcBorders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441" w:type="dxa"/>
            <w:tcBorders>
              <w:top w:val="nil"/>
              <w:bottom w:val="nil"/>
            </w:tcBorders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75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nil"/>
              <w:bottom w:val="nil"/>
            </w:tcBorders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5" w:line="240" w:lineRule="exact"/>
              <w:ind w:left="13" w:right="7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五”普法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规划》</w:t>
            </w:r>
          </w:p>
        </w:tc>
        <w:tc>
          <w:tcPr>
            <w:tcW w:w="832" w:type="dxa"/>
            <w:tcBorders>
              <w:top w:val="nil"/>
              <w:bottom w:val="nil"/>
            </w:tcBorders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nil"/>
              <w:bottom w:val="nil"/>
            </w:tcBorders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5" w:line="240" w:lineRule="exact"/>
              <w:ind w:left="15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山西法律服务网。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0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nil"/>
              <w:bottom w:val="nil"/>
            </w:tcBorders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441" w:type="dxa"/>
            <w:tcBorders>
              <w:top w:val="nil"/>
              <w:bottom w:val="single" w:color="auto" w:sz="4" w:space="0"/>
            </w:tcBorders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75" w:type="dxa"/>
            <w:vMerge w:val="continue"/>
            <w:tcBorders>
              <w:top w:val="nil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nil"/>
              <w:bottom w:val="single" w:color="auto" w:sz="4" w:space="0"/>
            </w:tcBorders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bottom w:val="single" w:color="auto" w:sz="4" w:space="0"/>
            </w:tcBorders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nil"/>
              <w:bottom w:val="single" w:color="auto" w:sz="4" w:space="0"/>
            </w:tcBorders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5" w:line="240" w:lineRule="exact"/>
              <w:ind w:left="13" w:right="4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nil"/>
              <w:bottom w:val="single" w:color="auto" w:sz="4" w:space="0"/>
            </w:tcBorders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nil"/>
              <w:bottom w:val="single" w:color="auto" w:sz="4" w:space="0"/>
            </w:tcBorders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bottom w:val="single" w:color="auto" w:sz="4" w:space="0"/>
            </w:tcBorders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bottom w:val="single" w:color="auto" w:sz="4" w:space="0"/>
            </w:tcBorders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tcBorders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bottom w:val="single" w:color="auto" w:sz="4" w:space="0"/>
            </w:tcBorders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08" w:type="dxa"/>
            <w:vMerge w:val="continue"/>
            <w:tcBorders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bottom w:val="single" w:color="auto" w:sz="4" w:space="0"/>
            </w:tcBorders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nil"/>
              <w:bottom w:val="single" w:color="auto" w:sz="4" w:space="0"/>
            </w:tcBorders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07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356" w:leftChars="0" w:right="166" w:rightChars="0" w:hanging="180" w:firstLineChars="0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法律咨询服务</w:t>
            </w:r>
          </w:p>
        </w:tc>
        <w:tc>
          <w:tcPr>
            <w:tcW w:w="119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14" w:line="240" w:lineRule="exact"/>
              <w:ind w:left="56" w:leftChars="0" w:right="44" w:rightChars="0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公共法律服务实体平台、热线平台、网络平台咨询服务</w:t>
            </w: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0"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15" w:leftChars="0" w:right="3" w:rightChars="0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公共法律服务实体、热线、网络平台法律咨询服务指南</w:t>
            </w:r>
          </w:p>
        </w:tc>
        <w:tc>
          <w:tcPr>
            <w:tcW w:w="107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87" w:leftChars="0" w:right="79" w:right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《中华人民共和国政府信息公开条例》</w:t>
            </w:r>
          </w:p>
        </w:tc>
        <w:tc>
          <w:tcPr>
            <w:tcW w:w="83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33" w:leftChars="0" w:right="23" w:rightChars="0" w:firstLine="21" w:firstLineChars="0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自制作或获取该信息之日起20</w:t>
            </w:r>
            <w:r>
              <w:rPr>
                <w:rFonts w:hint="eastAsia" w:ascii="宋体" w:hAnsi="宋体" w:eastAsia="宋体" w:cs="宋体"/>
                <w:spacing w:val="-17"/>
                <w:sz w:val="18"/>
                <w:szCs w:val="18"/>
              </w:rPr>
              <w:t xml:space="preserve"> 个工作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日内公开</w:t>
            </w:r>
          </w:p>
        </w:tc>
        <w:tc>
          <w:tcPr>
            <w:tcW w:w="924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"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13" w:leftChars="0" w:right="1" w:right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公共法律服务站（</w:t>
            </w:r>
            <w:r>
              <w:rPr>
                <w:rFonts w:hint="eastAsia" w:cs="宋体"/>
                <w:sz w:val="18"/>
                <w:szCs w:val="18"/>
                <w:lang w:val="en-US" w:eastAsia="zh-CN"/>
              </w:rPr>
              <w:t>町店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司法所）、公共法律服务室（各村村委）、公共法律服务中心（政务中心十楼）</w:t>
            </w:r>
          </w:p>
        </w:tc>
        <w:tc>
          <w:tcPr>
            <w:tcW w:w="269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tabs>
                <w:tab w:val="left" w:pos="197"/>
                <w:tab w:val="left" w:pos="127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57" w:after="0" w:line="240" w:lineRule="exact"/>
              <w:ind w:left="196" w:right="0" w:hanging="182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政府网站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ab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□政府公报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tabs>
                <w:tab w:val="left" w:pos="197"/>
                <w:tab w:val="left" w:pos="127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1" w:after="0" w:line="240" w:lineRule="exact"/>
              <w:ind w:left="196" w:right="0" w:hanging="182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两微一端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ab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□发布会/听证会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127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1" w:line="240" w:lineRule="exact"/>
              <w:ind w:left="15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□广播电视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ab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□纸质媒体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tabs>
                <w:tab w:val="left" w:pos="19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2" w:after="0" w:line="240" w:lineRule="exact"/>
              <w:ind w:left="196" w:right="0" w:hanging="182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公开查阅点 ■政务服务中心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tabs>
                <w:tab w:val="left" w:pos="19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1" w:after="0" w:line="240" w:lineRule="exact"/>
              <w:ind w:left="196" w:right="0" w:hanging="182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便民服务站 □入户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/现场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2" w:line="240" w:lineRule="exact"/>
              <w:ind w:left="15" w:right="4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□社区/企事业单位/</w:t>
            </w:r>
            <w:r>
              <w:rPr>
                <w:rFonts w:hint="eastAsia" w:ascii="宋体" w:hAnsi="宋体" w:eastAsia="宋体" w:cs="宋体"/>
                <w:spacing w:val="-10"/>
                <w:sz w:val="18"/>
                <w:szCs w:val="18"/>
              </w:rPr>
              <w:t>村公示栏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（</w:t>
            </w: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电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子屏）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127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240" w:lineRule="exact"/>
              <w:ind w:left="15" w:right="145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□精准推送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ab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■其他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single"/>
              </w:rPr>
              <w:t>法律服</w:t>
            </w:r>
            <w:r>
              <w:rPr>
                <w:rFonts w:hint="eastAsia" w:ascii="宋体" w:hAnsi="宋体" w:eastAsia="宋体" w:cs="宋体"/>
                <w:spacing w:val="-17"/>
                <w:sz w:val="18"/>
                <w:szCs w:val="18"/>
                <w:u w:val="single"/>
              </w:rPr>
              <w:t>务</w:t>
            </w:r>
            <w:r>
              <w:rPr>
                <w:rFonts w:hint="eastAsia" w:ascii="宋体" w:hAnsi="宋体" w:eastAsia="宋体" w:cs="宋体"/>
                <w:spacing w:val="-160"/>
                <w:sz w:val="18"/>
                <w:szCs w:val="18"/>
                <w:u w:val="single"/>
              </w:rPr>
              <w:t>网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240" w:lineRule="exact"/>
              <w:ind w:left="15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8"/>
                <w:sz w:val="18"/>
                <w:szCs w:val="18"/>
              </w:rPr>
              <w:t>注：有关公开信息可推送或归集至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2" w:line="240" w:lineRule="exact"/>
              <w:ind w:left="15" w:leftChars="0" w:right="0" w:rightChars="0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山西法律服务网。</w:t>
            </w:r>
          </w:p>
        </w:tc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7"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8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zh-CN" w:eastAsia="zh-CN" w:bidi="zh-CN"/>
              </w:rPr>
            </w:pPr>
          </w:p>
        </w:tc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7"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1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70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zh-CN" w:eastAsia="zh-CN" w:bidi="zh-CN"/>
              </w:rPr>
            </w:pPr>
          </w:p>
        </w:tc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7"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8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zh-CN" w:eastAsia="zh-CN" w:bidi="zh-CN"/>
              </w:rPr>
            </w:pPr>
          </w:p>
        </w:tc>
        <w:tc>
          <w:tcPr>
            <w:tcW w:w="47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7"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9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5" w:hRule="atLeast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075" w:type="dxa"/>
            <w:tcBorders>
              <w:top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356" w:leftChars="0" w:right="166" w:rightChars="0" w:hanging="180" w:firstLine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公共法律服务平台</w:t>
            </w:r>
          </w:p>
        </w:tc>
        <w:tc>
          <w:tcPr>
            <w:tcW w:w="1193" w:type="dxa"/>
            <w:tcBorders>
              <w:top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14" w:line="240" w:lineRule="exact"/>
              <w:ind w:left="56" w:leftChars="0" w:right="44" w:right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公共法律服务实体、热线、网络平台信息</w:t>
            </w:r>
          </w:p>
        </w:tc>
        <w:tc>
          <w:tcPr>
            <w:tcW w:w="1701" w:type="dxa"/>
            <w:tcBorders>
              <w:top w:val="single" w:color="auto" w:sz="4" w:space="0"/>
            </w:tcBorders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7" w:line="240" w:lineRule="exact"/>
              <w:ind w:left="15" w:leftChars="0" w:right="0" w:rightChars="0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1.公共法律服务平台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55" w:line="240" w:lineRule="exact"/>
              <w:ind w:left="15" w:leftChars="0" w:right="0" w:rightChars="0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建设相关规划；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53" w:line="240" w:lineRule="exact"/>
              <w:ind w:left="15" w:leftChars="0" w:right="0" w:rightChars="0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2. 公共法律服务中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55" w:line="240" w:lineRule="exact"/>
              <w:ind w:left="15" w:right="3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心、工作站具体地址3.12348 公共法律服务热线号码；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15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4.中国法律服务网和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15" w:leftChars="0" w:right="3" w:rightChars="0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山西法律服务网网址；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55" w:line="240" w:lineRule="exact"/>
              <w:ind w:left="15" w:leftChars="0" w:right="0" w:rightChars="0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5.三大平台提供的公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55" w:line="240" w:lineRule="exact"/>
              <w:ind w:left="15" w:leftChars="0" w:right="0" w:rightChars="0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共法律服务事项清单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53" w:line="240" w:lineRule="exact"/>
              <w:ind w:left="15" w:leftChars="0" w:right="0" w:rightChars="0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及服务指南</w:t>
            </w:r>
          </w:p>
        </w:tc>
        <w:tc>
          <w:tcPr>
            <w:tcW w:w="1079" w:type="dxa"/>
            <w:tcBorders>
              <w:top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87" w:leftChars="0" w:right="79" w:right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《中华人民共和国政府信息公开条例》</w:t>
            </w:r>
          </w:p>
        </w:tc>
        <w:tc>
          <w:tcPr>
            <w:tcW w:w="832" w:type="dxa"/>
            <w:tcBorders>
              <w:top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33" w:leftChars="0" w:right="23" w:rightChars="0" w:firstLine="21" w:firstLine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自制作或获取该信息之日起20</w:t>
            </w:r>
            <w:r>
              <w:rPr>
                <w:rFonts w:hint="eastAsia" w:ascii="宋体" w:hAnsi="宋体" w:eastAsia="宋体" w:cs="宋体"/>
                <w:spacing w:val="-17"/>
                <w:sz w:val="18"/>
                <w:szCs w:val="18"/>
              </w:rPr>
              <w:t xml:space="preserve"> 个工作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日内公开</w:t>
            </w:r>
          </w:p>
        </w:tc>
        <w:tc>
          <w:tcPr>
            <w:tcW w:w="924" w:type="dxa"/>
            <w:tcBorders>
              <w:top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13" w:leftChars="0" w:right="1" w:right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13" w:leftChars="0" w:right="1" w:right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公共法律服务站（</w:t>
            </w:r>
            <w:r>
              <w:rPr>
                <w:rFonts w:hint="eastAsia" w:cs="宋体"/>
                <w:sz w:val="18"/>
                <w:szCs w:val="18"/>
                <w:lang w:val="en-US" w:eastAsia="zh-CN"/>
              </w:rPr>
              <w:t>町店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司法所）、公共法律服务室（各村村委）、公共法律服务中心（政务中心十楼）</w:t>
            </w:r>
          </w:p>
        </w:tc>
        <w:tc>
          <w:tcPr>
            <w:tcW w:w="2693" w:type="dxa"/>
            <w:tcBorders>
              <w:top w:val="single" w:color="auto" w:sz="4" w:space="0"/>
            </w:tcBorders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tabs>
                <w:tab w:val="left" w:pos="197"/>
                <w:tab w:val="left" w:pos="127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exact"/>
              <w:ind w:left="196" w:right="0" w:hanging="182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政府网站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ab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■政府公报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tabs>
                <w:tab w:val="left" w:pos="197"/>
                <w:tab w:val="left" w:pos="127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1" w:after="0" w:line="240" w:lineRule="exact"/>
              <w:ind w:left="196" w:right="0" w:hanging="182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两微一端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ab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■发布会/听证会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tabs>
                <w:tab w:val="left" w:pos="197"/>
                <w:tab w:val="left" w:pos="127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1" w:after="0" w:line="240" w:lineRule="exact"/>
              <w:ind w:left="196" w:right="0" w:hanging="182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广播电视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ab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□纸质媒体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tabs>
                <w:tab w:val="left" w:pos="19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2" w:after="0" w:line="240" w:lineRule="exact"/>
              <w:ind w:left="196" w:right="0" w:hanging="182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公开查阅点 □政务服务中心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tabs>
                <w:tab w:val="left" w:pos="19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1" w:after="0" w:line="240" w:lineRule="exact"/>
              <w:ind w:left="196" w:right="0" w:hanging="182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便民服务站 □入户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/现场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tabs>
                <w:tab w:val="left" w:pos="19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2" w:after="0" w:line="240" w:lineRule="exact"/>
              <w:ind w:left="15" w:right="4" w:firstLine="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社区/企事业单位/</w:t>
            </w:r>
            <w:r>
              <w:rPr>
                <w:rFonts w:hint="eastAsia" w:ascii="宋体" w:hAnsi="宋体" w:eastAsia="宋体" w:cs="宋体"/>
                <w:spacing w:val="-10"/>
                <w:sz w:val="18"/>
                <w:szCs w:val="18"/>
              </w:rPr>
              <w:t>村公示栏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（</w:t>
            </w: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电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子屏）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127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240" w:lineRule="exact"/>
              <w:ind w:left="15" w:right="145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□精准推送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ab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■其他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single"/>
              </w:rPr>
              <w:t>法律服</w:t>
            </w:r>
            <w:r>
              <w:rPr>
                <w:rFonts w:hint="eastAsia" w:ascii="宋体" w:hAnsi="宋体" w:eastAsia="宋体" w:cs="宋体"/>
                <w:spacing w:val="-17"/>
                <w:sz w:val="18"/>
                <w:szCs w:val="18"/>
                <w:u w:val="single"/>
              </w:rPr>
              <w:t>务</w:t>
            </w:r>
            <w:r>
              <w:rPr>
                <w:rFonts w:hint="eastAsia" w:ascii="宋体" w:hAnsi="宋体" w:eastAsia="宋体" w:cs="宋体"/>
                <w:spacing w:val="-160"/>
                <w:sz w:val="18"/>
                <w:szCs w:val="18"/>
                <w:u w:val="single"/>
              </w:rPr>
              <w:t>网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2" w:line="240" w:lineRule="exact"/>
              <w:ind w:left="15" w:leftChars="0" w:right="0" w:rightChars="0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8"/>
                <w:sz w:val="18"/>
                <w:szCs w:val="18"/>
              </w:rPr>
              <w:t>注：有关公开信息可推送或归集至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山西法律服务网。</w:t>
            </w:r>
          </w:p>
        </w:tc>
        <w:tc>
          <w:tcPr>
            <w:tcW w:w="567" w:type="dxa"/>
            <w:tcBorders>
              <w:top w:val="single" w:color="auto" w:sz="4" w:space="0"/>
            </w:tcBorders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7"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8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</w:tcBorders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zh-CN" w:eastAsia="zh-CN" w:bidi="zh-CN"/>
              </w:rPr>
            </w:pPr>
          </w:p>
        </w:tc>
        <w:tc>
          <w:tcPr>
            <w:tcW w:w="567" w:type="dxa"/>
            <w:tcBorders>
              <w:top w:val="single" w:color="auto" w:sz="4" w:space="0"/>
            </w:tcBorders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7"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1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708" w:type="dxa"/>
            <w:tcBorders>
              <w:top w:val="single" w:color="auto" w:sz="4" w:space="0"/>
            </w:tcBorders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zh-CN" w:eastAsia="zh-CN" w:bidi="zh-CN"/>
              </w:rPr>
            </w:pPr>
          </w:p>
        </w:tc>
        <w:tc>
          <w:tcPr>
            <w:tcW w:w="567" w:type="dxa"/>
            <w:tcBorders>
              <w:top w:val="single" w:color="auto" w:sz="4" w:space="0"/>
            </w:tcBorders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7"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8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zh-CN" w:eastAsia="zh-CN" w:bidi="zh-CN"/>
              </w:rPr>
            </w:pPr>
          </w:p>
        </w:tc>
        <w:tc>
          <w:tcPr>
            <w:tcW w:w="479" w:type="dxa"/>
            <w:tcBorders>
              <w:top w:val="single" w:color="auto" w:sz="4" w:space="0"/>
            </w:tcBorders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7"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9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√</w:t>
            </w:r>
          </w:p>
        </w:tc>
      </w:tr>
    </w:tbl>
    <w:p>
      <w:pPr>
        <w:rPr>
          <w:rFonts w:hint="eastAsia" w:eastAsia="仿宋"/>
          <w:lang w:eastAsia="zh-CN"/>
        </w:rPr>
      </w:pPr>
    </w:p>
    <w:sectPr>
      <w:headerReference r:id="rId8" w:type="default"/>
      <w:footerReference r:id="rId9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">
    <w:altName w:val="DejaVu Sans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Calibri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6774815</wp:posOffset>
              </wp:positionV>
              <wp:extent cx="321310" cy="22352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1310" cy="2235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9"/>
                            <w:ind w:left="20" w:right="0" w:firstLine="0"/>
                            <w:jc w:val="left"/>
                            <w:rPr>
                              <w:rFonts w:ascii="Times New Roman"/>
                              <w:sz w:val="28"/>
                            </w:rPr>
                          </w:pPr>
                          <w:r>
                            <w:rPr>
                              <w:rFonts w:ascii="Times New Roman"/>
                              <w:sz w:val="28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/>
                              <w:sz w:val="28"/>
                            </w:rPr>
                            <w:t xml:space="preserve"> -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71pt;margin-top:533.45pt;height:17.6pt;width:25.3pt;mso-position-horizontal-relative:page;mso-position-vertical-relative:page;z-index:-251655168;mso-width-relative:page;mso-height-relative:page;" filled="f" stroked="f" coordsize="21600,21600" o:gfxdata="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WAAAAZHJzL1BLAQIUABQAAAAIAIdO4kATTSwV2QAAAA0BAAAPAAAAAAAA&#10;AAEAIAAAADgAAABkcnMvZG93bnJldi54bWxQSwECFAAUAAAACACHTuJAFpIk1cIBAAB6AwAADgAA&#10;AAAAAAABACAAAAA+AQAAZHJzL2Uyb0RvYy54bWxQSwUGAAAAAAYABgBZAQAAcg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9"/>
                      <w:ind w:left="20" w:right="0" w:firstLine="0"/>
                      <w:jc w:val="left"/>
                      <w:rPr>
                        <w:rFonts w:ascii="Times New Roman"/>
                        <w:sz w:val="28"/>
                      </w:rPr>
                    </w:pPr>
                    <w:r>
                      <w:rPr>
                        <w:rFonts w:ascii="Times New Roman"/>
                        <w:sz w:val="28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rPr>
                        <w:rFonts w:ascii="Times New Roman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  <w:r>
                      <w:rPr>
                        <w:rFonts w:ascii="Times New Roman"/>
                        <w:sz w:val="28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914400</wp:posOffset>
              </wp:positionH>
              <wp:positionV relativeFrom="page">
                <wp:posOffset>705485</wp:posOffset>
              </wp:positionV>
              <wp:extent cx="8863330" cy="0"/>
              <wp:effectExtent l="0" t="0" r="0" b="0"/>
              <wp:wrapNone/>
              <wp:docPr id="6" name="直接连接符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863330" cy="0"/>
                      </a:xfrm>
                      <a:prstGeom prst="line">
                        <a:avLst/>
                      </a:prstGeom>
                      <a:ln w="9144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72pt;margin-top:55.55pt;height:0pt;width:697.9pt;mso-position-horizontal-relative:page;mso-position-vertical-relative:page;z-index:-251656192;mso-width-relative:page;mso-height-relative:page;" filled="f" stroked="t" coordsize="21600,21600" o:gfxdata="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WAAAAZHJzL1BLAQIUABQAAAAIAIdO4kDpoXCe1QAAAAwBAAAPAAAAAAAAAAEAIAAAADgA&#10;AABkcnMvZG93bnJldi54bWxQSwECFAAUAAAACACHTuJATvJwKvYBAADkAwAADgAAAAAAAAABACAA&#10;AAA6AQAAZHJzL2Uyb0RvYy54bWxQSwUGAAAAAAYABgBZAQAAogUAAAAA&#10;">
              <v:fill on="f" focussize="0,0"/>
              <v:stroke weight="0.72pt" color="#000000" joinstyle="round"/>
              <v:imagedata o:title=""/>
              <o:lock v:ext="edit" aspectratio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643255</wp:posOffset>
              </wp:positionH>
              <wp:positionV relativeFrom="page">
                <wp:posOffset>966470</wp:posOffset>
              </wp:positionV>
              <wp:extent cx="45085" cy="21590"/>
              <wp:effectExtent l="0" t="0" r="0" b="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5085" cy="21590"/>
                      </a:xfrm>
                      <a:prstGeom prst="line">
                        <a:avLst/>
                      </a:prstGeom>
                      <a:ln w="9144" cap="flat" cmpd="sng">
                        <a:noFill/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50.65pt;margin-top:76.1pt;height:1.7pt;width:3.55pt;mso-position-horizontal-relative:page;mso-position-vertical-relative:page;z-index:-251657216;mso-width-relative:page;mso-height-relative:page;" filled="f" stroked="f" coordsize="21600,21600" o:gfxdata="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FgAAAGRy&#10;cy9QSwECFAAUAAAACACHTuJArws9KtkAAAALAQAADwAAAAAAAAABACAAAAA4AAAAZHJzL2Rvd25y&#10;ZXYueG1sUEsBAhQAFAAAAAgAh07iQJ9DwsHnAQAAvQMAAA4AAAAAAAAAAQAgAAAAPgEAAGRycy9l&#10;Mm9Eb2MueG1sUEsFBgAAAAAGAAYAWQEAAJcFAAAAAA==&#10;">
              <v:fill on="f" focussize="0,0"/>
              <v:stroke on="f" weight="0.72pt"/>
              <v:imagedata o:title=""/>
              <o:lock v:ext="edit" aspectratio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61FADE"/>
    <w:multiLevelType w:val="multilevel"/>
    <w:tmpl w:val="8461FADE"/>
    <w:lvl w:ilvl="0" w:tentative="0">
      <w:start w:val="0"/>
      <w:numFmt w:val="bullet"/>
      <w:lvlText w:val="■"/>
      <w:lvlJc w:val="left"/>
      <w:pPr>
        <w:ind w:left="196" w:hanging="181"/>
      </w:pPr>
      <w:rPr>
        <w:rFonts w:hint="default" w:ascii="仿宋" w:hAnsi="仿宋" w:eastAsia="仿宋" w:cs="仿宋"/>
        <w:w w:val="100"/>
        <w:sz w:val="16"/>
        <w:szCs w:val="1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448" w:hanging="18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696" w:hanging="18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944" w:hanging="18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193" w:hanging="18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441" w:hanging="18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689" w:hanging="18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938" w:hanging="18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186" w:hanging="181"/>
      </w:pPr>
      <w:rPr>
        <w:rFonts w:hint="default"/>
        <w:lang w:val="zh-CN" w:eastAsia="zh-CN" w:bidi="zh-CN"/>
      </w:rPr>
    </w:lvl>
  </w:abstractNum>
  <w:abstractNum w:abstractNumId="1">
    <w:nsid w:val="B5E306ED"/>
    <w:multiLevelType w:val="multilevel"/>
    <w:tmpl w:val="B5E306ED"/>
    <w:lvl w:ilvl="0" w:tentative="0">
      <w:start w:val="0"/>
      <w:numFmt w:val="bullet"/>
      <w:lvlText w:val="■"/>
      <w:lvlJc w:val="left"/>
      <w:pPr>
        <w:ind w:left="196" w:hanging="181"/>
      </w:pPr>
      <w:rPr>
        <w:rFonts w:hint="default" w:ascii="仿宋" w:hAnsi="仿宋" w:eastAsia="仿宋" w:cs="仿宋"/>
        <w:w w:val="100"/>
        <w:sz w:val="16"/>
        <w:szCs w:val="1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448" w:hanging="18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696" w:hanging="18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944" w:hanging="18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193" w:hanging="18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441" w:hanging="18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689" w:hanging="18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938" w:hanging="18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186" w:hanging="181"/>
      </w:pPr>
      <w:rPr>
        <w:rFonts w:hint="default"/>
        <w:lang w:val="zh-CN" w:eastAsia="zh-CN" w:bidi="zh-CN"/>
      </w:rPr>
    </w:lvl>
  </w:abstractNum>
  <w:abstractNum w:abstractNumId="2">
    <w:nsid w:val="BF205925"/>
    <w:multiLevelType w:val="multilevel"/>
    <w:tmpl w:val="BF205925"/>
    <w:lvl w:ilvl="0" w:tentative="0">
      <w:start w:val="0"/>
      <w:numFmt w:val="bullet"/>
      <w:lvlText w:val="■"/>
      <w:lvlJc w:val="left"/>
      <w:pPr>
        <w:ind w:left="196" w:hanging="181"/>
      </w:pPr>
      <w:rPr>
        <w:rFonts w:hint="default" w:ascii="仿宋" w:hAnsi="仿宋" w:eastAsia="仿宋" w:cs="仿宋"/>
        <w:spacing w:val="-2"/>
        <w:w w:val="100"/>
        <w:sz w:val="16"/>
        <w:szCs w:val="1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448" w:hanging="18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696" w:hanging="18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944" w:hanging="18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193" w:hanging="18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441" w:hanging="18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689" w:hanging="18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938" w:hanging="18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186" w:hanging="181"/>
      </w:pPr>
      <w:rPr>
        <w:rFonts w:hint="default"/>
        <w:lang w:val="zh-CN" w:eastAsia="zh-CN" w:bidi="zh-CN"/>
      </w:rPr>
    </w:lvl>
  </w:abstractNum>
  <w:abstractNum w:abstractNumId="3">
    <w:nsid w:val="CF092B84"/>
    <w:multiLevelType w:val="multilevel"/>
    <w:tmpl w:val="CF092B84"/>
    <w:lvl w:ilvl="0" w:tentative="0">
      <w:start w:val="0"/>
      <w:numFmt w:val="bullet"/>
      <w:lvlText w:val="■"/>
      <w:lvlJc w:val="left"/>
      <w:pPr>
        <w:ind w:left="15" w:hanging="181"/>
      </w:pPr>
      <w:rPr>
        <w:rFonts w:hint="default" w:ascii="仿宋" w:hAnsi="仿宋" w:eastAsia="仿宋" w:cs="仿宋"/>
        <w:w w:val="100"/>
        <w:sz w:val="16"/>
        <w:szCs w:val="1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86" w:hanging="18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552" w:hanging="18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818" w:hanging="18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085" w:hanging="18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351" w:hanging="18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617" w:hanging="18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884" w:hanging="18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150" w:hanging="181"/>
      </w:pPr>
      <w:rPr>
        <w:rFonts w:hint="default"/>
        <w:lang w:val="zh-CN" w:eastAsia="zh-CN" w:bidi="zh-CN"/>
      </w:rPr>
    </w:lvl>
  </w:abstractNum>
  <w:abstractNum w:abstractNumId="4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284" w:hanging="269"/>
        <w:jc w:val="left"/>
      </w:pPr>
      <w:rPr>
        <w:rFonts w:hint="default" w:ascii="宋体" w:hAnsi="宋体" w:eastAsia="宋体" w:cs="宋体"/>
        <w:spacing w:val="0"/>
        <w:w w:val="100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421" w:hanging="269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562" w:hanging="269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703" w:hanging="269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844" w:hanging="269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985" w:hanging="269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126" w:hanging="269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267" w:hanging="269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408" w:hanging="269"/>
      </w:pPr>
      <w:rPr>
        <w:rFonts w:hint="default"/>
        <w:lang w:val="zh-CN" w:eastAsia="zh-CN" w:bidi="zh-CN"/>
      </w:rPr>
    </w:lvl>
  </w:abstractNum>
  <w:abstractNum w:abstractNumId="5">
    <w:nsid w:val="03D62ECE"/>
    <w:multiLevelType w:val="multilevel"/>
    <w:tmpl w:val="03D62ECE"/>
    <w:lvl w:ilvl="0" w:tentative="0">
      <w:start w:val="0"/>
      <w:numFmt w:val="bullet"/>
      <w:lvlText w:val="■"/>
      <w:lvlJc w:val="left"/>
      <w:pPr>
        <w:ind w:left="15" w:hanging="181"/>
      </w:pPr>
      <w:rPr>
        <w:rFonts w:hint="default" w:ascii="仿宋" w:hAnsi="仿宋" w:eastAsia="仿宋" w:cs="仿宋"/>
        <w:spacing w:val="-2"/>
        <w:w w:val="100"/>
        <w:sz w:val="16"/>
        <w:szCs w:val="1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86" w:hanging="18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552" w:hanging="18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818" w:hanging="18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085" w:hanging="18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351" w:hanging="18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617" w:hanging="18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884" w:hanging="18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150" w:hanging="181"/>
      </w:pPr>
      <w:rPr>
        <w:rFonts w:hint="default"/>
        <w:lang w:val="zh-CN" w:eastAsia="zh-CN" w:bidi="zh-CN"/>
      </w:rPr>
    </w:lvl>
  </w:abstractNum>
  <w:abstractNum w:abstractNumId="6">
    <w:nsid w:val="58765686"/>
    <w:multiLevelType w:val="multilevel"/>
    <w:tmpl w:val="58765686"/>
    <w:lvl w:ilvl="0" w:tentative="0">
      <w:start w:val="0"/>
      <w:numFmt w:val="bullet"/>
      <w:lvlText w:val="■"/>
      <w:lvlJc w:val="left"/>
      <w:pPr>
        <w:ind w:left="15" w:hanging="181"/>
      </w:pPr>
      <w:rPr>
        <w:rFonts w:hint="default" w:ascii="仿宋" w:hAnsi="仿宋" w:eastAsia="仿宋" w:cs="仿宋"/>
        <w:w w:val="100"/>
        <w:sz w:val="16"/>
        <w:szCs w:val="1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86" w:hanging="18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552" w:hanging="18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818" w:hanging="18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085" w:hanging="18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351" w:hanging="18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617" w:hanging="18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884" w:hanging="18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150" w:hanging="181"/>
      </w:pPr>
      <w:rPr>
        <w:rFonts w:hint="default"/>
        <w:lang w:val="zh-CN" w:eastAsia="zh-CN" w:bidi="zh-CN"/>
      </w:rPr>
    </w:lvl>
  </w:abstractNum>
  <w:abstractNum w:abstractNumId="7">
    <w:nsid w:val="59ADCABA"/>
    <w:multiLevelType w:val="multilevel"/>
    <w:tmpl w:val="59ADCABA"/>
    <w:lvl w:ilvl="0" w:tentative="0">
      <w:start w:val="0"/>
      <w:numFmt w:val="bullet"/>
      <w:lvlText w:val="■"/>
      <w:lvlJc w:val="left"/>
      <w:pPr>
        <w:ind w:left="196" w:hanging="181"/>
      </w:pPr>
      <w:rPr>
        <w:rFonts w:hint="default" w:ascii="仿宋" w:hAnsi="仿宋" w:eastAsia="仿宋" w:cs="仿宋"/>
        <w:w w:val="100"/>
        <w:sz w:val="16"/>
        <w:szCs w:val="1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448" w:hanging="18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696" w:hanging="18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944" w:hanging="18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193" w:hanging="18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441" w:hanging="18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689" w:hanging="18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938" w:hanging="18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186" w:hanging="181"/>
      </w:pPr>
      <w:rPr>
        <w:rFonts w:hint="default"/>
        <w:lang w:val="zh-CN" w:eastAsia="zh-CN" w:bidi="zh-CN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2"/>
  </w:num>
  <w:num w:numId="5">
    <w:abstractNumId w:val="1"/>
  </w:num>
  <w:num w:numId="6">
    <w:abstractNumId w:val="5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2F6F04"/>
    <w:rsid w:val="01674C7A"/>
    <w:rsid w:val="0C851169"/>
    <w:rsid w:val="15601DC5"/>
    <w:rsid w:val="18F2703C"/>
    <w:rsid w:val="1F357B37"/>
    <w:rsid w:val="21470D11"/>
    <w:rsid w:val="25EE302D"/>
    <w:rsid w:val="38FE5D14"/>
    <w:rsid w:val="410809C8"/>
    <w:rsid w:val="468248E3"/>
    <w:rsid w:val="4B2F6F04"/>
    <w:rsid w:val="4B6A522B"/>
    <w:rsid w:val="5354425D"/>
    <w:rsid w:val="55F11358"/>
    <w:rsid w:val="57B5CE90"/>
    <w:rsid w:val="59707BE9"/>
    <w:rsid w:val="5D812E60"/>
    <w:rsid w:val="666629A0"/>
    <w:rsid w:val="69FF705C"/>
    <w:rsid w:val="6BAA65E8"/>
    <w:rsid w:val="6F3D52BA"/>
    <w:rsid w:val="70884961"/>
    <w:rsid w:val="740671DD"/>
    <w:rsid w:val="7EF5E0D3"/>
    <w:rsid w:val="DFF784D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" w:hAnsi="仿宋" w:eastAsia="仿宋" w:cs="仿宋"/>
      <w:sz w:val="32"/>
      <w:szCs w:val="32"/>
      <w:lang w:val="zh-CN" w:eastAsia="zh-CN" w:bidi="zh-CN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header" Target="header2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14</TotalTime>
  <ScaleCrop>false</ScaleCrop>
  <LinksUpToDate>false</LinksUpToDate>
  <CharactersWithSpaces>0</CharactersWithSpaces>
  <Application>WPS Office_12.8.2.1112_F1E327BC-269C-435d-A152-05C5408002CA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2020-07-24T16:21:00Z</dcterms:created>
  <dc:creator>admin</dc:creator>
  <cp:lastModifiedBy>阿阿阿阿阿玲。</cp:lastModifiedBy>
  <cp:lastPrinted>2020-10-27T22:45:00Z</cp:lastPrinted>
  <dcterms:modified xsi:type="dcterms:W3CDTF">2024-09-18T16:44:45Z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2052-12.8.2.1112</vt:lpwstr>
  </property>
  <property fmtid="{D5CDD505-2E9C-101B-9397-08002B2CF9AE}" pid="3" name="ICV">
    <vt:lpwstr>C34ACD80F0F8261D118FEA66F9E02CB6_42</vt:lpwstr>
  </property>
</Properties>
</file>