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救助救灾（残疾人“两项补贴”申请审核）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115570</wp:posOffset>
                      </wp:positionV>
                      <wp:extent cx="1729105" cy="875665"/>
                      <wp:effectExtent l="4445" t="5080" r="19050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9105" cy="875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/>
                                    <w:spacing w:line="300" w:lineRule="exact"/>
                                    <w:jc w:val="left"/>
                                    <w:textAlignment w:val="auto"/>
                                    <w:rPr>
                                      <w:rFonts w:hint="eastAsia" w:ascii="仿宋_GB2312" w:eastAsia="宋体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lang w:eastAsia="zh-CN"/>
                                    </w:rPr>
                                    <w:t>村民委员会加大对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t>残疾人“两项补贴”工作的宣传力度，确保相关人员对政策了解。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8pt;margin-top:9.1pt;height:68.95pt;width:136.15pt;z-index:251663360;mso-width-relative:page;mso-height-relative:page;" fillcolor="#FFFFFF" filled="t" stroked="t" coordsize="21600,21600" o:gfxdata="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mWcIk2AAAAAkBAAAPAAAAAAAAAAEAIAAAACIA&#10;AABkcnMvZG93bnJldi54bWxQSwECFAAUAAAACACHTuJAx3MelgkCAAA3BAAADgAAAAAAAAABACAA&#10;AAAnAQAAZHJzL2Uyb0RvYy54bWxQSwUGAAAAAAYABgBZAQAAo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仿宋_GB2312" w:eastAsia="宋体" w:cs="宋体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村民委员会加大对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t>残疾人“两项补贴”工作的宣传力度，确保相关人员对政策了解。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635</wp:posOffset>
                      </wp:positionV>
                      <wp:extent cx="5080" cy="561340"/>
                      <wp:effectExtent l="45085" t="0" r="64135" b="1016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" idx="2"/>
                              <a:endCxn id="16" idx="2"/>
                            </wps:cNvCnPr>
                            <wps:spPr>
                              <a:xfrm>
                                <a:off x="3017520" y="2973070"/>
                                <a:ext cx="5080" cy="5613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8.9pt;margin-top:0.05pt;height:44.2pt;width:0.4pt;z-index:251664384;mso-width-relative:page;mso-height-relative:page;" filled="f" stroked="t" coordsize="21600,21600" o:gfxdata="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epqrb1QAAAAcBAAAPAAAAAAAAAAEAIAAAACIAAABkcnMvZG93bnJldi54bWxQ&#10;SwECFAAUAAAACACHTuJAPUNQwjMCAAA/BAAADgAAAAAAAAABACAAAAAkAQAAZHJzL2Uyb0RvYy54&#10;bWxQSwUGAAAAAAYABgBZAQAAy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tabs>
                <w:tab w:val="left" w:pos="7259"/>
              </w:tabs>
              <w:rPr>
                <w:rFonts w:hint="eastAsia" w:eastAsia="宋体"/>
                <w:lang w:eastAsia="zh-CN"/>
              </w:rPr>
            </w:pPr>
            <w:r>
              <w:rPr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189230</wp:posOffset>
                      </wp:positionV>
                      <wp:extent cx="3656330" cy="3063240"/>
                      <wp:effectExtent l="4445" t="4445" r="15875" b="18415"/>
                      <wp:wrapNone/>
                      <wp:docPr id="19" name="组合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6583" cy="3062986"/>
                                <a:chOff x="-1651" y="778"/>
                                <a:chExt cx="9792" cy="5886"/>
                              </a:xfrm>
                            </wpg:grpSpPr>
                            <wps:wsp>
                              <wps:cNvPr id="3" name="圆角矩形 3"/>
                              <wps:cNvSpPr/>
                              <wps:spPr>
                                <a:xfrm>
                                  <a:off x="3618" y="778"/>
                                  <a:ext cx="4200" cy="126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申请人向乡镇人民政府提出申请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" name="直接箭头连接符 4"/>
                              <wps:cNvCnPr/>
                              <wps:spPr>
                                <a:xfrm flipH="1">
                                  <a:off x="5513" y="2061"/>
                                  <a:ext cx="2" cy="559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5" name="矩形 5"/>
                              <wps:cNvSpPr/>
                              <wps:spPr>
                                <a:xfrm>
                                  <a:off x="3053" y="2674"/>
                                  <a:ext cx="5088" cy="13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00" w:lineRule="exact"/>
                                      <w:jc w:val="both"/>
                                      <w:textAlignment w:val="auto"/>
                                      <w:rPr>
                                        <w:rFonts w:hint="eastAsia" w:ascii="仿宋_GB2312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  <w:t>乡镇审批无误后，将残疾人录入全国残疾人两项补贴信息系统，并提交至县残联审核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0" name="直接箭头连接符 10"/>
                              <wps:cNvCnPr/>
                              <wps:spPr>
                                <a:xfrm>
                                  <a:off x="5560" y="4014"/>
                                  <a:ext cx="43" cy="819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2" name="文本框 12"/>
                              <wps:cNvSpPr txBox="1"/>
                              <wps:spPr>
                                <a:xfrm>
                                  <a:off x="3127" y="4841"/>
                                  <a:ext cx="4842" cy="1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napToGrid/>
                                      <w:spacing w:line="300" w:lineRule="exact"/>
                                      <w:jc w:val="center"/>
                                      <w:textAlignment w:val="auto"/>
                                      <w:rPr>
                                        <w:rFonts w:hint="eastAsia" w:ascii="仿宋_GB2312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仿宋_GB2312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</w:rPr>
                                      <w:t>县残联审核无误后提交至县民政局审核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3" name="直接箭头连接符 13"/>
                              <wps:cNvCnPr/>
                              <wps:spPr>
                                <a:xfrm>
                                  <a:off x="5578" y="5916"/>
                                  <a:ext cx="5" cy="748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6" name="矩形标注 16"/>
                              <wps:cNvSpPr/>
                              <wps:spPr>
                                <a:xfrm flipV="1">
                                  <a:off x="-1651" y="1114"/>
                                  <a:ext cx="3992" cy="4625"/>
                                </a:xfrm>
                                <a:prstGeom prst="wedgeRectCallout">
                                  <a:avLst>
                                    <a:gd name="adj1" fmla="val 81974"/>
                                    <a:gd name="adj2" fmla="val 37030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bidi w:val="0"/>
                                      <w:adjustRightInd/>
                                      <w:snapToGrid/>
                                      <w:spacing w:before="0" w:beforeLines="0" w:after="0" w:afterLines="0" w:line="300" w:lineRule="exact"/>
                                      <w:ind w:left="1" w:leftChars="0" w:right="0" w:firstLine="0" w:firstLineChars="0"/>
                                      <w:jc w:val="both"/>
                                      <w:textAlignment w:val="bottom"/>
                                      <w:outlineLvl w:val="9"/>
                                      <w:rPr>
                                        <w:rFonts w:hint="eastAsia" w:ascii="宋体" w:hAnsi="宋体" w:eastAsia="宋体" w:cs="宋体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1"/>
                                        <w:szCs w:val="21"/>
                                        <w:lang w:val="en-US" w:eastAsia="zh-CN"/>
                                      </w:rPr>
                                      <w:t>申请人需提交材料：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napToGrid/>
                                      <w:spacing w:line="300" w:lineRule="exac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  <w:t>身份证复印件，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napToGrid/>
                                      <w:spacing w:line="300" w:lineRule="exac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  <w:t>残疾证复印件，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napToGrid/>
                                      <w:spacing w:line="300" w:lineRule="exac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  <w:t>银行卡复印件（晋城通），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napToGrid/>
                                      <w:spacing w:line="300" w:lineRule="exac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  <w:t>低保证复印件（办理护理补贴不需要此项），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napToGrid/>
                                      <w:spacing w:line="300" w:lineRule="exac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1"/>
                                        <w:szCs w:val="21"/>
                                        <w:lang w:val="zh-CN"/>
                                      </w:rPr>
                                      <w:t>残疾人两项补贴申请审批表（在乡镇残疾人两补办理窗口领取）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0.6pt;margin-top:14.9pt;height:241.2pt;width:287.9pt;z-index:251660288;mso-width-relative:page;mso-height-relative:page;" coordorigin="-1651,778" coordsize="9792,5886" o:gfxdata="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NJ035bZAAAACQEAAA8AAAAAAAAAAQAgAAAAIgAAAGRycy9kb3ducmV2Lnht&#10;bFBLAQIUABQAAAAIAIdO4kCLcE6MawQAAA4TAAAOAAAAAAAAAAEAIAAAACgBAABkcnMvZTJvRG9j&#10;LnhtbFBLBQYAAAAABgAGAFkBAAAFCAAAAAA=&#10;">
                      <o:lock v:ext="edit" aspectratio="f"/>
                      <v:roundrect id="_x0000_s1026" o:spid="_x0000_s1026" o:spt="2" style="position:absolute;left:3618;top:778;height:1268;width:4200;" fillcolor="#FFFFFF" filled="t" stroked="t" coordsize="21600,21600" arcsize="0.5" o:gfxdata="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AEig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left="0" w:leftChars="0" w:firstLine="0" w:firstLineChars="0"/>
                                <w:jc w:val="center"/>
                                <w:rPr>
                                  <w:rFonts w:hint="eastAsia"/>
                                  <w:lang w:val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申请人向乡镇人民政府提出申请</w:t>
                              </w:r>
                            </w:p>
                          </w:txbxContent>
                        </v:textbox>
                      </v:roundrect>
                      <v:shape id="_x0000_s1026" o:spid="_x0000_s1026" o:spt="32" type="#_x0000_t32" style="position:absolute;left:5513;top:2061;flip:x;height:559;width:2;" filled="f" stroked="t" coordsize="21600,21600" o:gfxdata="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dlyb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rect id="_x0000_s1026" o:spid="_x0000_s1026" o:spt="1" style="position:absolute;left:3053;top:2674;height:1303;width:5088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jc w:val="both"/>
                                <w:textAlignment w:val="auto"/>
                                <w:rPr>
                                  <w:rFonts w:hint="eastAsia" w:ascii="仿宋_GB2312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仿宋_GB2312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  <w:t>乡镇审批无误后，将残疾人录入全国残疾人两项补贴信息系统，并提交至县残联审核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5560;top:4014;height:819;width:43;" filled="f" stroked="t" coordsize="21600,21600" o:gfxdata="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4zp+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3127;top:4841;height:1035;width:4842;" fillcolor="#FFFFFF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line="300" w:lineRule="exact"/>
                                <w:jc w:val="center"/>
                                <w:textAlignment w:val="auto"/>
                                <w:rPr>
                                  <w:rFonts w:hint="eastAsia" w:ascii="仿宋_GB2312" w:cs="宋体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cs="宋体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>县残联审核无误后提交至县民政局审核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5578;top:5916;height:748;width:5;" filled="f" stroked="t" coordsize="21600,21600" o:gfxdata="UEsDBAoAAAAAAIdO4kAAAAAAAAAAAAAAAAAEAAAAZHJzL1BLAwQUAAAACACHTuJA7153jbsAAADb&#10;AAAADwAAAGRycy9kb3ducmV2LnhtbEVPS2sCMRC+F/ofwhS81awVFl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153j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_x0000_s1026" o:spid="_x0000_s1026" o:spt="61" type="#_x0000_t61" style="position:absolute;left:-1651;top:1114;flip:y;height:4625;width:3992;" filled="f" stroked="t" coordsize="21600,21600" o:gfxdata="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xODeS5AAAA2wAA&#10;AA8AAAAAAAAAAQAgAAAAIgAAAGRycy9kb3ducmV2LnhtbFBLAQIUABQAAAAIAIdO4kAzLwWeOwAA&#10;ADkAAAAQAAAAAAAAAAEAIAAAAAgBAABkcnMvc2hhcGV4bWwueG1sUEsFBgAAAAAGAAYAWwEAALID&#10;AAAAAA==&#10;" adj="28506,18798">
                        <v:fill on="f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before="0" w:beforeLines="0" w:after="0" w:afterLines="0" w:line="300" w:lineRule="exact"/>
                                <w:ind w:left="1" w:leftChars="0" w:right="0" w:firstLine="0" w:firstLineChars="0"/>
                                <w:jc w:val="both"/>
                                <w:textAlignment w:val="bottom"/>
                                <w:outlineLvl w:val="9"/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val="en-US" w:eastAsia="zh-CN"/>
                                </w:rPr>
                                <w:t>申请人需提交材料：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line="300" w:lineRule="exact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  <w:t>身份证复印件，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line="300" w:lineRule="exact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  <w:t>残疾证复印件，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line="300" w:lineRule="exact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  <w:t>银行卡复印件（晋城通），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line="300" w:lineRule="exact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  <w:t>低保证复印件（办理护理补贴不需要此项），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line="300" w:lineRule="exact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1"/>
                                  <w:szCs w:val="21"/>
                                  <w:lang w:val="zh-CN"/>
                                </w:rPr>
                                <w:t>残疾人两项补贴申请审批表（在乡镇残疾人两补办理窗口领取）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lang w:eastAsia="zh-CN"/>
              </w:rPr>
              <w:tab/>
            </w: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6929"/>
              </w:tabs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ab/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520" w:lineRule="exact"/>
              <w:rPr>
                <w:rFonts w:ascii="仿宋_GB2312"/>
                <w:sz w:val="32"/>
                <w:szCs w:val="32"/>
              </w:rPr>
            </w:pPr>
          </w:p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7259"/>
              </w:tabs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ab/>
            </w:r>
          </w:p>
          <w:p/>
          <w:p>
            <w:pPr>
              <w:tabs>
                <w:tab w:val="left" w:pos="7349"/>
              </w:tabs>
              <w:ind w:left="0" w:leftChars="0" w:firstLine="0" w:firstLineChars="0"/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13335</wp:posOffset>
                      </wp:positionV>
                      <wp:extent cx="185420" cy="836295"/>
                      <wp:effectExtent l="0" t="0" r="5080" b="1905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836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center"/>
                                    <w:rPr>
                                      <w:rFonts w:hint="eastAsia" w:ascii="仿宋_GB2312" w:cs="宋体"/>
                                      <w:color w:val="000000"/>
                                      <w:kern w:val="0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告知原因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32.7pt;margin-top:1.05pt;height:65.85pt;width:14.6pt;z-index:251659264;mso-width-relative:page;mso-height-relative:page;" fillcolor="#FFFFFF" filled="t" stroked="f" coordsize="21600,21600" o:gfxdata="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BWLBdcAAAAJAQAADwAAAAAAAAABACAAAAAiAAAAZHJzL2Rvd25yZXYueG1s&#10;UEsBAhQAFAAAAAgAh07iQETvXb3AAQAAeAMAAA4AAAAAAAAAAQAgAAAAJgEAAGRycy9lMm9Eb2Mu&#10;eG1sUEsFBgAAAAAGAAYAWQEAAFg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告知原因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6077585</wp:posOffset>
                      </wp:positionH>
                      <wp:positionV relativeFrom="paragraph">
                        <wp:posOffset>178435</wp:posOffset>
                      </wp:positionV>
                      <wp:extent cx="190500" cy="359410"/>
                      <wp:effectExtent l="7620" t="7620" r="11430" b="1397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3594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78.55pt;margin-top:14.05pt;height:28.3pt;width:15pt;z-index:251661312;mso-width-relative:page;mso-height-relative:page;" fillcolor="#FFFFFF" filled="t" stroked="t" coordsize="21600,21600" o:gfxdata="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IfKhO2QAAAAkBAAAPAAAAAAAAAAEAIAAAACIA&#10;AABkcnMvZG93bnJldi54bWxQSwECFAAUAAAACACHTuJAkGJOXEECAAC/BAAADgAAAAAAAAABACAA&#10;AAAoAQAAZHJzL2Uyb0RvYy54bWxQSwUGAAAAAAYABgBZAQAA2wUAAAAA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/>
          <w:p>
            <w:pPr>
              <w:widowControl w:val="0"/>
              <w:tabs>
                <w:tab w:val="right" w:pos="8788"/>
              </w:tabs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345440</wp:posOffset>
                      </wp:positionV>
                      <wp:extent cx="1824355" cy="608330"/>
                      <wp:effectExtent l="4445" t="4445" r="19050" b="15875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4355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/>
                                    <w:spacing w:line="30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cs="宋体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县民政局审核无误后，次月开始发放残疾人两项补贴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7.8pt;margin-top:27.2pt;height:47.9pt;width:143.65pt;z-index:251662336;mso-width-relative:page;mso-height-relative:page;" fillcolor="#FFFFFF" filled="t" stroked="t" coordsize="21600,21600" o:gfxdata="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m+c1TZAAAACgEAAA8AAAAAAAAAAQAg&#10;AAAAIgAAAGRycy9kb3ducmV2LnhtbFBLAQIUABQAAAAIAIdO4kDm6KonDQIAADgEAAAOAAAAAAAA&#10;AAEAIAAAACgBAABkcnMvZTJvRG9jLnhtbFBLBQYAAAAABgAGAFkBAACn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县民政局审核无误后，次月开始发放残疾人两项补贴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　　　　　　　　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ab/>
            </w: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1.宣传不到位，相关人员对政策不了解；</w:t>
            </w:r>
            <w:r>
              <w:rPr>
                <w:rFonts w:hint="eastAsia"/>
                <w:vertAlign w:val="baseline"/>
                <w:lang w:val="en-US" w:eastAsia="zh-CN"/>
              </w:rPr>
              <w:t>2.</w:t>
            </w:r>
            <w:r>
              <w:rPr>
                <w:rFonts w:hint="eastAsia"/>
                <w:vertAlign w:val="baseline"/>
                <w:lang w:eastAsia="zh-CN"/>
              </w:rPr>
              <w:t>故意刁难经办人及申请人：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.利用各种方式收取额外费用；</w:t>
            </w:r>
            <w:r>
              <w:rPr>
                <w:rFonts w:hint="eastAsia"/>
                <w:vertAlign w:val="baseline"/>
                <w:lang w:val="en-US" w:eastAsia="zh-CN"/>
              </w:rPr>
              <w:t>4.</w:t>
            </w:r>
            <w:r>
              <w:rPr>
                <w:rFonts w:hint="eastAsia"/>
                <w:vertAlign w:val="baseline"/>
                <w:lang w:eastAsia="zh-CN"/>
              </w:rPr>
              <w:t>无原因超时办理，久报不办；</w:t>
            </w:r>
            <w:r>
              <w:rPr>
                <w:rFonts w:hint="eastAsia"/>
                <w:vertAlign w:val="baseline"/>
                <w:lang w:val="en-US" w:eastAsia="zh-CN"/>
              </w:rPr>
              <w:t>5.</w:t>
            </w:r>
            <w:r>
              <w:rPr>
                <w:rFonts w:hint="eastAsia"/>
                <w:vertAlign w:val="baseline"/>
                <w:lang w:eastAsia="zh-CN"/>
              </w:rPr>
              <w:t>.不能一次性告知所需。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1.加大宣传力度；2</w:t>
            </w:r>
            <w:r>
              <w:rPr>
                <w:rFonts w:hint="eastAsia"/>
                <w:vertAlign w:val="baseline"/>
                <w:lang w:eastAsia="zh-CN"/>
              </w:rPr>
              <w:t>.加强廉政教育，加强内控制度，职责明确；</w:t>
            </w:r>
            <w:r>
              <w:rPr>
                <w:rFonts w:hint="eastAsia"/>
                <w:vertAlign w:val="baseline"/>
                <w:lang w:val="en-US" w:eastAsia="zh-CN"/>
              </w:rPr>
              <w:t>3.</w:t>
            </w:r>
            <w:r>
              <w:rPr>
                <w:rFonts w:hint="eastAsia"/>
                <w:vertAlign w:val="baseline"/>
                <w:lang w:eastAsia="zh-CN"/>
              </w:rPr>
              <w:t>主动公布办事指南和监督电话；</w:t>
            </w:r>
            <w:r>
              <w:rPr>
                <w:rFonts w:hint="eastAsia"/>
                <w:vertAlign w:val="baseline"/>
                <w:lang w:val="en-US" w:eastAsia="zh-CN"/>
              </w:rPr>
              <w:t>4.</w:t>
            </w:r>
            <w:r>
              <w:rPr>
                <w:rFonts w:hint="eastAsia"/>
                <w:vertAlign w:val="baseline"/>
                <w:lang w:eastAsia="zh-CN"/>
              </w:rPr>
              <w:t>严格履行服务承诺制度，做到首问责任和一次性告知。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BE8ECD"/>
    <w:multiLevelType w:val="singleLevel"/>
    <w:tmpl w:val="76BE8E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10976783"/>
    <w:rsid w:val="1EC217C9"/>
    <w:rsid w:val="2B7B543A"/>
    <w:rsid w:val="41F02A4D"/>
    <w:rsid w:val="51DA65C8"/>
    <w:rsid w:val="593154B0"/>
    <w:rsid w:val="59FB63BC"/>
    <w:rsid w:val="68B11333"/>
    <w:rsid w:val="73A82D55"/>
    <w:rsid w:val="758955F2"/>
    <w:rsid w:val="7D8A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2021-11-04T03:18:26Z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A21D613DE8B34FAD9C2D3DF342822E6B</vt:lpwstr>
  </property>
</Properties>
</file>