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演发﹝</w:t>
      </w: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31号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中共演礼镇委员会</w:t>
      </w:r>
    </w:p>
    <w:p>
      <w:pPr>
        <w:pStyle w:val="3"/>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spacing w:val="28"/>
          <w:sz w:val="44"/>
          <w:szCs w:val="44"/>
          <w:lang w:eastAsia="zh-CN"/>
        </w:rPr>
      </w:pPr>
      <w:r>
        <w:rPr>
          <w:rFonts w:hint="eastAsia" w:ascii="方正小标宋简体" w:hAnsi="方正小标宋简体" w:eastAsia="方正小标宋简体" w:cs="方正小标宋简体"/>
          <w:b w:val="0"/>
          <w:bCs/>
          <w:spacing w:val="28"/>
          <w:sz w:val="44"/>
          <w:szCs w:val="44"/>
          <w:lang w:eastAsia="zh-CN"/>
        </w:rPr>
        <w:t>演礼镇人民政府</w:t>
      </w:r>
    </w:p>
    <w:p>
      <w:pPr>
        <w:pStyle w:val="3"/>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w:t>
      </w:r>
      <w:r>
        <w:rPr>
          <w:rFonts w:hint="eastAsia" w:ascii="方正小标宋简体" w:hAnsi="方正小标宋简体" w:eastAsia="方正小标宋简体" w:cs="方正小标宋简体"/>
          <w:b w:val="0"/>
          <w:bCs/>
          <w:sz w:val="44"/>
          <w:szCs w:val="44"/>
          <w:lang w:eastAsia="zh-CN"/>
        </w:rPr>
        <w:t>演礼镇</w:t>
      </w:r>
      <w:r>
        <w:rPr>
          <w:rFonts w:hint="eastAsia" w:ascii="方正小标宋简体" w:hAnsi="方正小标宋简体" w:eastAsia="方正小标宋简体" w:cs="方正小标宋简体"/>
          <w:b w:val="0"/>
          <w:bCs/>
          <w:sz w:val="44"/>
          <w:szCs w:val="44"/>
        </w:rPr>
        <w:t>防范电信网络诈骗犯罪</w:t>
      </w:r>
    </w:p>
    <w:p>
      <w:pPr>
        <w:pStyle w:val="3"/>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行动方案》的通知</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党支部</w:t>
      </w:r>
      <w:r>
        <w:rPr>
          <w:rFonts w:hint="eastAsia" w:ascii="仿宋" w:hAnsi="仿宋" w:eastAsia="仿宋" w:cs="仿宋"/>
          <w:sz w:val="32"/>
          <w:szCs w:val="32"/>
        </w:rPr>
        <w:t>、</w:t>
      </w:r>
      <w:r>
        <w:rPr>
          <w:rFonts w:hint="eastAsia" w:ascii="仿宋" w:hAnsi="仿宋" w:eastAsia="仿宋" w:cs="仿宋"/>
          <w:sz w:val="32"/>
          <w:szCs w:val="32"/>
          <w:lang w:eastAsia="zh-CN"/>
        </w:rPr>
        <w:t>村委会、镇直各单位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为进一步强化全</w:t>
      </w:r>
      <w:r>
        <w:rPr>
          <w:rFonts w:hint="eastAsia" w:ascii="仿宋" w:hAnsi="仿宋" w:eastAsia="仿宋" w:cs="仿宋"/>
          <w:sz w:val="32"/>
          <w:szCs w:val="32"/>
          <w:lang w:eastAsia="zh-CN"/>
        </w:rPr>
        <w:t>镇</w:t>
      </w:r>
      <w:r>
        <w:rPr>
          <w:rFonts w:hint="eastAsia" w:ascii="仿宋" w:hAnsi="仿宋" w:eastAsia="仿宋" w:cs="仿宋"/>
          <w:sz w:val="32"/>
          <w:szCs w:val="32"/>
        </w:rPr>
        <w:t>防范电信网络诈骗犯罪行动工作宣传及防范主体责任，健全“全民反诈”工作网络，结合我</w:t>
      </w:r>
      <w:r>
        <w:rPr>
          <w:rFonts w:hint="eastAsia" w:ascii="仿宋" w:hAnsi="仿宋" w:eastAsia="仿宋" w:cs="仿宋"/>
          <w:sz w:val="32"/>
          <w:szCs w:val="32"/>
          <w:lang w:eastAsia="zh-CN"/>
        </w:rPr>
        <w:t>镇</w:t>
      </w:r>
      <w:r>
        <w:rPr>
          <w:rFonts w:hint="eastAsia" w:ascii="仿宋" w:hAnsi="仿宋" w:eastAsia="仿宋" w:cs="仿宋"/>
          <w:sz w:val="32"/>
          <w:szCs w:val="32"/>
        </w:rPr>
        <w:t>工作实际，研究制定了《</w:t>
      </w:r>
      <w:r>
        <w:rPr>
          <w:rFonts w:hint="eastAsia" w:ascii="仿宋" w:hAnsi="仿宋" w:eastAsia="仿宋" w:cs="仿宋"/>
          <w:sz w:val="32"/>
          <w:szCs w:val="32"/>
          <w:lang w:eastAsia="zh-CN"/>
        </w:rPr>
        <w:t>演礼镇</w:t>
      </w:r>
      <w:r>
        <w:rPr>
          <w:rFonts w:hint="eastAsia" w:ascii="仿宋" w:hAnsi="仿宋" w:eastAsia="仿宋" w:cs="仿宋"/>
          <w:sz w:val="32"/>
          <w:szCs w:val="32"/>
        </w:rPr>
        <w:t>防范电信网络诈骗犯罪行动方案》，经</w:t>
      </w:r>
      <w:r>
        <w:rPr>
          <w:rFonts w:hint="eastAsia" w:ascii="仿宋" w:hAnsi="仿宋" w:eastAsia="仿宋" w:cs="仿宋"/>
          <w:sz w:val="32"/>
          <w:szCs w:val="32"/>
          <w:lang w:eastAsia="zh-CN"/>
        </w:rPr>
        <w:t>镇党</w:t>
      </w:r>
      <w:r>
        <w:rPr>
          <w:rFonts w:hint="eastAsia" w:ascii="仿宋" w:hAnsi="仿宋" w:eastAsia="仿宋" w:cs="仿宋"/>
          <w:sz w:val="32"/>
          <w:szCs w:val="32"/>
        </w:rPr>
        <w:t>委、</w:t>
      </w:r>
      <w:r>
        <w:rPr>
          <w:rFonts w:hint="eastAsia" w:ascii="仿宋" w:hAnsi="仿宋" w:eastAsia="仿宋" w:cs="仿宋"/>
          <w:sz w:val="32"/>
          <w:szCs w:val="32"/>
          <w:lang w:eastAsia="zh-CN"/>
        </w:rPr>
        <w:t>镇</w:t>
      </w:r>
      <w:r>
        <w:rPr>
          <w:rFonts w:hint="eastAsia" w:ascii="仿宋" w:hAnsi="仿宋" w:eastAsia="仿宋" w:cs="仿宋"/>
          <w:sz w:val="32"/>
          <w:szCs w:val="32"/>
        </w:rPr>
        <w:t>政府同意，现印发你们，请认真贯彻执行</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中共</w:t>
      </w:r>
      <w:r>
        <w:rPr>
          <w:rFonts w:hint="eastAsia" w:ascii="仿宋" w:hAnsi="仿宋" w:eastAsia="仿宋" w:cs="仿宋"/>
          <w:sz w:val="32"/>
          <w:szCs w:val="32"/>
          <w:lang w:eastAsia="zh-CN"/>
        </w:rPr>
        <w:t>演礼镇委员会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spacing w:val="11"/>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pacing w:val="11"/>
          <w:sz w:val="32"/>
          <w:szCs w:val="32"/>
          <w:lang w:eastAsia="zh-CN"/>
        </w:rPr>
        <w:t>演礼镇人民政府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2021年5月10日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r>
        <w:rPr>
          <w:rFonts w:hint="eastAsia" w:ascii="楷体" w:hAnsi="楷体" w:eastAsia="楷体" w:cs="楷体"/>
          <w:color w:val="000000"/>
          <w:sz w:val="28"/>
          <w:szCs w:val="28"/>
          <w:shd w:val="clear" w:color="auto" w:fill="FFFFFF"/>
          <w:lang w:val="en-US" w:eastAsia="zh-CN"/>
        </w:rPr>
        <w:t>———————————————————————————————</w:t>
      </w:r>
    </w:p>
    <w:p>
      <w:pPr>
        <w:widowControl w:val="0"/>
        <w:shd w:val="solid" w:color="FFFFFF" w:fill="auto"/>
        <w:wordWrap/>
        <w:autoSpaceDN w:val="0"/>
        <w:adjustRightInd/>
        <w:snapToGrid/>
        <w:spacing w:before="0" w:beforeLines="0" w:after="0" w:afterLines="0" w:line="380" w:lineRule="exact"/>
        <w:ind w:left="0" w:leftChars="0" w:right="0" w:firstLine="0" w:firstLineChars="0"/>
        <w:jc w:val="both"/>
        <w:textAlignment w:val="auto"/>
        <w:outlineLvl w:val="9"/>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　中共演礼镇委员会办公室                    2021年5月10日印发</w:t>
      </w: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r>
        <w:rPr>
          <w:rFonts w:hint="eastAsia" w:ascii="楷体" w:hAnsi="楷体" w:eastAsia="楷体" w:cs="楷体"/>
          <w:color w:val="000000"/>
          <w:sz w:val="28"/>
          <w:szCs w:val="28"/>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演礼镇防范电信网络诈骗犯罪行动方案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为进一步强化全镇防范电信网络诈骗犯罪活动宣传，推进防范主体责任落实，健全全民防范工作网络，增强全民防范电信网络诈骗犯罪意识，提升人民群众获得感、幸福感、安全感，结合我镇实际，制定本方案。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深入贯彻习近平总书记关于防范打击电信网络诈骗犯罪活动的重要指示精神，全面落实中央、省委、市委、县委关于做好社会稳定风险防控工作的决策部署，扎实推进“三零”单位和文明乡镇创建，引导全社会广泛参与打击治理电信网络新型违法犯罪工作，提高人民群众防范电信网络诈骗犯罪的意识和能力。针对不同受骗群体和不同诈骗手段，开展全覆盖、无缝隙宣传，全面普及群众防范知识，提高群众防范意识，减少案件发生，以实际行动保障人民群众财产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坚持</w:t>
      </w:r>
      <w:bookmarkStart w:id="0" w:name="_GoBack"/>
      <w:bookmarkEnd w:id="0"/>
      <w:r>
        <w:rPr>
          <w:rFonts w:hint="eastAsia" w:ascii="仿宋" w:hAnsi="仿宋" w:eastAsia="仿宋" w:cs="仿宋"/>
          <w:sz w:val="32"/>
          <w:szCs w:val="32"/>
          <w:lang w:eastAsia="zh-CN"/>
        </w:rPr>
        <w:t>以人民为中心的发展思想，按照“党委牵头、部门联动、齐抓共管、务求实效”的原则，通过多形式、多渠道、多层面、立体化、全方位开展电信网络诈骗宣传教育活动，努力实现“群众防骗知识知晓率上升、识骗防骗能力上升，电信网络诈骗发案数下降、群众损失数下降”的总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切实加强防范电信网络诈骗犯罪活动的组织领导，镇党委、镇政府决定成立演礼镇防范电信网络诈骗违法犯罪工作领导组，由镇党委书记郭敏峰任组长，镇长刘金阳、党委副书记田婧妍任常务副组长，镇纪委书记姬李燕、镇党委宣传委员郭霞霞、镇派出所所长范卫芳任副组长，成员由全镇各党支部书记、各单位负责人组成。领导小组下设办公室，办公室设在镇综治中心，办公室主任由镇党委副书记田婧妍兼任，办公室副主任由镇派出所所长范卫芳兼任。办公室设立电信网络诈骗防范宣传指挥部，从镇直单位中抽调专人组成，负责发布全镇电信网络诈骗防范工作指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四、工作职责</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镇领导组办公室：</w:t>
      </w:r>
      <w:r>
        <w:rPr>
          <w:rFonts w:hint="eastAsia" w:ascii="仿宋" w:hAnsi="仿宋" w:eastAsia="仿宋" w:cs="仿宋"/>
          <w:sz w:val="32"/>
          <w:szCs w:val="32"/>
          <w:lang w:eastAsia="zh-CN"/>
        </w:rPr>
        <w:t>负责全镇防范电信网络诈骗犯罪总体工作，组织镇纪委、镇派出所等单位对全镇反诈工作进行评估、督导、考评。</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镇纪委监察室：</w:t>
      </w:r>
      <w:r>
        <w:rPr>
          <w:rFonts w:hint="eastAsia" w:ascii="仿宋" w:hAnsi="仿宋" w:eastAsia="仿宋" w:cs="仿宋"/>
          <w:sz w:val="32"/>
          <w:szCs w:val="32"/>
          <w:lang w:eastAsia="zh-CN"/>
        </w:rPr>
        <w:t>负责对全镇各级各部门反诈工作落实情况进行督导。</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镇文化站：</w:t>
      </w:r>
      <w:r>
        <w:rPr>
          <w:rFonts w:hint="eastAsia" w:ascii="仿宋" w:hAnsi="仿宋" w:eastAsia="仿宋" w:cs="仿宋"/>
          <w:sz w:val="32"/>
          <w:szCs w:val="32"/>
          <w:lang w:eastAsia="zh-CN"/>
        </w:rPr>
        <w:t>负责组织全镇反诈宣传工作。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1.组织全镇各村、各单位开设防骗版面或专栏，植入防骗公益广告、防骗宣传知识等内容；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组织编排防骗文艺作品，通过各种形式进行展示；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组织利用演礼新城公众号、两微一抖等大力开展反诈宣传。</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镇派出所：</w:t>
      </w:r>
      <w:r>
        <w:rPr>
          <w:rFonts w:hint="eastAsia" w:ascii="仿宋" w:hAnsi="仿宋" w:eastAsia="仿宋" w:cs="仿宋"/>
          <w:sz w:val="32"/>
          <w:szCs w:val="32"/>
          <w:lang w:eastAsia="zh-CN"/>
        </w:rPr>
        <w:t>积极开展电信网络诈骗犯罪研究，认真总结电信网络诈骗犯罪活动规律，积极向各村、各单位推送研判成果，开展精准宣传。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1.推送反诈预警信息，及时发布反诈工作通报；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2.组织开展防范电信网络诈骗知识培训；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3.组织警力开展入户宣传；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4.组织全镇物流寄递行业开展防范宣传，对快递网点包裹逐件粘贴防骗提醒；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5.适时开展反诈工作情况督导。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 w:hAnsi="仿宋" w:eastAsia="仿宋" w:cs="仿宋"/>
          <w:b/>
          <w:bCs/>
          <w:sz w:val="32"/>
          <w:szCs w:val="32"/>
          <w:lang w:eastAsia="zh-CN"/>
        </w:rPr>
        <w:t>镇司法所：</w:t>
      </w:r>
      <w:r>
        <w:rPr>
          <w:rFonts w:hint="eastAsia" w:ascii="仿宋" w:hAnsi="仿宋" w:eastAsia="仿宋" w:cs="仿宋"/>
          <w:sz w:val="32"/>
          <w:szCs w:val="32"/>
          <w:lang w:eastAsia="zh-CN"/>
        </w:rPr>
        <w:t>负责组织电信网络诈骗犯罪法律法规宣传。负责全镇刑释解教人员、社区矫正人员等防范宣传工作。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镇财政所：</w:t>
      </w:r>
      <w:r>
        <w:rPr>
          <w:rFonts w:hint="eastAsia" w:ascii="仿宋" w:hAnsi="仿宋" w:eastAsia="仿宋" w:cs="仿宋"/>
          <w:sz w:val="32"/>
          <w:szCs w:val="32"/>
          <w:lang w:eastAsia="zh-CN"/>
        </w:rPr>
        <w:t>保障各单位反诈防骗经费落实，负责全镇会计从业人员防范宣传工作。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镇中小学校：</w:t>
      </w:r>
      <w:r>
        <w:rPr>
          <w:rFonts w:hint="eastAsia" w:ascii="仿宋" w:hAnsi="仿宋" w:eastAsia="仿宋" w:cs="仿宋"/>
          <w:sz w:val="32"/>
          <w:szCs w:val="32"/>
          <w:lang w:eastAsia="zh-CN"/>
        </w:rPr>
        <w:t>负责组织全镇中小学校教职员工、在校学生的防范宣传教育，并将防骗知识及时传导给家长。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镇民政办：</w:t>
      </w:r>
      <w:r>
        <w:rPr>
          <w:rFonts w:hint="eastAsia" w:ascii="仿宋" w:hAnsi="仿宋" w:eastAsia="仿宋" w:cs="仿宋"/>
          <w:sz w:val="32"/>
          <w:szCs w:val="32"/>
          <w:lang w:eastAsia="zh-CN"/>
        </w:rPr>
        <w:t>负责组织全镇社会团体、志愿者协会开展反诈宣传。把防骗宣传纳入服务窗口，向办理业务的服务对象发放防骗宣传资料。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镇总工会：</w:t>
      </w:r>
      <w:r>
        <w:rPr>
          <w:rFonts w:hint="eastAsia" w:ascii="仿宋" w:hAnsi="仿宋" w:eastAsia="仿宋" w:cs="仿宋"/>
          <w:sz w:val="32"/>
          <w:szCs w:val="32"/>
          <w:lang w:eastAsia="zh-CN"/>
        </w:rPr>
        <w:t>负责组织工会开展反诈宣传。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1.开展一次以“全民反诈”为主题的讲座或签名宣传活动；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2.组织举办一场“打击治理电信网络新型违法犯罪”为主题的演讲比赛。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镇团委：</w:t>
      </w:r>
      <w:r>
        <w:rPr>
          <w:rFonts w:hint="eastAsia" w:ascii="仿宋" w:hAnsi="仿宋" w:eastAsia="仿宋" w:cs="仿宋"/>
          <w:sz w:val="32"/>
          <w:szCs w:val="32"/>
          <w:lang w:eastAsia="zh-CN"/>
        </w:rPr>
        <w:t>负责招募、组建反诈宣讲志愿者服务队伍，针对偏远地区农村、厂矿、企业，每月至少开展一次防范电信网络诈骗宣传服务。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镇妇联：</w:t>
      </w:r>
      <w:r>
        <w:rPr>
          <w:rFonts w:hint="eastAsia" w:ascii="仿宋" w:hAnsi="仿宋" w:eastAsia="仿宋" w:cs="仿宋"/>
          <w:sz w:val="32"/>
          <w:szCs w:val="32"/>
          <w:lang w:eastAsia="zh-CN"/>
        </w:rPr>
        <w:t>负责组织对全镇妇女同志开展防骗知识宣传，尤其要加强对“陪读妈妈”、待业在家等易受骗妇女群体的防范宣传。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镇企业服务中心：</w:t>
      </w:r>
      <w:r>
        <w:rPr>
          <w:rFonts w:hint="eastAsia" w:ascii="仿宋" w:hAnsi="仿宋" w:eastAsia="仿宋" w:cs="仿宋"/>
          <w:sz w:val="32"/>
          <w:szCs w:val="32"/>
          <w:lang w:eastAsia="zh-CN"/>
        </w:rPr>
        <w:t>组织规模以下企业开展反诈宣传。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各村、各单位要按照职责做好防范电信网络诈骗相关工作，同时，要采取设置宣传展板、张贴宣传海报、摆放反诈标语标牌、发放宣传资料、播放反诈音视频资料等方式，在各自行业、领域内开展多种形式的宣传活动，实现宣传全覆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五、工作措施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eastAsia="zh-CN"/>
        </w:rPr>
      </w:pPr>
      <w:r>
        <w:rPr>
          <w:rFonts w:hint="eastAsia" w:ascii="楷体_GB2312" w:hAnsi="楷体_GB2312" w:eastAsia="楷体_GB2312" w:cs="楷体_GB2312"/>
          <w:b/>
          <w:bCs/>
          <w:sz w:val="32"/>
          <w:szCs w:val="32"/>
          <w:lang w:eastAsia="zh-CN"/>
        </w:rPr>
        <w:t>（一）主导+联动。</w:t>
      </w:r>
      <w:r>
        <w:rPr>
          <w:rFonts w:hint="eastAsia" w:ascii="仿宋" w:hAnsi="仿宋" w:eastAsia="仿宋" w:cs="仿宋"/>
          <w:sz w:val="32"/>
          <w:szCs w:val="32"/>
          <w:lang w:eastAsia="zh-CN"/>
        </w:rPr>
        <w:t>由防范电信网络诈骗犯罪工作领导组主导，领导组办公室要认真研判分析电信网络诈骗警情特点，及时发布任务指令，各村、各单位要迅速响应，分头落实、层层联动，确保将防范宣传工作做实做细。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eastAsia="zh-CN"/>
        </w:rPr>
      </w:pPr>
      <w:r>
        <w:rPr>
          <w:rFonts w:hint="eastAsia" w:ascii="楷体_GB2312" w:hAnsi="楷体_GB2312" w:eastAsia="楷体_GB2312" w:cs="楷体_GB2312"/>
          <w:b/>
          <w:bCs/>
          <w:sz w:val="32"/>
          <w:szCs w:val="32"/>
          <w:lang w:eastAsia="zh-CN"/>
        </w:rPr>
        <w:t>（二）认领+承包。</w:t>
      </w:r>
      <w:r>
        <w:rPr>
          <w:rFonts w:hint="eastAsia" w:ascii="仿宋" w:hAnsi="仿宋" w:eastAsia="仿宋" w:cs="仿宋"/>
          <w:sz w:val="32"/>
          <w:szCs w:val="32"/>
          <w:lang w:eastAsia="zh-CN"/>
        </w:rPr>
        <w:t>各村、各单位负责人要认领责任，5月18日前完成组建防范宣传微信群。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1.领导小组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建立“组长+副组长+网格长、各单位主要负责同志+联络员（网格员）”反诈宣传指挥群，由领导小组办公室负责建群，及时发布、推送反诈工作指令、工作通报、防范信息。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2.各村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建立“网格长</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网格员</w:t>
      </w:r>
      <w:r>
        <w:rPr>
          <w:rFonts w:hint="eastAsia" w:ascii="仿宋" w:hAnsi="仿宋" w:eastAsia="仿宋" w:cs="仿宋"/>
          <w:sz w:val="32"/>
          <w:szCs w:val="32"/>
          <w:lang w:val="en-US" w:eastAsia="zh-CN"/>
        </w:rPr>
        <w:t>+片警+户主</w:t>
      </w:r>
      <w:r>
        <w:rPr>
          <w:rFonts w:hint="eastAsia" w:ascii="仿宋" w:hAnsi="仿宋" w:eastAsia="仿宋" w:cs="仿宋"/>
          <w:sz w:val="32"/>
          <w:szCs w:val="32"/>
          <w:lang w:eastAsia="zh-CN"/>
        </w:rPr>
        <w:t>”微信宣传群。网格员为信息推送员，负责将指挥部的指令信息推送至微信群内，网格长、片警为监督员，监督网格员将反诈信息推送到位。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每个单位都要建立本单位“主要领导+联络员+职工+片警”微信宣传群，联络员为微信群反诈信息推送员，将指挥部发布的信息指令推送至微信群，主要领导、片警为监督员，监督联络员将反诈信息推送到位。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eastAsia="zh-CN"/>
        </w:rPr>
      </w:pPr>
      <w:r>
        <w:rPr>
          <w:rFonts w:hint="eastAsia" w:ascii="楷体_GB2312" w:hAnsi="楷体_GB2312" w:eastAsia="楷体_GB2312" w:cs="楷体_GB2312"/>
          <w:b/>
          <w:bCs/>
          <w:sz w:val="32"/>
          <w:szCs w:val="32"/>
          <w:lang w:eastAsia="zh-CN"/>
        </w:rPr>
        <w:t>（三）发布+推送。</w:t>
      </w:r>
      <w:r>
        <w:rPr>
          <w:rFonts w:hint="eastAsia" w:ascii="仿宋" w:hAnsi="仿宋" w:eastAsia="仿宋" w:cs="仿宋"/>
          <w:sz w:val="32"/>
          <w:szCs w:val="32"/>
          <w:lang w:eastAsia="zh-CN"/>
        </w:rPr>
        <w:t>领导小组办公室要及时推送防范电诈宣传内容，各村、各单位要第一时间签收，第一时间推送，提升推送质效。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eastAsia="zh-CN"/>
        </w:rPr>
      </w:pPr>
      <w:r>
        <w:rPr>
          <w:rFonts w:hint="eastAsia" w:ascii="楷体_GB2312" w:hAnsi="楷体_GB2312" w:eastAsia="楷体_GB2312" w:cs="楷体_GB2312"/>
          <w:b/>
          <w:bCs/>
          <w:sz w:val="32"/>
          <w:szCs w:val="32"/>
          <w:lang w:eastAsia="zh-CN"/>
        </w:rPr>
        <w:t>（四）网格+责任。</w:t>
      </w:r>
      <w:r>
        <w:rPr>
          <w:rFonts w:hint="eastAsia" w:ascii="仿宋" w:hAnsi="仿宋" w:eastAsia="仿宋" w:cs="仿宋"/>
          <w:sz w:val="32"/>
          <w:szCs w:val="32"/>
          <w:lang w:eastAsia="zh-CN"/>
        </w:rPr>
        <w:t>镇政府所在地为重点，由党委政府牵头，组建“网格长（网格员）+民警（辅警）”的精准宣传团队，以网格长（网格员）、民警(辅警）为主，科学划分住户，逐人认领责任，开展入户精准宣传，逐户签订告知书、承诺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（五）督导+考核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1.定期通报。</w:t>
      </w:r>
      <w:r>
        <w:rPr>
          <w:rFonts w:hint="eastAsia" w:ascii="仿宋" w:hAnsi="仿宋" w:eastAsia="仿宋" w:cs="仿宋"/>
          <w:sz w:val="32"/>
          <w:szCs w:val="32"/>
          <w:lang w:eastAsia="zh-CN"/>
        </w:rPr>
        <w:t>镇领导小组办公室每月对各村、各单位电信网络诈骗案件发案情况及防范电信网络诈骗宣传工作情况进行通报。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2.联合督导。</w:t>
      </w:r>
      <w:r>
        <w:rPr>
          <w:rFonts w:hint="eastAsia" w:ascii="仿宋" w:hAnsi="仿宋" w:eastAsia="仿宋" w:cs="仿宋"/>
          <w:sz w:val="32"/>
          <w:szCs w:val="32"/>
          <w:lang w:eastAsia="zh-CN"/>
        </w:rPr>
        <w:t>镇领导小组牵头，组织镇纪委监察室、镇派出所等单位成立督导组，采取入户走访、电话回访等方式，对反诈宣传落实情况进行不定期检查，对工作落实不到位、宣传有遗漏等情形及时进行通报、督促整改。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3.严明奖惩。</w:t>
      </w:r>
      <w:r>
        <w:rPr>
          <w:rFonts w:hint="eastAsia" w:ascii="仿宋" w:hAnsi="仿宋" w:eastAsia="仿宋" w:cs="仿宋"/>
          <w:sz w:val="32"/>
          <w:szCs w:val="32"/>
          <w:lang w:eastAsia="zh-CN"/>
        </w:rPr>
        <w:t>对工作扎实、效果明显的单位和个人予以表彰；对组织不力、进展缓慢、效果不明显、案件持续高发的各村、单位进行通报批评。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eastAsia="zh-CN"/>
        </w:rPr>
      </w:pPr>
      <w:r>
        <w:rPr>
          <w:rFonts w:hint="eastAsia" w:ascii="楷体_GB2312" w:hAnsi="楷体_GB2312" w:eastAsia="楷体_GB2312" w:cs="楷体_GB2312"/>
          <w:b/>
          <w:bCs/>
          <w:sz w:val="32"/>
          <w:szCs w:val="32"/>
          <w:lang w:eastAsia="zh-CN"/>
        </w:rPr>
        <w:t>（一）提高站位，强化组织。</w:t>
      </w:r>
      <w:r>
        <w:rPr>
          <w:rFonts w:hint="eastAsia" w:ascii="仿宋" w:hAnsi="仿宋" w:eastAsia="仿宋" w:cs="仿宋"/>
          <w:sz w:val="32"/>
          <w:szCs w:val="32"/>
          <w:lang w:eastAsia="zh-CN"/>
        </w:rPr>
        <w:t>各村、各单位都要深入贯彻落实习近平总书记“坚持以人民为中心，统筹发展和安全，强化系统观念、法治思维，注重源头治理、综合治理，坚持齐抓共管、群防群治，全面落实打防管控各项措施，加强法律制度建设，加强社会宣传教育防范，推进国际执法合作，坚决遏制此类犯罪多发高发态势，为建设更高水平的平安中国、法治中国作出新的更大的贡献”的重要指示精神，充分认识防范电信网络诈骗犯罪的艰巨性、重要性、紧迫性，提高政治站位，统一思想认识，按照《方案》要求，加强组织领导，深入动员部署，细化工作措施，发挥职能作用，确保组织到位、措施到位、落实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eastAsia="zh-CN"/>
        </w:rPr>
      </w:pPr>
      <w:r>
        <w:rPr>
          <w:rFonts w:hint="eastAsia" w:ascii="楷体_GB2312" w:hAnsi="楷体_GB2312" w:eastAsia="楷体_GB2312" w:cs="楷体_GB2312"/>
          <w:b/>
          <w:bCs/>
          <w:sz w:val="32"/>
          <w:szCs w:val="32"/>
          <w:lang w:eastAsia="zh-CN"/>
        </w:rPr>
        <w:t>（二）压实责任，担当作为。</w:t>
      </w:r>
      <w:r>
        <w:rPr>
          <w:rFonts w:hint="eastAsia" w:ascii="仿宋" w:hAnsi="仿宋" w:eastAsia="仿宋" w:cs="仿宋"/>
          <w:sz w:val="32"/>
          <w:szCs w:val="32"/>
          <w:lang w:eastAsia="zh-CN"/>
        </w:rPr>
        <w:t>各村、各单位主要负责同志是防范电信网络诈骗犯罪第一责任人，分管领导为具体责任人，各单位要分别确定联络员一名，把任务落实到具体承办人。各村、各单位要树立全镇“一盘棋”思想，严格按照分工安排，抓好工作落实，做到主动宣传、积极宣传、密集宣传，形成工作合力。要创新形式、拓展防诈宣传的参与度和覆盖面，确保活动取得成效。全镇、各村、单位、学校、企业至少确定1名防范电信网络诈骗宣讲员，承担本单位防范电信网络新型违法犯罪宣讲职责，原则上要求每千人报送1名宣讲员，每超过一千人增加1名。镇派出所负责对防范电信网络诈骗宣讲员开展培训。5月12日前各村、各单位要将第一责任人、具体责任人、联络员、宣讲员名单报领导小组办公室（联系人：陈慕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eastAsia="zh-CN"/>
        </w:rPr>
      </w:pPr>
      <w:r>
        <w:rPr>
          <w:rFonts w:hint="eastAsia" w:ascii="楷体_GB2312" w:hAnsi="楷体_GB2312" w:eastAsia="楷体_GB2312" w:cs="楷体_GB2312"/>
          <w:b/>
          <w:bCs/>
          <w:sz w:val="32"/>
          <w:szCs w:val="32"/>
          <w:lang w:eastAsia="zh-CN"/>
        </w:rPr>
        <w:t>（三）完善机制，长效长治。</w:t>
      </w:r>
      <w:r>
        <w:rPr>
          <w:rFonts w:hint="eastAsia" w:ascii="仿宋" w:hAnsi="仿宋" w:eastAsia="仿宋" w:cs="仿宋"/>
          <w:sz w:val="32"/>
          <w:szCs w:val="32"/>
          <w:lang w:eastAsia="zh-CN"/>
        </w:rPr>
        <w:t>开展防范电信网络诈骗犯罪活动是当前和今后一个时期维护全镇社会治安秩序的重要任务，也是爱民为民的一项重要举措。各村各单位都要结合实际，在防范的广度和深度上下功夫，在防范的成果成效上出亮点，不断总结提炼好的经验做法，及时交流推广，形成长效机制，实现防范电信网络诈骗犯罪宣传工作制度化、常态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r>
        <w:rPr>
          <w:rFonts w:hint="eastAsia" w:ascii="仿宋" w:hAnsi="仿宋" w:eastAsia="仿宋" w:cs="仿宋"/>
          <w:spacing w:val="-6"/>
          <w:sz w:val="32"/>
          <w:szCs w:val="32"/>
          <w:lang w:val="en-US" w:eastAsia="zh-CN"/>
        </w:rPr>
        <w:t>演礼镇防范电信网络诈骗犯罪行动联络员工作职责</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 w:hAnsi="仿宋" w:eastAsia="仿宋" w:cs="仿宋"/>
          <w:spacing w:val="-6"/>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pacing w:val="-6"/>
          <w:sz w:val="32"/>
          <w:szCs w:val="32"/>
          <w:lang w:val="en-US" w:eastAsia="zh-CN"/>
        </w:rPr>
        <w:t>演礼镇防范电信网络诈骗犯罪行动宣讲员工作职责</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3.演礼镇防范电信网络诈骗犯罪工作责任人员名单</w:t>
      </w:r>
    </w:p>
    <w:p>
      <w:pPr>
        <w:tabs>
          <w:tab w:val="left" w:pos="336"/>
          <w:tab w:val="center" w:pos="4433"/>
        </w:tabs>
        <w:jc w:val="left"/>
        <w:rPr>
          <w:rFonts w:hint="eastAsia" w:ascii="仿宋" w:hAnsi="仿宋" w:eastAsia="仿宋" w:cs="仿宋"/>
          <w:b w:val="0"/>
          <w:bCs w:val="0"/>
          <w:sz w:val="32"/>
          <w:szCs w:val="32"/>
          <w:lang w:val="en-US" w:eastAsia="zh-CN"/>
        </w:rPr>
      </w:pPr>
    </w:p>
    <w:p>
      <w:pPr>
        <w:pStyle w:val="2"/>
        <w:rPr>
          <w:rFonts w:hint="eastAsia"/>
          <w:lang w:val="en-US" w:eastAsia="zh-CN"/>
        </w:rPr>
      </w:pPr>
    </w:p>
    <w:p>
      <w:pPr>
        <w:tabs>
          <w:tab w:val="left" w:pos="336"/>
          <w:tab w:val="center" w:pos="4433"/>
        </w:tabs>
        <w:jc w:val="left"/>
        <w:rPr>
          <w:rFonts w:hint="eastAsia" w:ascii="仿宋" w:hAnsi="仿宋" w:eastAsia="仿宋" w:cs="仿宋"/>
          <w:b w:val="0"/>
          <w:bCs w:val="0"/>
          <w:sz w:val="32"/>
          <w:szCs w:val="32"/>
          <w:lang w:val="en-US" w:eastAsia="zh-CN"/>
        </w:rPr>
      </w:pPr>
    </w:p>
    <w:p>
      <w:pPr>
        <w:pStyle w:val="2"/>
        <w:rPr>
          <w:rFonts w:hint="eastAsia"/>
          <w:lang w:val="en-US" w:eastAsia="zh-CN"/>
        </w:rPr>
      </w:pPr>
    </w:p>
    <w:p>
      <w:pPr>
        <w:tabs>
          <w:tab w:val="left" w:pos="336"/>
          <w:tab w:val="center" w:pos="4433"/>
        </w:tabs>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val="0"/>
        <w:bidi w:val="0"/>
        <w:adjustRightInd/>
        <w:snapToGrid w:val="0"/>
        <w:spacing w:before="0" w:beforeLines="0" w:after="0" w:afterLines="0" w:line="640" w:lineRule="exact"/>
        <w:ind w:left="4208" w:leftChars="304" w:right="0" w:rightChars="0" w:hanging="3570" w:hangingChars="1700"/>
        <w:jc w:val="left"/>
        <w:textAlignment w:val="auto"/>
        <w:outlineLvl w:val="9"/>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p>
      <w:pPr>
        <w:widowControl w:val="0"/>
        <w:shd w:val="solid" w:color="FFFFFF" w:fill="auto"/>
        <w:wordWrap/>
        <w:autoSpaceDN w:val="0"/>
        <w:adjustRightInd/>
        <w:snapToGrid/>
        <w:spacing w:before="0" w:beforeLines="0" w:after="0" w:afterLines="0" w:line="280" w:lineRule="exact"/>
        <w:ind w:left="0" w:leftChars="0" w:right="0" w:firstLine="0" w:firstLineChars="0"/>
        <w:jc w:val="both"/>
        <w:textAlignment w:val="auto"/>
        <w:outlineLvl w:val="9"/>
        <w:rPr>
          <w:rFonts w:hint="eastAsia" w:ascii="楷体" w:hAnsi="楷体" w:eastAsia="楷体" w:cs="楷体"/>
          <w:color w:val="000000"/>
          <w:sz w:val="28"/>
          <w:szCs w:val="28"/>
          <w:shd w:val="clear" w:color="auto" w:fill="FFFFFF"/>
          <w:lang w:val="en-US" w:eastAsia="zh-CN"/>
        </w:rPr>
      </w:pPr>
    </w:p>
    <w:sectPr>
      <w:footerReference r:id="rId3" w:type="default"/>
      <w:pgSz w:w="11906" w:h="16838"/>
      <w:pgMar w:top="1587" w:right="1474" w:bottom="147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oaYJL0wAAAAUB&#10;AAAPAAAAAAAAAAEAIAAAADgAAABkcnMvZG93bnJldi54bWxQSwECFAAUAAAACACHTuJAXiVGdNEB&#10;AACjAwAADgAAAAAAAAABACAAAAA4AQAAZHJzL2Uyb0RvYy54bWxQSwUGAAAAAAYABgBZAQAAewUA&#10;AAAA&#10;">
              <v:fill on="f" focussize="0,0"/>
              <v:stroke on="f" weight="1.2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A2672"/>
    <w:rsid w:val="012E66AA"/>
    <w:rsid w:val="01305D1D"/>
    <w:rsid w:val="03CB3AA9"/>
    <w:rsid w:val="0422482B"/>
    <w:rsid w:val="05495DC2"/>
    <w:rsid w:val="055C1585"/>
    <w:rsid w:val="077607DF"/>
    <w:rsid w:val="08451337"/>
    <w:rsid w:val="08AB527D"/>
    <w:rsid w:val="0921574E"/>
    <w:rsid w:val="09842595"/>
    <w:rsid w:val="0A342B0B"/>
    <w:rsid w:val="0B113136"/>
    <w:rsid w:val="0BD63F9D"/>
    <w:rsid w:val="0BE2445B"/>
    <w:rsid w:val="0C2436F6"/>
    <w:rsid w:val="0E003649"/>
    <w:rsid w:val="0EEE2F74"/>
    <w:rsid w:val="0FDB2B53"/>
    <w:rsid w:val="105414A3"/>
    <w:rsid w:val="119C4CA2"/>
    <w:rsid w:val="121F392B"/>
    <w:rsid w:val="139E4A4E"/>
    <w:rsid w:val="142B7F7A"/>
    <w:rsid w:val="14890398"/>
    <w:rsid w:val="158E38FA"/>
    <w:rsid w:val="16814BD3"/>
    <w:rsid w:val="17BA63BB"/>
    <w:rsid w:val="18304A4B"/>
    <w:rsid w:val="1BD71F7C"/>
    <w:rsid w:val="1BD97DCC"/>
    <w:rsid w:val="1F287388"/>
    <w:rsid w:val="20E51377"/>
    <w:rsid w:val="238F4FF7"/>
    <w:rsid w:val="23FA3434"/>
    <w:rsid w:val="24DC0618"/>
    <w:rsid w:val="25BA6DBC"/>
    <w:rsid w:val="25F07310"/>
    <w:rsid w:val="260A12CE"/>
    <w:rsid w:val="27CA3AAC"/>
    <w:rsid w:val="29202FFD"/>
    <w:rsid w:val="29DF2B80"/>
    <w:rsid w:val="2B4B2CE3"/>
    <w:rsid w:val="2C456732"/>
    <w:rsid w:val="2C6C2CD2"/>
    <w:rsid w:val="2EF7165C"/>
    <w:rsid w:val="2F2660E8"/>
    <w:rsid w:val="30310118"/>
    <w:rsid w:val="303978F5"/>
    <w:rsid w:val="31F13442"/>
    <w:rsid w:val="321442FC"/>
    <w:rsid w:val="325A1B16"/>
    <w:rsid w:val="32747A07"/>
    <w:rsid w:val="337E1F1C"/>
    <w:rsid w:val="344C5285"/>
    <w:rsid w:val="369857CC"/>
    <w:rsid w:val="38CE4D96"/>
    <w:rsid w:val="395D708E"/>
    <w:rsid w:val="39D96A82"/>
    <w:rsid w:val="3C647253"/>
    <w:rsid w:val="3D556D28"/>
    <w:rsid w:val="3E4C31A6"/>
    <w:rsid w:val="3ED24130"/>
    <w:rsid w:val="4028611A"/>
    <w:rsid w:val="40C622EC"/>
    <w:rsid w:val="41BB423A"/>
    <w:rsid w:val="45160035"/>
    <w:rsid w:val="489A5CEE"/>
    <w:rsid w:val="49674FEC"/>
    <w:rsid w:val="499740F5"/>
    <w:rsid w:val="4B4B60C1"/>
    <w:rsid w:val="4C217D06"/>
    <w:rsid w:val="51F115BE"/>
    <w:rsid w:val="537D5431"/>
    <w:rsid w:val="544229E1"/>
    <w:rsid w:val="544B7E35"/>
    <w:rsid w:val="55786AF2"/>
    <w:rsid w:val="559D1595"/>
    <w:rsid w:val="56AE34E3"/>
    <w:rsid w:val="56E14954"/>
    <w:rsid w:val="576C1C1D"/>
    <w:rsid w:val="579225A1"/>
    <w:rsid w:val="5A6D6DC9"/>
    <w:rsid w:val="5B367E90"/>
    <w:rsid w:val="5DFB012E"/>
    <w:rsid w:val="5FBD5716"/>
    <w:rsid w:val="63574CEA"/>
    <w:rsid w:val="662F4B4C"/>
    <w:rsid w:val="69A45227"/>
    <w:rsid w:val="6AC54CE8"/>
    <w:rsid w:val="6BFD7BF9"/>
    <w:rsid w:val="6C104689"/>
    <w:rsid w:val="6C7A2672"/>
    <w:rsid w:val="6E937865"/>
    <w:rsid w:val="6F7F4EA4"/>
    <w:rsid w:val="737B4BCC"/>
    <w:rsid w:val="73F96F92"/>
    <w:rsid w:val="745972A4"/>
    <w:rsid w:val="74A229AD"/>
    <w:rsid w:val="75197F4D"/>
    <w:rsid w:val="75B454EA"/>
    <w:rsid w:val="77F0538A"/>
    <w:rsid w:val="78787F72"/>
    <w:rsid w:val="78882A49"/>
    <w:rsid w:val="7B422844"/>
    <w:rsid w:val="7BF82770"/>
    <w:rsid w:val="7F0938D9"/>
    <w:rsid w:val="7F3C1C09"/>
    <w:rsid w:val="F7DA2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NormalCharacter"/>
    <w:semiHidden/>
    <w:qFormat/>
    <w:uiPriority w:val="0"/>
    <w:rPr>
      <w:rFonts w:ascii="Calibri" w:hAnsi="Calibri" w:eastAsia="宋体"/>
      <w:kern w:val="2"/>
      <w:sz w:val="21"/>
      <w:szCs w:val="24"/>
      <w:lang w:val="en-US" w:eastAsia="zh-CN" w:bidi="ar-SA"/>
    </w:rPr>
  </w:style>
  <w:style w:type="paragraph" w:customStyle="1" w:styleId="11">
    <w:name w:val="p0"/>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2021-02-22T10:18:00Z</dcterms:created>
  <dc:creator>遇见^</dc:creator>
  <cp:lastModifiedBy>baixin</cp:lastModifiedBy>
  <cp:lastPrinted>2021-04-22T14:29:00Z</cp:lastPrinted>
  <dcterms:modified xsi:type="dcterms:W3CDTF">2024-12-30T09:16:55Z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0C06A044033500F787F4716756D97B6D</vt:lpwstr>
  </property>
</Properties>
</file>