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5BCB0">
      <w:pPr>
        <w:spacing w:before="137"/>
        <w:ind w:left="2066" w:right="2377" w:firstLine="0"/>
        <w:jc w:val="center"/>
        <w:rPr>
          <w:rFonts w:hint="eastAsia" w:ascii="宋体" w:eastAsia="宋体"/>
          <w:b/>
          <w:sz w:val="44"/>
          <w:lang w:val="en-US" w:eastAsia="zh-CN"/>
        </w:rPr>
      </w:pPr>
    </w:p>
    <w:p w14:paraId="732B581D">
      <w:pPr>
        <w:spacing w:before="137"/>
        <w:ind w:left="2066" w:right="2377" w:firstLine="0"/>
        <w:jc w:val="center"/>
        <w:rPr>
          <w:rFonts w:hint="eastAsia" w:ascii="宋体" w:eastAsia="宋体"/>
          <w:b/>
          <w:sz w:val="44"/>
        </w:rPr>
      </w:pPr>
      <w:r>
        <w:rPr>
          <w:rFonts w:hint="eastAsia" w:ascii="宋体" w:eastAsia="宋体"/>
          <w:b/>
          <w:sz w:val="44"/>
          <w:lang w:val="en-US" w:eastAsia="zh-CN"/>
        </w:rPr>
        <w:t>次营</w:t>
      </w:r>
      <w:r>
        <w:rPr>
          <w:rFonts w:hint="eastAsia" w:ascii="宋体" w:eastAsia="宋体"/>
          <w:b/>
          <w:sz w:val="44"/>
          <w:lang w:eastAsia="zh-CN"/>
        </w:rPr>
        <w:t>镇</w:t>
      </w:r>
      <w:r>
        <w:rPr>
          <w:rFonts w:hint="eastAsia" w:ascii="宋体" w:eastAsia="宋体"/>
          <w:b/>
          <w:sz w:val="44"/>
        </w:rPr>
        <w:t>公共法律服务领域基层政务公开标准目录</w:t>
      </w:r>
      <w:bookmarkStart w:id="0" w:name="_GoBack"/>
      <w:bookmarkEnd w:id="0"/>
    </w:p>
    <w:p w14:paraId="292FE5B9">
      <w:pPr>
        <w:pStyle w:val="2"/>
        <w:rPr>
          <w:rFonts w:ascii="宋体"/>
          <w:b/>
          <w:sz w:val="20"/>
        </w:rPr>
      </w:pPr>
    </w:p>
    <w:p w14:paraId="4FCB71A2">
      <w:pPr>
        <w:pStyle w:val="2"/>
        <w:rPr>
          <w:rFonts w:ascii="宋体"/>
          <w:b/>
          <w:sz w:val="20"/>
        </w:rPr>
      </w:pPr>
    </w:p>
    <w:p w14:paraId="321457FC">
      <w:pPr>
        <w:pStyle w:val="2"/>
        <w:spacing w:before="2" w:after="1"/>
        <w:rPr>
          <w:rFonts w:ascii="宋体"/>
          <w:b/>
          <w:sz w:val="12"/>
        </w:rPr>
      </w:pPr>
    </w:p>
    <w:tbl>
      <w:tblPr>
        <w:tblStyle w:val="4"/>
        <w:tblpPr w:leftFromText="180" w:rightFromText="180" w:vertAnchor="text" w:horzAnchor="page" w:tblpX="2019" w:tblpY="247"/>
        <w:tblOverlap w:val="never"/>
        <w:tblW w:w="1310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494"/>
        <w:gridCol w:w="1400"/>
        <w:gridCol w:w="718"/>
        <w:gridCol w:w="924"/>
        <w:gridCol w:w="2693"/>
        <w:gridCol w:w="567"/>
        <w:gridCol w:w="709"/>
        <w:gridCol w:w="567"/>
        <w:gridCol w:w="708"/>
        <w:gridCol w:w="614"/>
      </w:tblGrid>
      <w:tr w14:paraId="10D95C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41" w:type="dxa"/>
            <w:vMerge w:val="restart"/>
            <w:vAlign w:val="center"/>
          </w:tcPr>
          <w:p w14:paraId="3BE1FD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B974B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38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14:paraId="217AEC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753" w:right="744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公开事项</w:t>
            </w:r>
          </w:p>
        </w:tc>
        <w:tc>
          <w:tcPr>
            <w:tcW w:w="1494" w:type="dxa"/>
            <w:vMerge w:val="restart"/>
            <w:vAlign w:val="center"/>
          </w:tcPr>
          <w:p w14:paraId="1FDEE0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6B8C5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3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公开内容（要素）</w:t>
            </w:r>
          </w:p>
        </w:tc>
        <w:tc>
          <w:tcPr>
            <w:tcW w:w="1400" w:type="dxa"/>
            <w:vMerge w:val="restart"/>
            <w:vAlign w:val="center"/>
          </w:tcPr>
          <w:p w14:paraId="17DE637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743436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公开依据</w:t>
            </w:r>
          </w:p>
        </w:tc>
        <w:tc>
          <w:tcPr>
            <w:tcW w:w="718" w:type="dxa"/>
            <w:vMerge w:val="restart"/>
            <w:vAlign w:val="center"/>
          </w:tcPr>
          <w:p w14:paraId="0C93FE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87F70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5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公开时限</w:t>
            </w:r>
          </w:p>
        </w:tc>
        <w:tc>
          <w:tcPr>
            <w:tcW w:w="924" w:type="dxa"/>
            <w:vMerge w:val="restart"/>
            <w:vAlign w:val="center"/>
          </w:tcPr>
          <w:p w14:paraId="1CEA9EE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A65321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0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公开主体</w:t>
            </w:r>
          </w:p>
        </w:tc>
        <w:tc>
          <w:tcPr>
            <w:tcW w:w="2693" w:type="dxa"/>
            <w:vMerge w:val="restart"/>
            <w:vAlign w:val="center"/>
          </w:tcPr>
          <w:p w14:paraId="7649A2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6BE30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716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vAlign w:val="center"/>
          </w:tcPr>
          <w:p w14:paraId="6C593E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6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vAlign w:val="center"/>
          </w:tcPr>
          <w:p w14:paraId="292BBC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7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公开方式</w:t>
            </w:r>
          </w:p>
        </w:tc>
        <w:tc>
          <w:tcPr>
            <w:tcW w:w="614" w:type="dxa"/>
            <w:vAlign w:val="center"/>
          </w:tcPr>
          <w:p w14:paraId="2F9D24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16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公开层级</w:t>
            </w:r>
          </w:p>
        </w:tc>
      </w:tr>
      <w:tr w14:paraId="04E17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6DF2F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14:paraId="427F24F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2F2C0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76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一级事项</w:t>
            </w:r>
          </w:p>
        </w:tc>
        <w:tc>
          <w:tcPr>
            <w:tcW w:w="1193" w:type="dxa"/>
            <w:vAlign w:val="center"/>
          </w:tcPr>
          <w:p w14:paraId="664285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4C395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36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二级事项</w:t>
            </w:r>
          </w:p>
        </w:tc>
        <w:tc>
          <w:tcPr>
            <w:tcW w:w="1494" w:type="dxa"/>
            <w:vMerge w:val="continue"/>
            <w:tcBorders>
              <w:top w:val="nil"/>
            </w:tcBorders>
            <w:vAlign w:val="center"/>
          </w:tcPr>
          <w:p w14:paraId="27C85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00" w:type="dxa"/>
            <w:vMerge w:val="continue"/>
            <w:tcBorders>
              <w:top w:val="nil"/>
            </w:tcBorders>
            <w:vAlign w:val="center"/>
          </w:tcPr>
          <w:p w14:paraId="560BC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18" w:type="dxa"/>
            <w:vMerge w:val="continue"/>
            <w:tcBorders>
              <w:top w:val="nil"/>
            </w:tcBorders>
            <w:vAlign w:val="center"/>
          </w:tcPr>
          <w:p w14:paraId="035DF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nil"/>
            </w:tcBorders>
            <w:vAlign w:val="center"/>
          </w:tcPr>
          <w:p w14:paraId="148F5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  <w:vAlign w:val="center"/>
          </w:tcPr>
          <w:p w14:paraId="70370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9BD23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0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全社</w:t>
            </w:r>
          </w:p>
          <w:p w14:paraId="1E64DF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9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会</w:t>
            </w:r>
          </w:p>
        </w:tc>
        <w:tc>
          <w:tcPr>
            <w:tcW w:w="709" w:type="dxa"/>
            <w:vAlign w:val="center"/>
          </w:tcPr>
          <w:p w14:paraId="59886C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7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特定</w:t>
            </w:r>
          </w:p>
          <w:p w14:paraId="2B1437B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7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群体</w:t>
            </w:r>
          </w:p>
        </w:tc>
        <w:tc>
          <w:tcPr>
            <w:tcW w:w="567" w:type="dxa"/>
            <w:vAlign w:val="center"/>
          </w:tcPr>
          <w:p w14:paraId="4E2437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5F5BE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1" w:right="74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主动</w:t>
            </w:r>
          </w:p>
        </w:tc>
        <w:tc>
          <w:tcPr>
            <w:tcW w:w="708" w:type="dxa"/>
            <w:vAlign w:val="center"/>
          </w:tcPr>
          <w:p w14:paraId="6902A5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7BB77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依申请</w:t>
            </w:r>
          </w:p>
        </w:tc>
        <w:tc>
          <w:tcPr>
            <w:tcW w:w="614" w:type="dxa"/>
            <w:vAlign w:val="center"/>
          </w:tcPr>
          <w:p w14:paraId="659BA6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7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04AA2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31" w:firstLine="180" w:firstLineChars="10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乡级</w:t>
            </w:r>
          </w:p>
        </w:tc>
      </w:tr>
      <w:tr w14:paraId="41B6E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4" w:hRule="atLeast"/>
        </w:trPr>
        <w:tc>
          <w:tcPr>
            <w:tcW w:w="441" w:type="dxa"/>
            <w:vAlign w:val="top"/>
          </w:tcPr>
          <w:p w14:paraId="3DE77A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8A6CC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9CEFF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BF894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2F2D4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DF2E4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1B7937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AEA37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33717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top"/>
          </w:tcPr>
          <w:p w14:paraId="09850C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071E7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BB7A3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5B85C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9FEDB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83008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95EE7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D75B2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356" w:right="166" w:hanging="18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vAlign w:val="top"/>
          </w:tcPr>
          <w:p w14:paraId="188401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EB6D5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3C2BC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837DC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307EE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C2858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87484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351ED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416" w:right="44" w:hanging="36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法律知识普及服务</w:t>
            </w:r>
          </w:p>
        </w:tc>
        <w:tc>
          <w:tcPr>
            <w:tcW w:w="1494" w:type="dxa"/>
            <w:vAlign w:val="top"/>
          </w:tcPr>
          <w:p w14:paraId="18F170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DDD55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E8620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F034C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B8EF5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3DBC7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A0EC17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exact"/>
              <w:ind w:left="284" w:right="0" w:hanging="27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法律法规资讯；</w:t>
            </w:r>
          </w:p>
          <w:p w14:paraId="4A8DC7F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284" w:right="0" w:hanging="27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普法动态资讯；</w:t>
            </w:r>
          </w:p>
          <w:p w14:paraId="1386094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3" w:firstLine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7"/>
                <w:sz w:val="18"/>
                <w:szCs w:val="18"/>
              </w:rPr>
              <w:t>普法讲师团信息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</w:t>
            </w:r>
          </w:p>
        </w:tc>
        <w:tc>
          <w:tcPr>
            <w:tcW w:w="1400" w:type="dxa"/>
            <w:vAlign w:val="center"/>
          </w:tcPr>
          <w:p w14:paraId="4EFEA0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国务院转发&lt;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 在公民中开 展法治宣传 教育的第七 个五年规划</w:t>
            </w:r>
          </w:p>
          <w:p w14:paraId="60AC38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 w:line="240" w:lineRule="exact"/>
              <w:ind w:left="20" w:right="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 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&gt;》</w:t>
            </w:r>
          </w:p>
          <w:p w14:paraId="5213D7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  <w:p w14:paraId="381728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五”普法规划》</w:t>
            </w:r>
          </w:p>
        </w:tc>
        <w:tc>
          <w:tcPr>
            <w:tcW w:w="718" w:type="dxa"/>
            <w:vAlign w:val="center"/>
          </w:tcPr>
          <w:p w14:paraId="17C122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1" w:line="240" w:lineRule="exact"/>
              <w:ind w:right="23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vAlign w:val="center"/>
          </w:tcPr>
          <w:p w14:paraId="080087E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A3C55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right="90"/>
              <w:jc w:val="both"/>
              <w:textAlignment w:val="auto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次营镇人民政府</w:t>
            </w:r>
          </w:p>
        </w:tc>
        <w:tc>
          <w:tcPr>
            <w:tcW w:w="2693" w:type="dxa"/>
            <w:vAlign w:val="center"/>
          </w:tcPr>
          <w:p w14:paraId="00FDB5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C05426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7" w:after="0" w:line="240" w:lineRule="exact"/>
              <w:ind w:left="196" w:right="0" w:hanging="18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□政府公报</w:t>
            </w:r>
          </w:p>
          <w:p w14:paraId="6C410A2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96" w:right="0" w:hanging="18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□发布会/听证会</w:t>
            </w:r>
          </w:p>
          <w:p w14:paraId="771CCD0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96" w:right="0" w:hanging="18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■纸质媒体</w:t>
            </w:r>
          </w:p>
          <w:p w14:paraId="220691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□公开查阅点 □政务服务中心</w:t>
            </w:r>
          </w:p>
          <w:p w14:paraId="72B46F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</w:t>
            </w:r>
          </w:p>
          <w:p w14:paraId="5D6F9F1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4" w:firstLine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106E6651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19AD06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4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vAlign w:val="top"/>
          </w:tcPr>
          <w:p w14:paraId="066B36A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CFE4D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7C9931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BB5A9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784FA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5CC6D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992D2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B6946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59CC6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9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7B3468E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top"/>
          </w:tcPr>
          <w:p w14:paraId="6A6E820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C1B40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79729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398E8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B7603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8E818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DC03E7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BF13C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F6F0C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top"/>
          </w:tcPr>
          <w:p w14:paraId="722F3A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14" w:type="dxa"/>
            <w:vAlign w:val="top"/>
          </w:tcPr>
          <w:p w14:paraId="3D5D97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993846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406FF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F981A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4AC20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AE51D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A5B20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3B68F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95C36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  <w:p w14:paraId="4A55F4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8285E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4EB27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3936F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1F874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1366A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70EC8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9D393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677177E9">
      <w:pPr>
        <w:spacing w:after="0"/>
        <w:jc w:val="center"/>
        <w:rPr>
          <w:rFonts w:ascii="仿宋" w:hAnsi="仿宋"/>
          <w:sz w:val="18"/>
        </w:rPr>
        <w:sectPr>
          <w:footerReference r:id="rId6" w:type="default"/>
          <w:headerReference r:id="rId5" w:type="even"/>
          <w:footerReference r:id="rId7" w:type="even"/>
          <w:pgSz w:w="16840" w:h="11910" w:orient="landscape"/>
          <w:pgMar w:top="1180" w:right="1760" w:bottom="1120" w:left="1320" w:header="918" w:footer="936" w:gutter="0"/>
          <w:pgNumType w:start="5"/>
          <w:cols w:space="720" w:num="1"/>
        </w:sectPr>
      </w:pPr>
    </w:p>
    <w:p w14:paraId="748E2E47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0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593"/>
      </w:tblGrid>
      <w:tr w14:paraId="48B04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409" w:type="dxa"/>
            <w:tcBorders>
              <w:bottom w:val="nil"/>
            </w:tcBorders>
          </w:tcPr>
          <w:p w14:paraId="2433C8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14:paraId="7B5766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bottom w:val="nil"/>
            </w:tcBorders>
          </w:tcPr>
          <w:p w14:paraId="442330C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0651940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3E88A4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</w:p>
        </w:tc>
        <w:tc>
          <w:tcPr>
            <w:tcW w:w="832" w:type="dxa"/>
            <w:tcBorders>
              <w:bottom w:val="nil"/>
            </w:tcBorders>
          </w:tcPr>
          <w:p w14:paraId="4B8028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36676C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3CFF79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0E178D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7A1A36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66071B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3EF725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93" w:type="dxa"/>
            <w:vMerge w:val="restart"/>
          </w:tcPr>
          <w:p w14:paraId="527E7F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15F939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789D5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2814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5CBA5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D4B77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 w:firstLine="180" w:firstLineChars="1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67CAC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409" w:type="dxa"/>
            <w:tcBorders>
              <w:top w:val="nil"/>
              <w:bottom w:val="nil"/>
            </w:tcBorders>
          </w:tcPr>
          <w:p w14:paraId="03912A7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69B32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E3D4A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2669A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1F3724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国务院转发&lt;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494AF63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0E404A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0609AF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BD7EA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7D77B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4A024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678B3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</w:tcPr>
          <w:p w14:paraId="14252A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A860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409" w:type="dxa"/>
            <w:tcBorders>
              <w:top w:val="nil"/>
              <w:bottom w:val="nil"/>
            </w:tcBorders>
          </w:tcPr>
          <w:p w14:paraId="5964ED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35ECA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609900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14D9D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5F2E2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408C5F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7144A1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B86EC3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□发布会/听证会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530883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15284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883D7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6B21A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</w:tcPr>
          <w:p w14:paraId="1F264B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3AE7A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409" w:type="dxa"/>
            <w:tcBorders>
              <w:top w:val="nil"/>
              <w:bottom w:val="nil"/>
            </w:tcBorders>
          </w:tcPr>
          <w:p w14:paraId="0F0C52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6FFFD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3AE31C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62321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D816E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9BECF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772E06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0891CA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□纸质媒体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00085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29834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02694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10E32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</w:tcPr>
          <w:p w14:paraId="658219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FF53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409" w:type="dxa"/>
            <w:tcBorders>
              <w:top w:val="nil"/>
              <w:bottom w:val="nil"/>
            </w:tcBorders>
          </w:tcPr>
          <w:p w14:paraId="37D2EF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40727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F7247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AFF12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6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1.辖区内法治文化阵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4D271B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在公民中开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0604D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1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D0324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4BE12C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公开查阅点 □政务服务中心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D2295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14593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D6E6C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4344A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</w:tcPr>
          <w:p w14:paraId="5376C61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27131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  <w:jc w:val="center"/>
        </w:trPr>
        <w:tc>
          <w:tcPr>
            <w:tcW w:w="409" w:type="dxa"/>
            <w:tcBorders>
              <w:top w:val="nil"/>
              <w:bottom w:val="nil"/>
            </w:tcBorders>
          </w:tcPr>
          <w:p w14:paraId="4C9C95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B9813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328E5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2D989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3A02A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16" w:right="44" w:hanging="36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C11DA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4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地信息；</w:t>
            </w:r>
          </w:p>
          <w:p w14:paraId="65B274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8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246BC2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展法治宣传教育的第七个五年规划</w:t>
            </w:r>
          </w:p>
          <w:p w14:paraId="71EFC1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7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26B4FC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</w:p>
          <w:p w14:paraId="15C234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5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82C52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48BDD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9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次营镇人民政府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565DB9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便民服务站 □入户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/现场</w:t>
            </w:r>
          </w:p>
          <w:p w14:paraId="5D9A448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4" w:firstLine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4BF7D859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法律服务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D1FEC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6A9AE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continue"/>
          </w:tcPr>
          <w:p w14:paraId="5D913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7ABB4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A0725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Merge w:val="continue"/>
          </w:tcPr>
          <w:p w14:paraId="37FB1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</w:tcPr>
          <w:p w14:paraId="4F179B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66E21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409" w:type="dxa"/>
            <w:tcBorders>
              <w:top w:val="nil"/>
              <w:bottom w:val="nil"/>
            </w:tcBorders>
          </w:tcPr>
          <w:p w14:paraId="5B7C5C1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623C5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6BC78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ADDE9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07BE9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）&gt;》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485B10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53ED1E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D8D02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网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CB496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02F31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9E0FB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055C1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</w:tcPr>
          <w:p w14:paraId="4DA914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40151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409" w:type="dxa"/>
            <w:tcBorders>
              <w:top w:val="nil"/>
              <w:bottom w:val="nil"/>
            </w:tcBorders>
          </w:tcPr>
          <w:p w14:paraId="69CC4D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7BD5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0DDA12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CBE0D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DD73D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556180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0E6FC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3B9E4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8F898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18B79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3CF91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08328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</w:tcPr>
          <w:p w14:paraId="3DC18B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7CAAC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409" w:type="dxa"/>
            <w:tcBorders>
              <w:top w:val="nil"/>
              <w:bottom w:val="nil"/>
            </w:tcBorders>
          </w:tcPr>
          <w:p w14:paraId="49F8DD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22E5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5B469D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DDB7A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167E23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规划》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0CC9C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80FD6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AA2B3C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C79D32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2299F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E420BB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25F63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</w:tcPr>
          <w:p w14:paraId="3E29A6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4299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0C17F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F3CB8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5453D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2069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67C5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F77FE7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6E72B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50F1E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2F6C5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法律咨询服务</w:t>
            </w:r>
          </w:p>
        </w:tc>
        <w:tc>
          <w:tcPr>
            <w:tcW w:w="11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D0B1A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8BF9E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159F9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97A15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20F0F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66302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E45DF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FBD24C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DC577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300CA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097BB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CA5571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7FD42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1A5D4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97D0E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1A6B5B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7A487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8F1EA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5298AE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F1701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2EA25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9792F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6650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92EF3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49BAEC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53D28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F8FDBC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A9209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47FB6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3A434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F809E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12AB4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次营镇人民政府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143679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□政府公报</w:t>
            </w:r>
          </w:p>
          <w:p w14:paraId="35EBBC2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□发布会/听证会</w:t>
            </w:r>
          </w:p>
          <w:p w14:paraId="6735D26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□纸质媒体</w:t>
            </w:r>
          </w:p>
          <w:p w14:paraId="11236FC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公开查阅点 ■政务服务中心</w:t>
            </w:r>
          </w:p>
          <w:p w14:paraId="70BC040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便民服务站 □入户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/现场</w:t>
            </w:r>
          </w:p>
          <w:p w14:paraId="3B79FA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right="4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69BEEF43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14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6F879E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</w:p>
          <w:p w14:paraId="4D8B91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28AB5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13921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B2136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32802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6E2BA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CB5FA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09D8AC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F8BFD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D8800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06014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2BEFB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D3990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28A0E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6853C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EC790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14C421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08F1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70AD8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A8982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DA578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50FF7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5F200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8352A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DFFC7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9EA2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81FA36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09724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5ECB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 xml:space="preserve"> </w:t>
            </w:r>
          </w:p>
          <w:p w14:paraId="2D8B3F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ind w:firstLine="180" w:firstLineChars="100"/>
              <w:textAlignment w:val="auto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  <w:p w14:paraId="353DE7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  <w:p w14:paraId="12B69F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6C6D8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1ADA20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4E471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E8535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33B49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</w:tr>
      <w:tr w14:paraId="24BE66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6" w:hRule="atLeast"/>
          <w:jc w:val="center"/>
        </w:trPr>
        <w:tc>
          <w:tcPr>
            <w:tcW w:w="40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B927C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 w14:paraId="29C20F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公共法律服务平台</w:t>
            </w:r>
          </w:p>
        </w:tc>
        <w:tc>
          <w:tcPr>
            <w:tcW w:w="1193" w:type="dxa"/>
            <w:tcBorders>
              <w:top w:val="single" w:color="auto" w:sz="4" w:space="0"/>
            </w:tcBorders>
            <w:vAlign w:val="center"/>
          </w:tcPr>
          <w:p w14:paraId="2CEC58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 w14:paraId="492510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1.公共法律服务平台</w:t>
            </w:r>
          </w:p>
          <w:p w14:paraId="4DB036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建设相关规划；</w:t>
            </w:r>
          </w:p>
          <w:p w14:paraId="72849B7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 公共法律服务中</w:t>
            </w:r>
          </w:p>
          <w:p w14:paraId="58A4A7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心、工作站具体地址3.12348 公共法律服务热线号码；</w:t>
            </w:r>
          </w:p>
          <w:p w14:paraId="203872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4.中国法律服务网和</w:t>
            </w:r>
          </w:p>
          <w:p w14:paraId="14F135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山西法律服务网网址；</w:t>
            </w:r>
          </w:p>
          <w:p w14:paraId="41E47A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5.三大平台提供的公</w:t>
            </w:r>
          </w:p>
          <w:p w14:paraId="5DCE24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共法律服务事项清单</w:t>
            </w:r>
          </w:p>
          <w:p w14:paraId="0B6E7E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及服务指南</w:t>
            </w:r>
          </w:p>
        </w:tc>
        <w:tc>
          <w:tcPr>
            <w:tcW w:w="1079" w:type="dxa"/>
            <w:tcBorders>
              <w:top w:val="single" w:color="auto" w:sz="4" w:space="0"/>
            </w:tcBorders>
            <w:vAlign w:val="center"/>
          </w:tcPr>
          <w:p w14:paraId="5E78EE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</w:tcBorders>
            <w:vAlign w:val="center"/>
          </w:tcPr>
          <w:p w14:paraId="356A7A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</w:tcBorders>
            <w:vAlign w:val="center"/>
          </w:tcPr>
          <w:p w14:paraId="2F5867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1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次营镇人民政府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top"/>
          </w:tcPr>
          <w:p w14:paraId="59393DA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■政府公报</w:t>
            </w:r>
          </w:p>
          <w:p w14:paraId="6E6A24E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■发布会/听证会</w:t>
            </w:r>
          </w:p>
          <w:p w14:paraId="52082B0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□纸质媒体</w:t>
            </w:r>
          </w:p>
          <w:p w14:paraId="0FE65B0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公开查阅点 □政务服务中心</w:t>
            </w:r>
          </w:p>
          <w:p w14:paraId="1A97420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便民服务站 □入户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/现场</w:t>
            </w:r>
          </w:p>
          <w:p w14:paraId="6FF7821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5" w:right="4" w:firstLine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503CD2DE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14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16D92E9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479E63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0C695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AF3D9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1CB27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7EAD8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F7A52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E40A1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07BDB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115F6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top"/>
          </w:tcPr>
          <w:p w14:paraId="36A196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588A9C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913EB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F61C2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25B1E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F1CF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8BC94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B6EC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1A305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077F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top"/>
          </w:tcPr>
          <w:p w14:paraId="1C46ED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93" w:type="dxa"/>
            <w:tcBorders>
              <w:top w:val="single" w:color="auto" w:sz="4" w:space="0"/>
            </w:tcBorders>
            <w:vAlign w:val="top"/>
          </w:tcPr>
          <w:p w14:paraId="28ACD63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00F3D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EB4C5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B4BA8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DC7F1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B6A2C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12D89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3B64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59627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  <w:p w14:paraId="1D9421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084AF3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339239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7BEB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F08D2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E4ED4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49122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7B951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CAD81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</w:tr>
    </w:tbl>
    <w:p w14:paraId="4BFDED66">
      <w:pPr>
        <w:rPr>
          <w:rFonts w:hint="eastAsia" w:eastAsia="仿宋"/>
          <w:lang w:eastAsia="zh-CN"/>
        </w:rPr>
      </w:pPr>
    </w:p>
    <w:sectPr>
      <w:headerReference r:id="rId8" w:type="default"/>
      <w:footerReference r:id="rId9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83136F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AC240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6774815</wp:posOffset>
              </wp:positionV>
              <wp:extent cx="321310" cy="2235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54D6AB0D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1pt;margin-top:533.45pt;height:17.6pt;width:25.3pt;mso-position-horizontal-relative:page;mso-position-vertical-relative:page;z-index:-251655168;mso-width-relative:page;mso-height-relative:page;" filled="f" stroked="f" coordsize="21600,21600" o:gfxdata="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NNLBXZAAAADQEAAA8AAAAAAAAAAQAgAAAAIgAAAGRycy9kb3ducmV2&#10;LnhtbFBLAQIUABQAAAAIAIdO4kAWkiTVwgEAAHoDAAAOAAAAAAAAAAEAIAAAACg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4D6AB0D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0CF5B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9BA8B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705485</wp:posOffset>
              </wp:positionV>
              <wp:extent cx="886333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333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2pt;margin-top:55.55pt;height:0pt;width:697.9pt;mso-position-horizontal-relative:page;mso-position-vertical-relative:page;z-index:-251656192;mso-width-relative:page;mso-height-relative:page;" filled="f" stroked="t" coordsize="21600,21600" o:gfxdata="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mhcJ7VAAAADAEAAA8AAAAAAAAAAQAgAAAAIgAAAGRycy9kb3ducmV2LnhtbFBLAQIU&#10;ABQAAAAIAIdO4kBO8nAq9gEAAOQDAAAOAAAAAAAAAAEAIAAAACQBAABkcnMvZTJvRG9jLnhtbFBL&#10;BQYAAAAABgAGAFkBAACM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FAAFB">
    <w:pPr>
      <w:pStyle w:val="2"/>
      <w:pBdr>
        <w:bottom w:val="none" w:color="auto" w:sz="0" w:space="0"/>
      </w:pBdr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643255</wp:posOffset>
              </wp:positionH>
              <wp:positionV relativeFrom="page">
                <wp:posOffset>966470</wp:posOffset>
              </wp:positionV>
              <wp:extent cx="45085" cy="2159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085" cy="21590"/>
                      </a:xfrm>
                      <a:prstGeom prst="line">
                        <a:avLst/>
                      </a:prstGeom>
                      <a:ln w="9144" cap="flat" cmpd="sng">
                        <a:noFill/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50.65pt;margin-top:76.1pt;height:1.7pt;width:3.55pt;mso-position-horizontal-relative:page;mso-position-vertical-relative:page;z-index:-251657216;mso-width-relative:page;mso-height-relative:page;" filled="f" stroked="f" coordsize="21600,21600" o:gfxdata="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Cz0q&#10;2QAAAAsBAAAPAAAAAAAAAAEAIAAAACIAAABkcnMvZG93bnJldi54bWxQSwECFAAUAAAACACHTuJA&#10;n0PCwecBAAC9AwAADgAAAAAAAAABACAAAAAoAQAAZHJzL2Uyb0RvYy54bWxQSwUGAAAAAAYABgBZ&#10;AQAAgQUAAAAA&#10;">
              <v:fill on="f" focussize="0,0"/>
              <v:stroke on="f" weight="0.72pt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1FADE"/>
    <w:multiLevelType w:val="multilevel"/>
    <w:tmpl w:val="8461FADE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3">
    <w:nsid w:val="CF092B84"/>
    <w:multiLevelType w:val="multilevel"/>
    <w:tmpl w:val="CF092B84"/>
    <w:lvl w:ilvl="0" w:tentative="0">
      <w:start w:val="0"/>
      <w:numFmt w:val="bullet"/>
      <w:lvlText w:val="■"/>
      <w:lvlJc w:val="left"/>
      <w:pPr>
        <w:ind w:left="15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86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1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08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5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1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88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50" w:hanging="181"/>
      </w:pPr>
      <w:rPr>
        <w:rFonts w:hint="default"/>
        <w:lang w:val="zh-CN" w:eastAsia="zh-CN" w:bidi="zh-CN"/>
      </w:rPr>
    </w:lvl>
  </w:abstractNum>
  <w:abstractNum w:abstractNumId="4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5">
    <w:nsid w:val="03D62ECE"/>
    <w:multiLevelType w:val="multilevel"/>
    <w:tmpl w:val="03D62ECE"/>
    <w:lvl w:ilvl="0" w:tentative="0">
      <w:start w:val="0"/>
      <w:numFmt w:val="bullet"/>
      <w:lvlText w:val="■"/>
      <w:lvlJc w:val="left"/>
      <w:pPr>
        <w:ind w:left="15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86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1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08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5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1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88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50" w:hanging="181"/>
      </w:pPr>
      <w:rPr>
        <w:rFonts w:hint="default"/>
        <w:lang w:val="zh-CN" w:eastAsia="zh-CN" w:bidi="zh-CN"/>
      </w:rPr>
    </w:lvl>
  </w:abstractNum>
  <w:abstractNum w:abstractNumId="6">
    <w:nsid w:val="58765686"/>
    <w:multiLevelType w:val="multilevel"/>
    <w:tmpl w:val="58765686"/>
    <w:lvl w:ilvl="0" w:tentative="0">
      <w:start w:val="0"/>
      <w:numFmt w:val="bullet"/>
      <w:lvlText w:val="■"/>
      <w:lvlJc w:val="left"/>
      <w:pPr>
        <w:ind w:left="15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86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1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08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5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1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88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50" w:hanging="181"/>
      </w:pPr>
      <w:rPr>
        <w:rFonts w:hint="default"/>
        <w:lang w:val="zh-CN" w:eastAsia="zh-CN" w:bidi="zh-CN"/>
      </w:rPr>
    </w:lvl>
  </w:abstractNum>
  <w:abstractNum w:abstractNumId="7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4B2F6F04"/>
    <w:rsid w:val="01674C7A"/>
    <w:rsid w:val="02084C5D"/>
    <w:rsid w:val="036945E1"/>
    <w:rsid w:val="0C851169"/>
    <w:rsid w:val="13ED7D7D"/>
    <w:rsid w:val="18F2703C"/>
    <w:rsid w:val="19320B47"/>
    <w:rsid w:val="1F357B37"/>
    <w:rsid w:val="29100C7B"/>
    <w:rsid w:val="33F71A0A"/>
    <w:rsid w:val="38981893"/>
    <w:rsid w:val="38FE5D14"/>
    <w:rsid w:val="410809C8"/>
    <w:rsid w:val="468248E3"/>
    <w:rsid w:val="4B2F6F04"/>
    <w:rsid w:val="4B6A522B"/>
    <w:rsid w:val="4CCD1AF9"/>
    <w:rsid w:val="513201F0"/>
    <w:rsid w:val="51EB2F9D"/>
    <w:rsid w:val="5354425D"/>
    <w:rsid w:val="59707BE9"/>
    <w:rsid w:val="5CFD7C95"/>
    <w:rsid w:val="5D812E60"/>
    <w:rsid w:val="666629A0"/>
    <w:rsid w:val="69FF705C"/>
    <w:rsid w:val="6F3D52BA"/>
    <w:rsid w:val="708849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1027</Words>
  <Characters>1055</Characters>
  <Lines>0</Lines>
  <Paragraphs>0</Paragraphs>
  <TotalTime>4</TotalTime>
  <ScaleCrop>false</ScaleCrop>
  <LinksUpToDate>false</LinksUpToDate>
  <CharactersWithSpaces>1094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陈利平</cp:lastModifiedBy>
  <cp:lastPrinted>2020-10-27T01:32:00Z</cp:lastPrinted>
  <dcterms:modified xsi:type="dcterms:W3CDTF">2024-09-20T02:18:56Z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6E3E48E382F649BF9185956FFA4AA7E3_12</vt:lpwstr>
  </property>
</Properties>
</file>