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B9E76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5749925" cy="7984490"/>
            <wp:effectExtent l="0" t="0" r="3175" b="16510"/>
            <wp:docPr id="5" name="图片 14" descr="附图3  沁河水环境功能区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附图3  沁河水环境功能区划图"/>
                    <pic:cNvPicPr>
                      <a:picLocks noChangeAspect="1"/>
                    </pic:cNvPicPr>
                  </pic:nvPicPr>
                  <pic:blipFill>
                    <a:blip r:embed="rId4"/>
                    <a:srcRect l="3194" t="2087" r="3676" b="6493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798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AB0C3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outlineLvl w:val="1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  <w:bookmarkStart w:id="3" w:name="_GoBack"/>
      <w:bookmarkStart w:id="0" w:name="_Toc25038"/>
      <w:bookmarkStart w:id="1" w:name="_Toc29584"/>
      <w:bookmarkStart w:id="2" w:name="_Toc21735"/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附图3 沁河水环境功能区划</w:t>
      </w:r>
      <w:bookmarkEnd w:id="0"/>
      <w:bookmarkEnd w:id="1"/>
      <w:bookmarkEnd w:id="2"/>
    </w:p>
    <w:bookmarkEnd w:id="3"/>
    <w:p w14:paraId="139F869C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outlineLvl w:val="1"/>
      </w:pPr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jgxNGM2N2QzMDI3ZWQ4ZjU3MGM5ZDU1Y2IyYmEifQ=="/>
  </w:docVars>
  <w:rsids>
    <w:rsidRoot w:val="25D055B0"/>
    <w:rsid w:val="2217457B"/>
    <w:rsid w:val="25D055B0"/>
    <w:rsid w:val="28D95914"/>
    <w:rsid w:val="56F96B3F"/>
    <w:rsid w:val="7B3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_GB2312" w:eastAsia="仿宋_GB2312" w:cs="仿宋_GB2312"/>
      <w:color w:val="0000FF"/>
      <w:sz w:val="18"/>
      <w:szCs w:val="18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2024-09-27T01:48:00Z</dcterms:created>
  <dc:creator>栗丽琴</dc:creator>
  <cp:lastModifiedBy>栗丽琴</cp:lastModifiedBy>
  <dcterms:modified xsi:type="dcterms:W3CDTF">2024-09-27T01:52:23Z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75D279F5E57843EC9FD9A3FEC882536D_13</vt:lpwstr>
  </property>
</Properties>
</file>