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462D8">
      <w:pPr>
        <w:pStyle w:val="2"/>
        <w:spacing w:line="244" w:lineRule="auto"/>
      </w:pPr>
    </w:p>
    <w:p w14:paraId="0B55E588">
      <w:pPr>
        <w:pStyle w:val="2"/>
        <w:spacing w:line="244" w:lineRule="auto"/>
      </w:pPr>
    </w:p>
    <w:p w14:paraId="21609E3F">
      <w:pPr>
        <w:pStyle w:val="2"/>
        <w:spacing w:line="244" w:lineRule="auto"/>
      </w:pPr>
    </w:p>
    <w:p w14:paraId="76676330">
      <w:pPr>
        <w:pStyle w:val="2"/>
        <w:spacing w:line="244" w:lineRule="auto"/>
      </w:pPr>
    </w:p>
    <w:p w14:paraId="6CC5B33F">
      <w:pPr>
        <w:pStyle w:val="2"/>
        <w:spacing w:line="244" w:lineRule="auto"/>
      </w:pPr>
    </w:p>
    <w:p w14:paraId="46E73B3A">
      <w:pPr>
        <w:pStyle w:val="2"/>
        <w:spacing w:line="244" w:lineRule="auto"/>
      </w:pPr>
    </w:p>
    <w:p w14:paraId="13516648">
      <w:pPr>
        <w:pStyle w:val="2"/>
        <w:spacing w:line="244" w:lineRule="auto"/>
      </w:pPr>
    </w:p>
    <w:p w14:paraId="77EBFE53">
      <w:pPr>
        <w:pStyle w:val="2"/>
        <w:spacing w:line="244" w:lineRule="auto"/>
      </w:pPr>
    </w:p>
    <w:p w14:paraId="34EC2D31">
      <w:pPr>
        <w:pStyle w:val="2"/>
        <w:spacing w:line="244" w:lineRule="auto"/>
      </w:pPr>
    </w:p>
    <w:p w14:paraId="7F97EACD">
      <w:pPr>
        <w:pStyle w:val="2"/>
        <w:spacing w:line="244" w:lineRule="auto"/>
      </w:pPr>
    </w:p>
    <w:p w14:paraId="046D0823">
      <w:pPr>
        <w:pStyle w:val="2"/>
        <w:spacing w:line="244" w:lineRule="auto"/>
      </w:pPr>
    </w:p>
    <w:p w14:paraId="35A0F3B6">
      <w:pPr>
        <w:pStyle w:val="2"/>
        <w:spacing w:line="244" w:lineRule="auto"/>
      </w:pPr>
    </w:p>
    <w:p w14:paraId="1B8FEEEC">
      <w:pPr>
        <w:pStyle w:val="2"/>
        <w:spacing w:line="245" w:lineRule="auto"/>
      </w:pPr>
    </w:p>
    <w:p w14:paraId="5DD867EE">
      <w:pPr>
        <w:pStyle w:val="2"/>
        <w:spacing w:line="245" w:lineRule="auto"/>
      </w:pPr>
    </w:p>
    <w:p w14:paraId="5CF263F2">
      <w:pPr>
        <w:pStyle w:val="2"/>
        <w:spacing w:line="245" w:lineRule="auto"/>
      </w:pPr>
    </w:p>
    <w:p w14:paraId="7DE93DB6">
      <w:pPr>
        <w:pStyle w:val="2"/>
        <w:spacing w:line="245" w:lineRule="auto"/>
      </w:pPr>
    </w:p>
    <w:p w14:paraId="47A21640">
      <w:pPr>
        <w:pStyle w:val="2"/>
        <w:spacing w:line="245" w:lineRule="auto"/>
      </w:pPr>
    </w:p>
    <w:p w14:paraId="1F5C9746">
      <w:pPr>
        <w:pStyle w:val="2"/>
        <w:spacing w:line="245" w:lineRule="auto"/>
      </w:pPr>
    </w:p>
    <w:p w14:paraId="7B6287AB">
      <w:pPr>
        <w:pStyle w:val="2"/>
        <w:spacing w:line="245" w:lineRule="auto"/>
      </w:pPr>
    </w:p>
    <w:p w14:paraId="1A713B14">
      <w:pPr>
        <w:pStyle w:val="2"/>
        <w:spacing w:line="245" w:lineRule="auto"/>
      </w:pPr>
    </w:p>
    <w:p w14:paraId="686A55A9">
      <w:pPr>
        <w:pStyle w:val="2"/>
        <w:spacing w:line="245" w:lineRule="auto"/>
      </w:pPr>
    </w:p>
    <w:p w14:paraId="4A0EE3A2">
      <w:pPr>
        <w:pStyle w:val="2"/>
        <w:spacing w:line="245" w:lineRule="auto"/>
      </w:pPr>
    </w:p>
    <w:p w14:paraId="795BBBB7">
      <w:pPr>
        <w:pStyle w:val="2"/>
        <w:spacing w:line="245" w:lineRule="auto"/>
      </w:pPr>
    </w:p>
    <w:p w14:paraId="2A6A3A83">
      <w:pPr>
        <w:pStyle w:val="2"/>
        <w:spacing w:line="245" w:lineRule="auto"/>
      </w:pPr>
    </w:p>
    <w:p w14:paraId="2CCAB0C8">
      <w:pPr>
        <w:pStyle w:val="2"/>
        <w:spacing w:line="245" w:lineRule="auto"/>
      </w:pPr>
    </w:p>
    <w:p w14:paraId="70A623C8">
      <w:pPr>
        <w:spacing w:before="140" w:line="216" w:lineRule="auto"/>
        <w:ind w:left="385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3"/>
          <w:sz w:val="43"/>
          <w:szCs w:val="43"/>
        </w:rPr>
        <w:t>阳城县交通运输局</w:t>
      </w:r>
    </w:p>
    <w:p w14:paraId="48107D85">
      <w:pPr>
        <w:pStyle w:val="2"/>
        <w:spacing w:line="382" w:lineRule="auto"/>
      </w:pPr>
    </w:p>
    <w:p w14:paraId="3A0549E6">
      <w:pPr>
        <w:spacing w:before="140" w:line="583" w:lineRule="exact"/>
        <w:ind w:left="307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6"/>
          <w:position w:val="2"/>
          <w:sz w:val="43"/>
          <w:szCs w:val="43"/>
        </w:rPr>
        <w:t>2</w:t>
      </w:r>
      <w:r>
        <w:rPr>
          <w:rFonts w:ascii="宋体" w:hAnsi="宋体" w:eastAsia="宋体" w:cs="宋体"/>
          <w:spacing w:val="-83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0</w:t>
      </w:r>
      <w:r>
        <w:rPr>
          <w:rFonts w:ascii="宋体" w:hAnsi="宋体" w:eastAsia="宋体" w:cs="宋体"/>
          <w:spacing w:val="-93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2</w:t>
      </w:r>
      <w:r>
        <w:rPr>
          <w:rFonts w:ascii="宋体" w:hAnsi="宋体" w:eastAsia="宋体" w:cs="宋体"/>
          <w:spacing w:val="-77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5</w:t>
      </w:r>
      <w:r>
        <w:rPr>
          <w:rFonts w:ascii="宋体" w:hAnsi="宋体" w:eastAsia="宋体" w:cs="宋体"/>
          <w:spacing w:val="-98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年</w:t>
      </w:r>
      <w:r>
        <w:rPr>
          <w:rFonts w:ascii="宋体" w:hAnsi="宋体" w:eastAsia="宋体" w:cs="宋体"/>
          <w:spacing w:val="-96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度</w:t>
      </w:r>
      <w:r>
        <w:rPr>
          <w:rFonts w:ascii="宋体" w:hAnsi="宋体" w:eastAsia="宋体" w:cs="宋体"/>
          <w:spacing w:val="-96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单</w:t>
      </w:r>
      <w:r>
        <w:rPr>
          <w:rFonts w:ascii="宋体" w:hAnsi="宋体" w:eastAsia="宋体" w:cs="宋体"/>
          <w:spacing w:val="-103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位</w:t>
      </w:r>
      <w:r>
        <w:rPr>
          <w:rFonts w:ascii="宋体" w:hAnsi="宋体" w:eastAsia="宋体" w:cs="宋体"/>
          <w:spacing w:val="-101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决</w:t>
      </w:r>
      <w:r>
        <w:rPr>
          <w:rFonts w:ascii="宋体" w:hAnsi="宋体" w:eastAsia="宋体" w:cs="宋体"/>
          <w:spacing w:val="-94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算</w:t>
      </w:r>
      <w:r>
        <w:rPr>
          <w:rFonts w:ascii="宋体" w:hAnsi="宋体" w:eastAsia="宋体" w:cs="宋体"/>
          <w:spacing w:val="-104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公</w:t>
      </w:r>
      <w:r>
        <w:rPr>
          <w:rFonts w:ascii="宋体" w:hAnsi="宋体" w:eastAsia="宋体" w:cs="宋体"/>
          <w:spacing w:val="-98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43"/>
          <w:szCs w:val="43"/>
        </w:rPr>
        <w:t>开</w:t>
      </w:r>
    </w:p>
    <w:p w14:paraId="0F95EEF8">
      <w:pPr>
        <w:spacing w:line="583" w:lineRule="exact"/>
        <w:rPr>
          <w:rFonts w:ascii="宋体" w:hAnsi="宋体" w:eastAsia="宋体" w:cs="宋体"/>
          <w:sz w:val="43"/>
          <w:szCs w:val="43"/>
        </w:rPr>
        <w:sectPr>
          <w:headerReference r:id="rId5" w:type="default"/>
          <w:pgSz w:w="11900" w:h="16840"/>
          <w:pgMar w:top="400" w:right="0" w:bottom="0" w:left="0" w:header="0" w:footer="0" w:gutter="0"/>
          <w:cols w:space="720" w:num="1"/>
        </w:sectPr>
      </w:pPr>
    </w:p>
    <w:p w14:paraId="35E2AAC7">
      <w:pPr>
        <w:pStyle w:val="2"/>
        <w:spacing w:line="475" w:lineRule="auto"/>
      </w:pPr>
    </w:p>
    <w:p w14:paraId="2928ADC4">
      <w:pPr>
        <w:spacing w:before="162" w:line="223" w:lineRule="auto"/>
        <w:ind w:left="5320"/>
        <w:outlineLvl w:val="0"/>
        <w:rPr>
          <w:rFonts w:ascii="仿宋" w:hAnsi="仿宋" w:eastAsia="仿宋" w:cs="仿宋"/>
          <w:sz w:val="50"/>
          <w:szCs w:val="50"/>
        </w:rPr>
      </w:pPr>
      <w:r>
        <w:rPr>
          <w:rFonts w:ascii="仿宋" w:hAnsi="仿宋" w:eastAsia="仿宋" w:cs="仿宋"/>
          <w:b/>
          <w:bCs/>
          <w:spacing w:val="-66"/>
          <w:sz w:val="50"/>
          <w:szCs w:val="50"/>
        </w:rPr>
        <w:t>目</w:t>
      </w:r>
      <w:r>
        <w:rPr>
          <w:rFonts w:ascii="仿宋" w:hAnsi="仿宋" w:eastAsia="仿宋" w:cs="仿宋"/>
          <w:spacing w:val="25"/>
          <w:sz w:val="50"/>
          <w:szCs w:val="50"/>
        </w:rPr>
        <w:t xml:space="preserve">  </w:t>
      </w:r>
      <w:r>
        <w:rPr>
          <w:rFonts w:ascii="仿宋" w:hAnsi="仿宋" w:eastAsia="仿宋" w:cs="仿宋"/>
          <w:b/>
          <w:bCs/>
          <w:spacing w:val="-66"/>
          <w:sz w:val="50"/>
          <w:szCs w:val="50"/>
        </w:rPr>
        <w:t>录</w:t>
      </w:r>
    </w:p>
    <w:p w14:paraId="499CD657">
      <w:pPr>
        <w:pStyle w:val="2"/>
        <w:spacing w:line="444" w:lineRule="auto"/>
      </w:pPr>
    </w:p>
    <w:sdt>
      <w:sdtPr>
        <w:rPr>
          <w:rFonts w:ascii="仿宋" w:hAnsi="仿宋" w:eastAsia="仿宋" w:cs="仿宋"/>
          <w:sz w:val="32"/>
          <w:szCs w:val="32"/>
        </w:rPr>
        <w:id w:val="147473567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2"/>
          <w:szCs w:val="32"/>
        </w:rPr>
      </w:sdtEndPr>
      <w:sdtContent>
        <w:p w14:paraId="05D44D15">
          <w:pPr>
            <w:tabs>
              <w:tab w:val="right" w:leader="dot" w:pos="10580"/>
            </w:tabs>
            <w:spacing w:before="104" w:line="222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32"/>
              <w:szCs w:val="32"/>
            </w:rPr>
            <w:t>第一部分</w:t>
          </w:r>
          <w:r>
            <w:rPr>
              <w:rFonts w:ascii="仿宋" w:hAnsi="仿宋" w:eastAsia="仿宋" w:cs="仿宋"/>
              <w:spacing w:val="2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3"/>
              <w:sz w:val="32"/>
              <w:szCs w:val="32"/>
            </w:rPr>
            <w:t>概况</w:t>
          </w:r>
          <w:r>
            <w:rPr>
              <w:rFonts w:ascii="仿宋" w:hAnsi="仿宋" w:eastAsia="仿宋" w:cs="仿宋"/>
              <w:spacing w:val="-12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4"/>
              <w:sz w:val="32"/>
              <w:szCs w:val="32"/>
            </w:rPr>
            <w:t>1</w:t>
          </w:r>
          <w:r>
            <w:rPr>
              <w:rFonts w:ascii="仿宋" w:hAnsi="仿宋" w:eastAsia="仿宋" w:cs="仿宋"/>
              <w:b/>
              <w:bCs/>
              <w:spacing w:val="-4"/>
              <w:sz w:val="32"/>
              <w:szCs w:val="32"/>
            </w:rPr>
            <w:fldChar w:fldCharType="end"/>
          </w:r>
        </w:p>
        <w:p w14:paraId="06DFD5B1">
          <w:pPr>
            <w:tabs>
              <w:tab w:val="right" w:leader="dot" w:pos="10580"/>
            </w:tabs>
            <w:spacing w:before="114" w:line="221" w:lineRule="auto"/>
            <w:ind w:left="1986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32"/>
              <w:szCs w:val="32"/>
            </w:rPr>
            <w:t>一、本部门（单位）职责</w:t>
          </w:r>
          <w:r>
            <w:rPr>
              <w:rFonts w:ascii="仿宋" w:hAnsi="仿宋" w:eastAsia="仿宋" w:cs="仿宋"/>
              <w:spacing w:val="-7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4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1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48B814CD">
          <w:pPr>
            <w:tabs>
              <w:tab w:val="right" w:leader="dot" w:pos="10580"/>
            </w:tabs>
            <w:spacing w:before="117" w:line="222" w:lineRule="auto"/>
            <w:ind w:left="1991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二、机构设置情况</w:t>
          </w:r>
          <w:r>
            <w:rPr>
              <w:rFonts w:ascii="仿宋" w:hAnsi="仿宋" w:eastAsia="仿宋" w:cs="仿宋"/>
              <w:spacing w:val="-11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1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4B02DE02">
          <w:pPr>
            <w:tabs>
              <w:tab w:val="right" w:leader="dot" w:pos="10580"/>
            </w:tabs>
            <w:spacing w:before="114" w:line="222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6"/>
              <w:sz w:val="32"/>
              <w:szCs w:val="32"/>
            </w:rPr>
            <w:t>第二部分</w:t>
          </w:r>
          <w:r>
            <w:rPr>
              <w:rFonts w:ascii="仿宋" w:hAnsi="仿宋" w:eastAsia="仿宋" w:cs="仿宋"/>
              <w:spacing w:val="-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32"/>
              <w:szCs w:val="32"/>
            </w:rPr>
            <w:t>2025年度部门决算表</w:t>
          </w:r>
          <w:r>
            <w:rPr>
              <w:rFonts w:ascii="仿宋" w:hAnsi="仿宋" w:eastAsia="仿宋" w:cs="仿宋"/>
              <w:spacing w:val="-10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4"/>
              <w:sz w:val="32"/>
              <w:szCs w:val="32"/>
            </w:rPr>
            <w:t>3</w:t>
          </w:r>
          <w:r>
            <w:rPr>
              <w:rFonts w:ascii="仿宋" w:hAnsi="仿宋" w:eastAsia="仿宋" w:cs="仿宋"/>
              <w:b/>
              <w:bCs/>
              <w:spacing w:val="-4"/>
              <w:sz w:val="32"/>
              <w:szCs w:val="32"/>
            </w:rPr>
            <w:fldChar w:fldCharType="end"/>
          </w:r>
        </w:p>
        <w:p w14:paraId="76DED3E4">
          <w:pPr>
            <w:tabs>
              <w:tab w:val="right" w:leader="dot" w:pos="10580"/>
            </w:tabs>
            <w:spacing w:before="115" w:line="222" w:lineRule="auto"/>
            <w:ind w:left="1986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32"/>
              <w:szCs w:val="32"/>
            </w:rPr>
            <w:t>一、收入支出决算总表</w:t>
          </w:r>
          <w:r>
            <w:rPr>
              <w:rFonts w:ascii="仿宋" w:hAnsi="仿宋" w:eastAsia="仿宋" w:cs="仿宋"/>
              <w:spacing w:val="-13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5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3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1492A528">
          <w:pPr>
            <w:tabs>
              <w:tab w:val="right" w:leader="dot" w:pos="10580"/>
            </w:tabs>
            <w:spacing w:before="115" w:line="222" w:lineRule="auto"/>
            <w:ind w:left="1991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二、收入决算表</w:t>
          </w:r>
          <w:r>
            <w:rPr>
              <w:rFonts w:ascii="仿宋" w:hAnsi="仿宋" w:eastAsia="仿宋" w:cs="仿宋"/>
              <w:spacing w:val="-12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5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01763451">
          <w:pPr>
            <w:tabs>
              <w:tab w:val="right" w:leader="dot" w:pos="10580"/>
            </w:tabs>
            <w:spacing w:before="115" w:line="222" w:lineRule="auto"/>
            <w:ind w:left="199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三、支出决算表</w:t>
          </w:r>
          <w:r>
            <w:rPr>
              <w:rFonts w:ascii="仿宋" w:hAnsi="仿宋" w:eastAsia="仿宋" w:cs="仿宋"/>
              <w:spacing w:val="-10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7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5BD4EED9">
          <w:pPr>
            <w:tabs>
              <w:tab w:val="right" w:leader="dot" w:pos="10580"/>
            </w:tabs>
            <w:spacing w:before="115" w:line="222" w:lineRule="auto"/>
            <w:ind w:left="2018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四、财政拨款收入支出决算总表</w:t>
          </w:r>
          <w:r>
            <w:rPr>
              <w:rFonts w:ascii="仿宋" w:hAnsi="仿宋" w:eastAsia="仿宋" w:cs="仿宋"/>
              <w:spacing w:val="-10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>9</w:t>
          </w:r>
          <w:r>
            <w:rPr>
              <w:rFonts w:ascii="仿宋" w:hAnsi="仿宋" w:eastAsia="仿宋" w:cs="仿宋"/>
              <w:sz w:val="32"/>
              <w:szCs w:val="32"/>
            </w:rPr>
            <w:fldChar w:fldCharType="end"/>
          </w:r>
        </w:p>
        <w:p w14:paraId="7BADAD6A">
          <w:pPr>
            <w:tabs>
              <w:tab w:val="right" w:leader="dot" w:pos="10580"/>
            </w:tabs>
            <w:spacing w:before="116" w:line="222" w:lineRule="auto"/>
            <w:ind w:left="1986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104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11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32627866">
          <w:pPr>
            <w:tabs>
              <w:tab w:val="right" w:leader="dot" w:pos="10580"/>
            </w:tabs>
            <w:spacing w:before="115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六、一般公共预算财政拨款基本支出决算明细表</w:t>
          </w:r>
          <w:r>
            <w:rPr>
              <w:rFonts w:ascii="仿宋" w:hAnsi="仿宋" w:eastAsia="仿宋" w:cs="仿宋"/>
              <w:spacing w:val="-10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3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13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1E14112A">
          <w:pPr>
            <w:tabs>
              <w:tab w:val="right" w:leader="dot" w:pos="10580"/>
            </w:tabs>
            <w:spacing w:before="116" w:line="220" w:lineRule="auto"/>
            <w:ind w:left="1987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99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2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15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2D940891">
          <w:pPr>
            <w:tabs>
              <w:tab w:val="right" w:leader="dot" w:pos="10580"/>
            </w:tabs>
            <w:spacing w:before="118" w:line="222" w:lineRule="auto"/>
            <w:ind w:left="198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八、国有资本经营预算财政拨款支出决算表</w:t>
          </w:r>
          <w:r>
            <w:rPr>
              <w:rFonts w:ascii="仿宋" w:hAnsi="仿宋" w:eastAsia="仿宋" w:cs="仿宋"/>
              <w:spacing w:val="-109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0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16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2A878786">
          <w:pPr>
            <w:tabs>
              <w:tab w:val="right" w:leader="dot" w:pos="10580"/>
            </w:tabs>
            <w:spacing w:before="115" w:line="222" w:lineRule="auto"/>
            <w:ind w:left="1992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11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7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17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66AB10D2">
          <w:pPr>
            <w:tabs>
              <w:tab w:val="right" w:leader="dot" w:pos="10580"/>
            </w:tabs>
            <w:spacing w:before="115" w:line="222" w:lineRule="auto"/>
            <w:ind w:left="199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32"/>
              <w:szCs w:val="32"/>
            </w:rPr>
            <w:t>十、部门决算公开相关信息统计表</w:t>
          </w:r>
          <w:r>
            <w:rPr>
              <w:rFonts w:ascii="仿宋" w:hAnsi="仿宋" w:eastAsia="仿宋" w:cs="仿宋"/>
              <w:spacing w:val="-11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18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62A55F1A">
          <w:pPr>
            <w:tabs>
              <w:tab w:val="right" w:leader="dot" w:pos="10580"/>
            </w:tabs>
            <w:spacing w:before="117" w:line="222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2"/>
              <w:sz w:val="32"/>
              <w:szCs w:val="32"/>
            </w:rPr>
            <w:t>第三部分</w:t>
          </w:r>
          <w:r>
            <w:rPr>
              <w:rFonts w:ascii="仿宋" w:hAnsi="仿宋" w:eastAsia="仿宋" w:cs="仿宋"/>
              <w:spacing w:val="3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2"/>
              <w:sz w:val="32"/>
              <w:szCs w:val="32"/>
            </w:rPr>
            <w:t>情况说明</w:t>
          </w:r>
          <w:r>
            <w:rPr>
              <w:rFonts w:ascii="仿宋" w:hAnsi="仿宋" w:eastAsia="仿宋" w:cs="仿宋"/>
              <w:spacing w:val="-11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3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b/>
              <w:bCs/>
              <w:spacing w:val="-13"/>
              <w:sz w:val="32"/>
              <w:szCs w:val="32"/>
            </w:rPr>
            <w:fldChar w:fldCharType="end"/>
          </w:r>
        </w:p>
        <w:p w14:paraId="0AF89542">
          <w:pPr>
            <w:tabs>
              <w:tab w:val="right" w:leader="dot" w:pos="10580"/>
            </w:tabs>
            <w:spacing w:before="114" w:line="222" w:lineRule="auto"/>
            <w:ind w:left="1986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32"/>
              <w:szCs w:val="32"/>
            </w:rPr>
            <w:t>一、收入支出决算总体情况说明</w:t>
          </w:r>
          <w:r>
            <w:rPr>
              <w:rFonts w:ascii="仿宋" w:hAnsi="仿宋" w:eastAsia="仿宋" w:cs="仿宋"/>
              <w:spacing w:val="-6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4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6F921470">
          <w:pPr>
            <w:tabs>
              <w:tab w:val="right" w:leader="dot" w:pos="10580"/>
            </w:tabs>
            <w:spacing w:before="115" w:line="222" w:lineRule="auto"/>
            <w:ind w:left="1991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二、收入决算情况说明</w:t>
          </w:r>
          <w:r>
            <w:rPr>
              <w:rFonts w:ascii="仿宋" w:hAnsi="仿宋" w:eastAsia="仿宋" w:cs="仿宋"/>
              <w:spacing w:val="-11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2D511549">
          <w:pPr>
            <w:tabs>
              <w:tab w:val="right" w:leader="dot" w:pos="10580"/>
            </w:tabs>
            <w:spacing w:before="115" w:line="222" w:lineRule="auto"/>
            <w:ind w:left="199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三、支出决算情况说明</w:t>
          </w:r>
          <w:r>
            <w:rPr>
              <w:rFonts w:ascii="仿宋" w:hAnsi="仿宋" w:eastAsia="仿宋" w:cs="仿宋"/>
              <w:spacing w:val="-117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1AF98D53">
          <w:pPr>
            <w:tabs>
              <w:tab w:val="right" w:leader="dot" w:pos="10580"/>
            </w:tabs>
            <w:spacing w:before="115" w:line="222" w:lineRule="auto"/>
            <w:ind w:left="2018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四、财政拨款收入支出决算总体情况说明</w:t>
          </w:r>
          <w:r>
            <w:rPr>
              <w:rFonts w:ascii="仿宋" w:hAnsi="仿宋" w:eastAsia="仿宋" w:cs="仿宋"/>
              <w:spacing w:val="-113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9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211F6992">
          <w:pPr>
            <w:tabs>
              <w:tab w:val="right" w:leader="dot" w:pos="10580"/>
            </w:tabs>
            <w:spacing w:before="115" w:line="222" w:lineRule="auto"/>
            <w:ind w:left="1986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98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21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t>19</w:t>
          </w:r>
          <w:r>
            <w:rPr>
              <w:rFonts w:ascii="仿宋" w:hAnsi="仿宋" w:eastAsia="仿宋" w:cs="仿宋"/>
              <w:spacing w:val="-9"/>
              <w:sz w:val="32"/>
              <w:szCs w:val="32"/>
            </w:rPr>
            <w:fldChar w:fldCharType="end"/>
          </w:r>
        </w:p>
        <w:p w14:paraId="4092734B">
          <w:pPr>
            <w:tabs>
              <w:tab w:val="right" w:leader="dot" w:pos="10580"/>
            </w:tabs>
            <w:spacing w:before="116" w:line="222" w:lineRule="auto"/>
            <w:ind w:left="1983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t>六、一般公共预算财政拨款基本支出决算情</w:t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况说明</w:t>
          </w:r>
          <w:r>
            <w:rPr>
              <w:rFonts w:ascii="仿宋" w:hAnsi="仿宋" w:eastAsia="仿宋" w:cs="仿宋"/>
              <w:spacing w:val="-12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21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  <w:p w14:paraId="55D24AD3">
          <w:pPr>
            <w:tabs>
              <w:tab w:val="right" w:leader="dot" w:pos="10580"/>
            </w:tabs>
            <w:spacing w:before="116" w:line="220" w:lineRule="auto"/>
            <w:ind w:left="1987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七、政府性基金预算财政拨款收支决算情况说明</w:t>
          </w:r>
          <w:r>
            <w:rPr>
              <w:rFonts w:ascii="仿宋" w:hAnsi="仿宋" w:eastAsia="仿宋" w:cs="仿宋"/>
              <w:spacing w:val="-112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5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21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  <w:p w14:paraId="6C6D2843">
          <w:pPr>
            <w:tabs>
              <w:tab w:val="right" w:leader="dot" w:pos="10580"/>
            </w:tabs>
            <w:spacing w:before="117" w:line="222" w:lineRule="auto"/>
            <w:ind w:left="198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32"/>
              <w:szCs w:val="32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12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6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21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  <w:p w14:paraId="1EF06241">
          <w:pPr>
            <w:tabs>
              <w:tab w:val="right" w:leader="dot" w:pos="10580"/>
            </w:tabs>
            <w:spacing w:before="116" w:line="222" w:lineRule="auto"/>
            <w:ind w:left="1992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32"/>
              <w:szCs w:val="32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10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4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t>21</w:t>
          </w:r>
          <w:r>
            <w:rPr>
              <w:rFonts w:ascii="仿宋" w:hAnsi="仿宋" w:eastAsia="仿宋" w:cs="仿宋"/>
              <w:spacing w:val="-4"/>
              <w:sz w:val="32"/>
              <w:szCs w:val="32"/>
            </w:rPr>
            <w:fldChar w:fldCharType="end"/>
          </w:r>
        </w:p>
        <w:p w14:paraId="096E10DB">
          <w:pPr>
            <w:tabs>
              <w:tab w:val="right" w:leader="dot" w:pos="10580"/>
            </w:tabs>
            <w:spacing w:before="115" w:line="222" w:lineRule="auto"/>
            <w:ind w:left="1990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32"/>
              <w:szCs w:val="32"/>
            </w:rPr>
            <w:t>十、其他重要事项情况说明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3"/>
              <w:sz w:val="32"/>
              <w:szCs w:val="32"/>
            </w:rPr>
            <w:t>22</w:t>
          </w:r>
          <w:r>
            <w:rPr>
              <w:rFonts w:ascii="仿宋" w:hAnsi="仿宋" w:eastAsia="仿宋" w:cs="仿宋"/>
              <w:spacing w:val="-3"/>
              <w:sz w:val="32"/>
              <w:szCs w:val="32"/>
            </w:rPr>
            <w:fldChar w:fldCharType="end"/>
          </w:r>
        </w:p>
        <w:p w14:paraId="65BB9CFA">
          <w:pPr>
            <w:tabs>
              <w:tab w:val="right" w:leader="dot" w:pos="10580"/>
            </w:tabs>
            <w:spacing w:before="116" w:line="222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32"/>
              <w:szCs w:val="32"/>
            </w:rPr>
            <w:t>第四部分</w:t>
          </w:r>
          <w:r>
            <w:rPr>
              <w:rFonts w:ascii="仿宋" w:hAnsi="仿宋" w:eastAsia="仿宋" w:cs="仿宋"/>
              <w:spacing w:val="25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32"/>
              <w:szCs w:val="32"/>
            </w:rPr>
            <w:t>名词解释</w:t>
          </w:r>
          <w:r>
            <w:rPr>
              <w:rFonts w:ascii="仿宋" w:hAnsi="仿宋" w:eastAsia="仿宋" w:cs="仿宋"/>
              <w:spacing w:val="-11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11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8"/>
              <w:sz w:val="32"/>
              <w:szCs w:val="32"/>
            </w:rPr>
            <w:t>24</w:t>
          </w:r>
          <w:r>
            <w:rPr>
              <w:rFonts w:ascii="仿宋" w:hAnsi="仿宋" w:eastAsia="仿宋" w:cs="仿宋"/>
              <w:b/>
              <w:bCs/>
              <w:spacing w:val="-8"/>
              <w:sz w:val="32"/>
              <w:szCs w:val="32"/>
            </w:rPr>
            <w:fldChar w:fldCharType="end"/>
          </w:r>
        </w:p>
        <w:p w14:paraId="308BCC11">
          <w:pPr>
            <w:tabs>
              <w:tab w:val="right" w:leader="dot" w:pos="10580"/>
            </w:tabs>
            <w:spacing w:before="115" w:line="222" w:lineRule="auto"/>
            <w:ind w:left="1354"/>
            <w:rPr>
              <w:rFonts w:ascii="仿宋" w:hAnsi="仿宋" w:eastAsia="仿宋" w:cs="仿宋"/>
              <w:sz w:val="32"/>
              <w:szCs w:val="32"/>
            </w:rPr>
          </w:pP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5"/>
              <w:sz w:val="32"/>
              <w:szCs w:val="32"/>
            </w:rPr>
            <w:t>第五部分</w:t>
          </w:r>
          <w:r>
            <w:rPr>
              <w:rFonts w:ascii="仿宋" w:hAnsi="仿宋" w:eastAsia="仿宋" w:cs="仿宋"/>
              <w:spacing w:val="34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5"/>
              <w:sz w:val="32"/>
              <w:szCs w:val="32"/>
            </w:rPr>
            <w:t>附件</w:t>
          </w:r>
          <w:r>
            <w:rPr>
              <w:rFonts w:ascii="仿宋" w:hAnsi="仿宋" w:eastAsia="仿宋" w:cs="仿宋"/>
              <w:spacing w:val="-126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sz w:val="32"/>
              <w:szCs w:val="32"/>
            </w:rPr>
            <w:tab/>
          </w:r>
          <w:r>
            <w:rPr>
              <w:rFonts w:ascii="仿宋" w:hAnsi="仿宋" w:eastAsia="仿宋" w:cs="仿宋"/>
              <w:spacing w:val="-80"/>
              <w:sz w:val="32"/>
              <w:szCs w:val="3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8"/>
              <w:sz w:val="32"/>
              <w:szCs w:val="32"/>
            </w:rPr>
            <w:t>24</w:t>
          </w:r>
          <w:r>
            <w:rPr>
              <w:rFonts w:ascii="仿宋" w:hAnsi="仿宋" w:eastAsia="仿宋" w:cs="仿宋"/>
              <w:b/>
              <w:bCs/>
              <w:spacing w:val="-8"/>
              <w:sz w:val="32"/>
              <w:szCs w:val="32"/>
            </w:rPr>
            <w:fldChar w:fldCharType="end"/>
          </w:r>
        </w:p>
      </w:sdtContent>
    </w:sdt>
    <w:p w14:paraId="5A8E4861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headerReference r:id="rId6" w:type="default"/>
          <w:pgSz w:w="11900" w:h="16840"/>
          <w:pgMar w:top="400" w:right="0" w:bottom="0" w:left="0" w:header="0" w:footer="0" w:gutter="0"/>
          <w:cols w:space="720" w:num="1"/>
        </w:sectPr>
      </w:pPr>
    </w:p>
    <w:p w14:paraId="12F0819D">
      <w:pPr>
        <w:pStyle w:val="2"/>
        <w:spacing w:line="249" w:lineRule="auto"/>
      </w:pPr>
    </w:p>
    <w:p w14:paraId="46F4F249">
      <w:pPr>
        <w:pStyle w:val="2"/>
        <w:spacing w:line="249" w:lineRule="auto"/>
      </w:pPr>
    </w:p>
    <w:p w14:paraId="516F3BA3">
      <w:pPr>
        <w:pStyle w:val="2"/>
        <w:spacing w:line="250" w:lineRule="auto"/>
      </w:pPr>
    </w:p>
    <w:p w14:paraId="2296F654">
      <w:pPr>
        <w:pStyle w:val="2"/>
        <w:spacing w:line="250" w:lineRule="auto"/>
      </w:pPr>
    </w:p>
    <w:p w14:paraId="2F550FFF">
      <w:pPr>
        <w:pStyle w:val="2"/>
        <w:spacing w:line="250" w:lineRule="auto"/>
      </w:pPr>
    </w:p>
    <w:p w14:paraId="61C495E5">
      <w:pPr>
        <w:spacing w:before="98" w:line="239" w:lineRule="exact"/>
        <w:ind w:left="5187"/>
        <w:outlineLvl w:val="0"/>
        <w:rPr>
          <w:rFonts w:ascii="微软雅黑" w:hAnsi="微软雅黑" w:eastAsia="微软雅黑" w:cs="微软雅黑"/>
          <w:sz w:val="23"/>
          <w:szCs w:val="23"/>
        </w:rPr>
      </w:pPr>
      <w:bookmarkStart w:id="0" w:name="bookmark1"/>
      <w:bookmarkEnd w:id="0"/>
      <w:bookmarkStart w:id="1" w:name="bookmark28"/>
      <w:bookmarkEnd w:id="1"/>
      <w:r>
        <w:rPr>
          <w:rFonts w:ascii="微软雅黑" w:hAnsi="微软雅黑" w:eastAsia="微软雅黑" w:cs="微软雅黑"/>
          <w:spacing w:val="12"/>
          <w:position w:val="-1"/>
          <w:sz w:val="23"/>
          <w:szCs w:val="23"/>
        </w:rPr>
        <w:t>第一部分</w:t>
      </w:r>
      <w:r>
        <w:rPr>
          <w:rFonts w:ascii="微软雅黑" w:hAnsi="微软雅黑" w:eastAsia="微软雅黑" w:cs="微软雅黑"/>
          <w:spacing w:val="35"/>
          <w:w w:val="101"/>
          <w:position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2"/>
          <w:position w:val="-1"/>
          <w:sz w:val="23"/>
          <w:szCs w:val="23"/>
        </w:rPr>
        <w:t>概况</w:t>
      </w:r>
    </w:p>
    <w:p w14:paraId="7AF27A5C">
      <w:pPr>
        <w:pStyle w:val="2"/>
        <w:spacing w:line="260" w:lineRule="auto"/>
      </w:pPr>
    </w:p>
    <w:p w14:paraId="63115675">
      <w:pPr>
        <w:spacing w:before="98" w:line="239" w:lineRule="exact"/>
        <w:ind w:left="199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2" w:name="bookmark2"/>
      <w:bookmarkEnd w:id="2"/>
      <w:r>
        <w:rPr>
          <w:rFonts w:ascii="微软雅黑" w:hAnsi="微软雅黑" w:eastAsia="微软雅黑" w:cs="微软雅黑"/>
          <w:spacing w:val="10"/>
          <w:position w:val="-1"/>
          <w:sz w:val="23"/>
          <w:szCs w:val="23"/>
        </w:rPr>
        <w:t xml:space="preserve">一、本部门  </w:t>
      </w:r>
      <w:r>
        <w:rPr>
          <w:rFonts w:hint="eastAsia" w:ascii="微软雅黑" w:hAnsi="微软雅黑" w:eastAsia="微软雅黑" w:cs="微软雅黑"/>
          <w:spacing w:val="10"/>
          <w:position w:val="-1"/>
          <w:sz w:val="23"/>
          <w:szCs w:val="23"/>
          <w:lang w:eastAsia="zh-CN"/>
        </w:rPr>
        <w:t>（</w:t>
      </w:r>
      <w:r>
        <w:rPr>
          <w:rFonts w:ascii="微软雅黑" w:hAnsi="微软雅黑" w:eastAsia="微软雅黑" w:cs="微软雅黑"/>
          <w:spacing w:val="10"/>
          <w:position w:val="-1"/>
          <w:sz w:val="23"/>
          <w:szCs w:val="23"/>
        </w:rPr>
        <w:t>单位</w:t>
      </w:r>
      <w:r>
        <w:rPr>
          <w:rFonts w:hint="eastAsia" w:ascii="微软雅黑" w:hAnsi="微软雅黑" w:eastAsia="微软雅黑" w:cs="微软雅黑"/>
          <w:spacing w:val="10"/>
          <w:position w:val="-1"/>
          <w:sz w:val="23"/>
          <w:szCs w:val="23"/>
          <w:lang w:eastAsia="zh-CN"/>
        </w:rPr>
        <w:t>）</w:t>
      </w:r>
      <w:r>
        <w:rPr>
          <w:rFonts w:ascii="微软雅黑" w:hAnsi="微软雅黑" w:eastAsia="微软雅黑" w:cs="微软雅黑"/>
          <w:spacing w:val="63"/>
          <w:w w:val="101"/>
          <w:position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0"/>
          <w:position w:val="-1"/>
          <w:sz w:val="23"/>
          <w:szCs w:val="23"/>
        </w:rPr>
        <w:t>职责</w:t>
      </w:r>
    </w:p>
    <w:p w14:paraId="5AA515AB">
      <w:pPr>
        <w:spacing w:before="255" w:line="354" w:lineRule="auto"/>
        <w:ind w:left="1514" w:right="1474" w:firstLine="1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1.贯彻执行国家、省、市关于交通运输的法律法规和方针政策。2.承担涉及全县综合</w:t>
      </w:r>
      <w:r>
        <w:rPr>
          <w:rFonts w:ascii="仿宋" w:hAnsi="仿宋" w:eastAsia="仿宋" w:cs="仿宋"/>
          <w:spacing w:val="1"/>
          <w:sz w:val="24"/>
          <w:szCs w:val="24"/>
        </w:rPr>
        <w:t>交通运输体系的规划协调工作，会同有关部门组织编制全县综合交</w:t>
      </w:r>
      <w:r>
        <w:rPr>
          <w:rFonts w:ascii="仿宋" w:hAnsi="仿宋" w:eastAsia="仿宋" w:cs="仿宋"/>
          <w:sz w:val="24"/>
          <w:szCs w:val="24"/>
        </w:rPr>
        <w:t>通运输体系规划。</w:t>
      </w:r>
      <w:r>
        <w:rPr>
          <w:rFonts w:ascii="仿宋" w:hAnsi="仿宋" w:eastAsia="仿宋" w:cs="仿宋"/>
          <w:spacing w:val="1"/>
          <w:sz w:val="24"/>
          <w:szCs w:val="24"/>
        </w:rPr>
        <w:t>负责全县交通运输规划和管理。3.组织拟定并监督实施全县公路</w:t>
      </w:r>
      <w:r>
        <w:rPr>
          <w:rFonts w:ascii="仿宋" w:hAnsi="仿宋" w:eastAsia="仿宋" w:cs="仿宋"/>
          <w:sz w:val="24"/>
          <w:szCs w:val="24"/>
        </w:rPr>
        <w:t>、水路行业规划，参</w:t>
      </w:r>
      <w:r>
        <w:rPr>
          <w:rFonts w:ascii="仿宋" w:hAnsi="仿宋" w:eastAsia="仿宋" w:cs="仿宋"/>
          <w:spacing w:val="1"/>
          <w:sz w:val="24"/>
          <w:szCs w:val="24"/>
        </w:rPr>
        <w:t>与拟定全县物流业发展规划，并监督实施。负责全县农村公路、水</w:t>
      </w:r>
      <w:r>
        <w:rPr>
          <w:rFonts w:ascii="仿宋" w:hAnsi="仿宋" w:eastAsia="仿宋" w:cs="仿宋"/>
          <w:sz w:val="24"/>
          <w:szCs w:val="24"/>
        </w:rPr>
        <w:t>路行业有关体制改</w:t>
      </w:r>
      <w:r>
        <w:rPr>
          <w:rFonts w:ascii="仿宋" w:hAnsi="仿宋" w:eastAsia="仿宋" w:cs="仿宋"/>
          <w:spacing w:val="1"/>
          <w:sz w:val="24"/>
          <w:szCs w:val="24"/>
        </w:rPr>
        <w:t>革工作。4.承担全县道路、水路运输市场监管责任。贯彻执行道</w:t>
      </w:r>
      <w:r>
        <w:rPr>
          <w:rFonts w:ascii="仿宋" w:hAnsi="仿宋" w:eastAsia="仿宋" w:cs="仿宋"/>
          <w:sz w:val="24"/>
          <w:szCs w:val="24"/>
        </w:rPr>
        <w:t>路、水路运输有关政</w:t>
      </w:r>
      <w:r>
        <w:rPr>
          <w:rFonts w:ascii="仿宋" w:hAnsi="仿宋" w:eastAsia="仿宋" w:cs="仿宋"/>
          <w:spacing w:val="1"/>
          <w:sz w:val="24"/>
          <w:szCs w:val="24"/>
        </w:rPr>
        <w:t>策、准入制度、技术标准和运营规范并监督实施。负责交通运输行</w:t>
      </w:r>
      <w:r>
        <w:rPr>
          <w:rFonts w:ascii="仿宋" w:hAnsi="仿宋" w:eastAsia="仿宋" w:cs="仿宋"/>
          <w:sz w:val="24"/>
          <w:szCs w:val="24"/>
        </w:rPr>
        <w:t>政执法行为的监督</w:t>
      </w:r>
      <w:r>
        <w:rPr>
          <w:rFonts w:ascii="仿宋" w:hAnsi="仿宋" w:eastAsia="仿宋" w:cs="仿宋"/>
          <w:spacing w:val="1"/>
          <w:sz w:val="24"/>
          <w:szCs w:val="24"/>
        </w:rPr>
        <w:t>管理；负责城乡客运及有关设施规划和管理工作，负责出租汽车行</w:t>
      </w:r>
      <w:r>
        <w:rPr>
          <w:rFonts w:ascii="仿宋" w:hAnsi="仿宋" w:eastAsia="仿宋" w:cs="仿宋"/>
          <w:sz w:val="24"/>
          <w:szCs w:val="24"/>
        </w:rPr>
        <w:t>业管理工作；承担</w:t>
      </w:r>
      <w:r>
        <w:rPr>
          <w:rFonts w:ascii="仿宋" w:hAnsi="仿宋" w:eastAsia="仿宋" w:cs="仿宋"/>
          <w:spacing w:val="1"/>
          <w:sz w:val="24"/>
          <w:szCs w:val="24"/>
        </w:rPr>
        <w:t>全县水路运输及航道管理工作。5.承担水上交通安全监管责任。</w:t>
      </w:r>
      <w:r>
        <w:rPr>
          <w:rFonts w:ascii="仿宋" w:hAnsi="仿宋" w:eastAsia="仿宋" w:cs="仿宋"/>
          <w:sz w:val="24"/>
          <w:szCs w:val="24"/>
        </w:rPr>
        <w:t>负责水上交通管制、</w:t>
      </w:r>
      <w:r>
        <w:rPr>
          <w:rFonts w:ascii="仿宋" w:hAnsi="仿宋" w:eastAsia="仿宋" w:cs="仿宋"/>
          <w:spacing w:val="4"/>
          <w:sz w:val="24"/>
          <w:szCs w:val="24"/>
        </w:rPr>
        <w:t>船舶及相关水上设施检验、登记 和防止污染、水上消防、航行保障、应急救助、通</w:t>
      </w:r>
      <w:r>
        <w:rPr>
          <w:rFonts w:ascii="仿宋" w:hAnsi="仿宋" w:eastAsia="仿宋" w:cs="仿宋"/>
          <w:spacing w:val="1"/>
          <w:sz w:val="24"/>
          <w:szCs w:val="24"/>
        </w:rPr>
        <w:t>信导航、船舶与渡口设施保安及危险品运输监督管理等工作。负责</w:t>
      </w:r>
      <w:r>
        <w:rPr>
          <w:rFonts w:ascii="仿宋" w:hAnsi="仿宋" w:eastAsia="仿宋" w:cs="仿宋"/>
          <w:sz w:val="24"/>
          <w:szCs w:val="24"/>
        </w:rPr>
        <w:t>船员管理的有关工</w:t>
      </w:r>
      <w:r>
        <w:rPr>
          <w:rFonts w:ascii="仿宋" w:hAnsi="仿宋" w:eastAsia="仿宋" w:cs="仿宋"/>
          <w:spacing w:val="1"/>
          <w:sz w:val="24"/>
          <w:szCs w:val="24"/>
        </w:rPr>
        <w:t>作。负责全县水上交通安全事故、船舶及相关水上设施污染事故的</w:t>
      </w:r>
      <w:r>
        <w:rPr>
          <w:rFonts w:ascii="仿宋" w:hAnsi="仿宋" w:eastAsia="仿宋" w:cs="仿宋"/>
          <w:sz w:val="24"/>
          <w:szCs w:val="24"/>
        </w:rPr>
        <w:t>应急处理。6.负责</w:t>
      </w:r>
      <w:r>
        <w:rPr>
          <w:rFonts w:ascii="仿宋" w:hAnsi="仿宋" w:eastAsia="仿宋" w:cs="仿宋"/>
          <w:spacing w:val="4"/>
          <w:sz w:val="24"/>
          <w:szCs w:val="24"/>
        </w:rPr>
        <w:t>提出全县农村公路、水路固定资产投资规模、方向和国家及省、市、县级财政 性资</w:t>
      </w:r>
      <w:r>
        <w:rPr>
          <w:rFonts w:ascii="仿宋" w:hAnsi="仿宋" w:eastAsia="仿宋" w:cs="仿宋"/>
          <w:spacing w:val="1"/>
          <w:sz w:val="24"/>
          <w:szCs w:val="24"/>
        </w:rPr>
        <w:t>金安排意见，按省政府、市政府、县政府规定权限审批、审核规划</w:t>
      </w:r>
      <w:r>
        <w:rPr>
          <w:rFonts w:ascii="仿宋" w:hAnsi="仿宋" w:eastAsia="仿宋" w:cs="仿宋"/>
          <w:sz w:val="24"/>
          <w:szCs w:val="24"/>
        </w:rPr>
        <w:t>内和年度计划内固</w:t>
      </w:r>
      <w:r>
        <w:rPr>
          <w:rFonts w:ascii="仿宋" w:hAnsi="仿宋" w:eastAsia="仿宋" w:cs="仿宋"/>
          <w:spacing w:val="1"/>
          <w:sz w:val="24"/>
          <w:szCs w:val="24"/>
        </w:rPr>
        <w:t>定资产投资项目；执行公路、水路有关规费政策并监督实施。7.</w:t>
      </w:r>
      <w:r>
        <w:rPr>
          <w:rFonts w:ascii="仿宋" w:hAnsi="仿宋" w:eastAsia="仿宋" w:cs="仿宋"/>
          <w:sz w:val="24"/>
          <w:szCs w:val="24"/>
        </w:rPr>
        <w:t>承担公路、水路建设</w:t>
      </w:r>
      <w:r>
        <w:rPr>
          <w:rFonts w:ascii="仿宋" w:hAnsi="仿宋" w:eastAsia="仿宋" w:cs="仿宋"/>
          <w:spacing w:val="10"/>
          <w:sz w:val="24"/>
          <w:szCs w:val="24"/>
        </w:rPr>
        <w:t>市场监管责任。拟定全县公路、水路工程建设相关制度并监督</w:t>
      </w:r>
      <w:r>
        <w:rPr>
          <w:rFonts w:ascii="仿宋" w:hAnsi="仿宋" w:eastAsia="仿宋" w:cs="仿宋"/>
          <w:spacing w:val="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实施；组</w:t>
      </w:r>
      <w:r>
        <w:rPr>
          <w:rFonts w:ascii="仿宋" w:hAnsi="仿宋" w:eastAsia="仿宋" w:cs="仿宋"/>
          <w:spacing w:val="9"/>
          <w:sz w:val="24"/>
          <w:szCs w:val="24"/>
        </w:rPr>
        <w:t>织实施公</w:t>
      </w:r>
      <w:r>
        <w:rPr>
          <w:rFonts w:ascii="仿宋" w:hAnsi="仿宋" w:eastAsia="仿宋" w:cs="仿宋"/>
          <w:spacing w:val="1"/>
          <w:sz w:val="24"/>
          <w:szCs w:val="24"/>
        </w:rPr>
        <w:t>路、水路重点工程建设和工程质量、安全生产监督管理工作。指导</w:t>
      </w:r>
      <w:r>
        <w:rPr>
          <w:rFonts w:ascii="仿宋" w:hAnsi="仿宋" w:eastAsia="仿宋" w:cs="仿宋"/>
          <w:sz w:val="24"/>
          <w:szCs w:val="24"/>
        </w:rPr>
        <w:t>和组织全县交通运</w:t>
      </w:r>
      <w:r>
        <w:rPr>
          <w:rFonts w:ascii="仿宋" w:hAnsi="仿宋" w:eastAsia="仿宋" w:cs="仿宋"/>
          <w:spacing w:val="1"/>
          <w:sz w:val="24"/>
          <w:szCs w:val="24"/>
        </w:rPr>
        <w:t>输基础设施管理和维护，承担有关重要设施的管理和维护。按规定</w:t>
      </w:r>
      <w:r>
        <w:rPr>
          <w:rFonts w:ascii="仿宋" w:hAnsi="仿宋" w:eastAsia="仿宋" w:cs="仿宋"/>
          <w:sz w:val="24"/>
          <w:szCs w:val="24"/>
        </w:rPr>
        <w:t>负责渡口规划和岸</w:t>
      </w:r>
      <w:r>
        <w:rPr>
          <w:rFonts w:ascii="仿宋" w:hAnsi="仿宋" w:eastAsia="仿宋" w:cs="仿宋"/>
          <w:spacing w:val="1"/>
          <w:sz w:val="24"/>
          <w:szCs w:val="24"/>
        </w:rPr>
        <w:t>线使用管理工作。负责农村公路和重点交通运输基础设施建设、维</w:t>
      </w:r>
      <w:r>
        <w:rPr>
          <w:rFonts w:ascii="仿宋" w:hAnsi="仿宋" w:eastAsia="仿宋" w:cs="仿宋"/>
          <w:sz w:val="24"/>
          <w:szCs w:val="24"/>
        </w:rPr>
        <w:t>护、运营、路政、</w:t>
      </w:r>
      <w:r>
        <w:rPr>
          <w:rFonts w:ascii="仿宋" w:hAnsi="仿宋" w:eastAsia="仿宋" w:cs="仿宋"/>
          <w:spacing w:val="1"/>
          <w:sz w:val="24"/>
          <w:szCs w:val="24"/>
        </w:rPr>
        <w:t>监控、收费等管理工作。协同治超管理工作。8.指导全县公路、</w:t>
      </w:r>
      <w:r>
        <w:rPr>
          <w:rFonts w:ascii="仿宋" w:hAnsi="仿宋" w:eastAsia="仿宋" w:cs="仿宋"/>
          <w:sz w:val="24"/>
          <w:szCs w:val="24"/>
        </w:rPr>
        <w:t>水路行业安全生产和</w:t>
      </w:r>
      <w:r>
        <w:rPr>
          <w:rFonts w:ascii="仿宋" w:hAnsi="仿宋" w:eastAsia="仿宋" w:cs="仿宋"/>
          <w:spacing w:val="3"/>
          <w:sz w:val="24"/>
          <w:szCs w:val="24"/>
        </w:rPr>
        <w:t>应急管理工作。按规定组织协调重点物资和紧</w:t>
      </w:r>
      <w:r>
        <w:rPr>
          <w:rFonts w:ascii="仿宋" w:hAnsi="仿宋" w:eastAsia="仿宋" w:cs="仿宋"/>
          <w:spacing w:val="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sz w:val="24"/>
          <w:szCs w:val="24"/>
        </w:rPr>
        <w:t>急客货运输；参与全县高速公路及主</w:t>
      </w:r>
      <w:r>
        <w:rPr>
          <w:rFonts w:ascii="仿宋" w:hAnsi="仿宋" w:eastAsia="仿宋" w:cs="仿宋"/>
          <w:spacing w:val="1"/>
          <w:sz w:val="24"/>
          <w:szCs w:val="24"/>
        </w:rPr>
        <w:t>干线公路网等交通动态信息并参与有关工作；承担县国防动员委员</w:t>
      </w:r>
      <w:r>
        <w:rPr>
          <w:rFonts w:ascii="仿宋" w:hAnsi="仿宋" w:eastAsia="仿宋" w:cs="仿宋"/>
          <w:sz w:val="24"/>
          <w:szCs w:val="24"/>
        </w:rPr>
        <w:t>会交通战备办公室</w:t>
      </w:r>
      <w:r>
        <w:rPr>
          <w:rFonts w:ascii="仿宋" w:hAnsi="仿宋" w:eastAsia="仿宋" w:cs="仿宋"/>
          <w:spacing w:val="7"/>
          <w:sz w:val="24"/>
          <w:szCs w:val="24"/>
        </w:rPr>
        <w:t>日常工作。9.指导全县交通运输信息化建设、监测分析运行情况，开展相关统计工</w:t>
      </w:r>
      <w:r>
        <w:rPr>
          <w:rFonts w:ascii="仿宋" w:hAnsi="仿宋" w:eastAsia="仿宋" w:cs="仿宋"/>
          <w:spacing w:val="1"/>
          <w:sz w:val="24"/>
          <w:szCs w:val="24"/>
        </w:rPr>
        <w:t>作，发布有关信息。组织和指导全县公路、水路行业科技开发、环</w:t>
      </w:r>
      <w:r>
        <w:rPr>
          <w:rFonts w:ascii="仿宋" w:hAnsi="仿宋" w:eastAsia="仿宋" w:cs="仿宋"/>
          <w:sz w:val="24"/>
          <w:szCs w:val="24"/>
        </w:rPr>
        <w:t>境保护和节能减排</w:t>
      </w:r>
      <w:r>
        <w:rPr>
          <w:rFonts w:ascii="仿宋" w:hAnsi="仿宋" w:eastAsia="仿宋" w:cs="仿宋"/>
          <w:spacing w:val="4"/>
          <w:sz w:val="24"/>
          <w:szCs w:val="24"/>
        </w:rPr>
        <w:t>等工作。10.指导交通运输行业职工队伍建设。负责交通运输行业涉外工作和</w:t>
      </w:r>
      <w:r>
        <w:rPr>
          <w:rFonts w:ascii="仿宋" w:hAnsi="仿宋" w:eastAsia="仿宋" w:cs="仿宋"/>
          <w:spacing w:val="3"/>
          <w:sz w:val="24"/>
          <w:szCs w:val="24"/>
        </w:rPr>
        <w:t>引进外</w:t>
      </w:r>
      <w:r>
        <w:rPr>
          <w:rFonts w:ascii="仿宋" w:hAnsi="仿宋" w:eastAsia="仿宋" w:cs="仿宋"/>
          <w:spacing w:val="-2"/>
          <w:sz w:val="24"/>
          <w:szCs w:val="24"/>
        </w:rPr>
        <w:t>资工作，开展合作与交流。11.承办县委、县政府交办的其他事项。</w:t>
      </w:r>
    </w:p>
    <w:p w14:paraId="511B0414">
      <w:pPr>
        <w:spacing w:before="47" w:line="235" w:lineRule="exact"/>
        <w:ind w:left="199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" w:name="bookmark3"/>
      <w:bookmarkEnd w:id="3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二、机构设置情况</w:t>
      </w:r>
    </w:p>
    <w:p w14:paraId="0BDA0D89">
      <w:pPr>
        <w:spacing w:before="262" w:line="358" w:lineRule="auto"/>
        <w:ind w:left="1524" w:right="1475" w:hanging="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从部门决算构成看，阳城县交通运输局决算主要由阳城县交通运</w:t>
      </w:r>
      <w:r>
        <w:rPr>
          <w:rFonts w:ascii="仿宋" w:hAnsi="仿宋" w:eastAsia="仿宋" w:cs="仿宋"/>
          <w:sz w:val="24"/>
          <w:szCs w:val="24"/>
        </w:rPr>
        <w:t>输局本级决算构成。</w:t>
      </w:r>
      <w:r>
        <w:rPr>
          <w:rFonts w:ascii="仿宋" w:hAnsi="仿宋" w:eastAsia="仿宋" w:cs="仿宋"/>
          <w:spacing w:val="6"/>
          <w:sz w:val="24"/>
          <w:szCs w:val="24"/>
        </w:rPr>
        <w:t>我单位机构设置由一局（队</w:t>
      </w:r>
      <w:r>
        <w:rPr>
          <w:rFonts w:ascii="仿宋" w:hAnsi="仿宋" w:eastAsia="仿宋" w:cs="仿宋"/>
          <w:spacing w:val="2"/>
          <w:sz w:val="24"/>
          <w:szCs w:val="24"/>
        </w:rPr>
        <w:t>）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：</w:t>
      </w:r>
      <w:r>
        <w:rPr>
          <w:rFonts w:ascii="仿宋" w:hAnsi="仿宋" w:eastAsia="仿宋" w:cs="仿宋"/>
          <w:spacing w:val="6"/>
          <w:sz w:val="24"/>
          <w:szCs w:val="24"/>
        </w:rPr>
        <w:t>阳城县交通运输局、交通运输综合行政执法队；一</w:t>
      </w:r>
    </w:p>
    <w:p w14:paraId="19BD503D">
      <w:pPr>
        <w:spacing w:line="358" w:lineRule="auto"/>
        <w:rPr>
          <w:rFonts w:ascii="仿宋" w:hAnsi="仿宋" w:eastAsia="仿宋" w:cs="仿宋"/>
          <w:sz w:val="24"/>
          <w:szCs w:val="24"/>
        </w:rPr>
        <w:sectPr>
          <w:headerReference r:id="rId7" w:type="default"/>
          <w:footerReference r:id="rId8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07FA1322">
      <w:pPr>
        <w:pStyle w:val="2"/>
        <w:spacing w:line="286" w:lineRule="auto"/>
      </w:pPr>
    </w:p>
    <w:p w14:paraId="5485D63E">
      <w:pPr>
        <w:pStyle w:val="2"/>
        <w:spacing w:line="286" w:lineRule="auto"/>
      </w:pPr>
    </w:p>
    <w:p w14:paraId="3CF8BD6C">
      <w:pPr>
        <w:spacing w:before="78" w:line="354" w:lineRule="auto"/>
        <w:ind w:left="1517" w:right="1474" w:firstLine="5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办：办公室；四股：财务股、公路规划股、综</w:t>
      </w:r>
      <w:r>
        <w:rPr>
          <w:rFonts w:ascii="仿宋" w:hAnsi="仿宋" w:eastAsia="仿宋" w:cs="仿宋"/>
          <w:sz w:val="24"/>
          <w:szCs w:val="24"/>
        </w:rPr>
        <w:t>合运输管理股、交通战备股；四队：综</w:t>
      </w:r>
      <w:r>
        <w:rPr>
          <w:rFonts w:ascii="仿宋" w:hAnsi="仿宋" w:eastAsia="仿宋" w:cs="仿宋"/>
          <w:spacing w:val="1"/>
          <w:sz w:val="24"/>
          <w:szCs w:val="24"/>
        </w:rPr>
        <w:t>合办公室、运政执法队、路政执法队、工程质量执法；两中</w:t>
      </w:r>
      <w:r>
        <w:rPr>
          <w:rFonts w:ascii="仿宋" w:hAnsi="仿宋" w:eastAsia="仿宋" w:cs="仿宋"/>
          <w:sz w:val="24"/>
          <w:szCs w:val="24"/>
        </w:rPr>
        <w:t>心：交通建设中心、交通</w:t>
      </w:r>
      <w:r>
        <w:rPr>
          <w:rFonts w:ascii="仿宋" w:hAnsi="仿宋" w:eastAsia="仿宋" w:cs="仿宋"/>
          <w:spacing w:val="1"/>
          <w:sz w:val="24"/>
          <w:szCs w:val="24"/>
        </w:rPr>
        <w:t>运输事业发展中心组成。全局人员共计193人，其中：行</w:t>
      </w:r>
      <w:r>
        <w:rPr>
          <w:rFonts w:ascii="仿宋" w:hAnsi="仿宋" w:eastAsia="仿宋" w:cs="仿宋"/>
          <w:sz w:val="24"/>
          <w:szCs w:val="24"/>
        </w:rPr>
        <w:t>政人员7人，全额财政22人，</w:t>
      </w:r>
      <w:r>
        <w:rPr>
          <w:rFonts w:ascii="仿宋" w:hAnsi="仿宋" w:eastAsia="仿宋" w:cs="仿宋"/>
          <w:spacing w:val="-3"/>
          <w:sz w:val="24"/>
          <w:szCs w:val="24"/>
        </w:rPr>
        <w:t>自收自支人员79人，自聘其他人员85人。</w:t>
      </w:r>
    </w:p>
    <w:p w14:paraId="33ECBDDD">
      <w:pPr>
        <w:spacing w:line="354" w:lineRule="auto"/>
        <w:rPr>
          <w:rFonts w:ascii="仿宋" w:hAnsi="仿宋" w:eastAsia="仿宋" w:cs="仿宋"/>
          <w:sz w:val="24"/>
          <w:szCs w:val="24"/>
        </w:rPr>
        <w:sectPr>
          <w:headerReference r:id="rId9" w:type="default"/>
          <w:footerReference r:id="rId10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1D02A4BC">
      <w:pPr>
        <w:pStyle w:val="2"/>
        <w:spacing w:line="255" w:lineRule="auto"/>
      </w:pPr>
    </w:p>
    <w:p w14:paraId="01AB5E8F">
      <w:pPr>
        <w:pStyle w:val="2"/>
        <w:spacing w:line="255" w:lineRule="auto"/>
      </w:pPr>
    </w:p>
    <w:p w14:paraId="31BE11D2">
      <w:pPr>
        <w:pStyle w:val="2"/>
        <w:spacing w:line="255" w:lineRule="auto"/>
      </w:pPr>
    </w:p>
    <w:p w14:paraId="228FA899">
      <w:pPr>
        <w:pStyle w:val="2"/>
        <w:spacing w:line="256" w:lineRule="auto"/>
      </w:pPr>
    </w:p>
    <w:p w14:paraId="28BCB55E">
      <w:pPr>
        <w:pStyle w:val="2"/>
        <w:spacing w:line="256" w:lineRule="auto"/>
      </w:pPr>
    </w:p>
    <w:p w14:paraId="2E1E3368">
      <w:pPr>
        <w:spacing w:before="98" w:line="237" w:lineRule="exact"/>
        <w:ind w:left="4347"/>
        <w:rPr>
          <w:rFonts w:ascii="微软雅黑" w:hAnsi="微软雅黑" w:eastAsia="微软雅黑" w:cs="微软雅黑"/>
          <w:sz w:val="23"/>
          <w:szCs w:val="23"/>
        </w:rPr>
      </w:pPr>
      <w:bookmarkStart w:id="4" w:name="bookmark29"/>
      <w:bookmarkEnd w:id="4"/>
      <w:r>
        <w:rPr>
          <w:rFonts w:ascii="微软雅黑" w:hAnsi="微软雅黑" w:eastAsia="微软雅黑" w:cs="微软雅黑"/>
          <w:spacing w:val="4"/>
          <w:position w:val="-1"/>
          <w:sz w:val="23"/>
          <w:szCs w:val="23"/>
        </w:rPr>
        <w:t>第二部分</w:t>
      </w:r>
      <w:r>
        <w:rPr>
          <w:rFonts w:ascii="微软雅黑" w:hAnsi="微软雅黑" w:eastAsia="微软雅黑" w:cs="微软雅黑"/>
          <w:spacing w:val="42"/>
          <w:position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4"/>
          <w:position w:val="-1"/>
          <w:sz w:val="23"/>
          <w:szCs w:val="23"/>
        </w:rPr>
        <w:t>2025年度部门决算表</w:t>
      </w:r>
    </w:p>
    <w:p w14:paraId="7F069F43"/>
    <w:p w14:paraId="5B82DBCB"/>
    <w:tbl>
      <w:tblPr>
        <w:tblStyle w:val="5"/>
        <w:tblW w:w="854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9"/>
        <w:gridCol w:w="509"/>
        <w:gridCol w:w="1677"/>
        <w:gridCol w:w="2111"/>
        <w:gridCol w:w="509"/>
        <w:gridCol w:w="1624"/>
      </w:tblGrid>
      <w:tr w14:paraId="3C5829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8549" w:type="dxa"/>
            <w:gridSpan w:val="6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vAlign w:val="top"/>
          </w:tcPr>
          <w:p w14:paraId="1894E051">
            <w:pPr>
              <w:spacing w:before="89" w:line="239" w:lineRule="exact"/>
              <w:ind w:left="3308"/>
              <w:outlineLvl w:val="1"/>
              <w:rPr>
                <w:rFonts w:ascii="微软雅黑" w:hAnsi="微软雅黑" w:eastAsia="微软雅黑" w:cs="微软雅黑"/>
                <w:sz w:val="23"/>
                <w:szCs w:val="23"/>
              </w:rPr>
            </w:pPr>
            <w:bookmarkStart w:id="5" w:name="bookmark5"/>
            <w:bookmarkEnd w:id="5"/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23"/>
                <w:szCs w:val="23"/>
              </w:rPr>
              <w:t>收入支出决算总表</w:t>
            </w:r>
          </w:p>
        </w:tc>
      </w:tr>
      <w:tr w14:paraId="527056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8549" w:type="dxa"/>
            <w:gridSpan w:val="6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9F9080C">
            <w:pPr>
              <w:pStyle w:val="6"/>
              <w:spacing w:before="106" w:line="230" w:lineRule="auto"/>
              <w:ind w:right="33"/>
              <w:jc w:val="right"/>
              <w:rPr>
                <w:sz w:val="19"/>
                <w:szCs w:val="19"/>
              </w:rPr>
            </w:pPr>
            <w:r>
              <w:rPr>
                <w:color w:val="212529"/>
                <w:spacing w:val="5"/>
                <w:sz w:val="19"/>
                <w:szCs w:val="19"/>
              </w:rPr>
              <w:t>公开01表</w:t>
            </w:r>
          </w:p>
        </w:tc>
      </w:tr>
      <w:tr w14:paraId="629EB6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305" w:type="dxa"/>
            <w:gridSpan w:val="3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D6743A7">
            <w:pPr>
              <w:pStyle w:val="6"/>
              <w:spacing w:before="109" w:line="219" w:lineRule="auto"/>
              <w:ind w:left="14"/>
            </w:pPr>
            <w:r>
              <w:rPr>
                <w:color w:val="212529"/>
                <w:spacing w:val="-1"/>
              </w:rPr>
              <w:t>部门名称：阳城县交通运输局</w:t>
            </w:r>
          </w:p>
        </w:tc>
        <w:tc>
          <w:tcPr>
            <w:tcW w:w="2111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EDD0BB">
            <w:pPr>
              <w:pStyle w:val="6"/>
              <w:spacing w:before="109" w:line="219" w:lineRule="auto"/>
              <w:ind w:left="14"/>
            </w:pPr>
            <w:r>
              <w:rPr>
                <w:color w:val="212529"/>
                <w:spacing w:val="-2"/>
              </w:rPr>
              <w:t>2025年度</w:t>
            </w:r>
          </w:p>
        </w:tc>
        <w:tc>
          <w:tcPr>
            <w:tcW w:w="509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378153B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94639E5">
            <w:pPr>
              <w:pStyle w:val="6"/>
              <w:spacing w:before="109" w:line="219" w:lineRule="auto"/>
              <w:ind w:left="333"/>
            </w:pPr>
            <w:r>
              <w:rPr>
                <w:color w:val="212529"/>
                <w:spacing w:val="-2"/>
              </w:rPr>
              <w:t>金额单位：万元</w:t>
            </w:r>
          </w:p>
        </w:tc>
      </w:tr>
      <w:tr w14:paraId="50E35E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305" w:type="dxa"/>
            <w:gridSpan w:val="3"/>
            <w:vAlign w:val="top"/>
          </w:tcPr>
          <w:p w14:paraId="5C32475F">
            <w:pPr>
              <w:spacing w:before="108" w:line="179" w:lineRule="exact"/>
              <w:ind w:left="196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position w:val="-1"/>
                <w:sz w:val="17"/>
                <w:szCs w:val="17"/>
              </w:rPr>
              <w:t>收入</w:t>
            </w:r>
          </w:p>
        </w:tc>
        <w:tc>
          <w:tcPr>
            <w:tcW w:w="4244" w:type="dxa"/>
            <w:gridSpan w:val="3"/>
            <w:vAlign w:val="top"/>
          </w:tcPr>
          <w:p w14:paraId="4E057CFB">
            <w:pPr>
              <w:spacing w:before="108" w:line="175" w:lineRule="exact"/>
              <w:ind w:left="192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17"/>
                <w:szCs w:val="17"/>
              </w:rPr>
              <w:t>支出</w:t>
            </w:r>
          </w:p>
        </w:tc>
      </w:tr>
      <w:tr w14:paraId="3439F0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5F92878A">
            <w:pPr>
              <w:spacing w:before="112" w:line="175" w:lineRule="exact"/>
              <w:ind w:left="85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509" w:type="dxa"/>
            <w:vAlign w:val="top"/>
          </w:tcPr>
          <w:p w14:paraId="3052BB02">
            <w:pPr>
              <w:spacing w:before="110" w:line="176" w:lineRule="exact"/>
              <w:ind w:left="5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7"/>
                <w:szCs w:val="17"/>
              </w:rPr>
              <w:t>行次</w:t>
            </w:r>
          </w:p>
        </w:tc>
        <w:tc>
          <w:tcPr>
            <w:tcW w:w="1677" w:type="dxa"/>
            <w:vAlign w:val="top"/>
          </w:tcPr>
          <w:p w14:paraId="6ED885DC">
            <w:pPr>
              <w:spacing w:before="109" w:line="179" w:lineRule="exact"/>
              <w:ind w:left="63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7"/>
                <w:szCs w:val="17"/>
              </w:rPr>
              <w:t>金额</w:t>
            </w:r>
          </w:p>
        </w:tc>
        <w:tc>
          <w:tcPr>
            <w:tcW w:w="2111" w:type="dxa"/>
            <w:vAlign w:val="top"/>
          </w:tcPr>
          <w:p w14:paraId="3F58A398">
            <w:pPr>
              <w:spacing w:before="112" w:line="175" w:lineRule="exact"/>
              <w:ind w:left="858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509" w:type="dxa"/>
            <w:vAlign w:val="top"/>
          </w:tcPr>
          <w:p w14:paraId="32575E4F">
            <w:pPr>
              <w:spacing w:before="110" w:line="176" w:lineRule="exact"/>
              <w:ind w:left="6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7"/>
                <w:szCs w:val="17"/>
              </w:rPr>
              <w:t>行次</w:t>
            </w:r>
          </w:p>
        </w:tc>
        <w:tc>
          <w:tcPr>
            <w:tcW w:w="1624" w:type="dxa"/>
            <w:vAlign w:val="top"/>
          </w:tcPr>
          <w:p w14:paraId="14EBFFED">
            <w:pPr>
              <w:spacing w:before="109" w:line="179" w:lineRule="exact"/>
              <w:ind w:left="61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7"/>
                <w:szCs w:val="17"/>
              </w:rPr>
              <w:t>金额</w:t>
            </w:r>
          </w:p>
        </w:tc>
      </w:tr>
      <w:tr w14:paraId="032B90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18DE6BE9">
            <w:pPr>
              <w:spacing w:before="110" w:line="176" w:lineRule="exact"/>
              <w:ind w:left="85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栏次</w:t>
            </w:r>
          </w:p>
        </w:tc>
        <w:tc>
          <w:tcPr>
            <w:tcW w:w="509" w:type="dxa"/>
            <w:vAlign w:val="top"/>
          </w:tcPr>
          <w:p w14:paraId="59CAE749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vAlign w:val="top"/>
          </w:tcPr>
          <w:p w14:paraId="5CE0E525">
            <w:pPr>
              <w:spacing w:before="134" w:line="226" w:lineRule="auto"/>
              <w:ind w:left="791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z w:val="12"/>
                <w:szCs w:val="12"/>
              </w:rPr>
              <w:t>1</w:t>
            </w:r>
          </w:p>
        </w:tc>
        <w:tc>
          <w:tcPr>
            <w:tcW w:w="2111" w:type="dxa"/>
            <w:vAlign w:val="top"/>
          </w:tcPr>
          <w:p w14:paraId="718DB670">
            <w:pPr>
              <w:spacing w:before="110" w:line="176" w:lineRule="exact"/>
              <w:ind w:left="85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栏次</w:t>
            </w:r>
          </w:p>
        </w:tc>
        <w:tc>
          <w:tcPr>
            <w:tcW w:w="509" w:type="dxa"/>
            <w:vAlign w:val="top"/>
          </w:tcPr>
          <w:p w14:paraId="6E5E34F6">
            <w:pPr>
              <w:rPr>
                <w:rFonts w:ascii="Arial"/>
                <w:sz w:val="21"/>
              </w:rPr>
            </w:pPr>
          </w:p>
        </w:tc>
        <w:tc>
          <w:tcPr>
            <w:tcW w:w="1624" w:type="dxa"/>
            <w:vAlign w:val="top"/>
          </w:tcPr>
          <w:p w14:paraId="25D45BC9">
            <w:pPr>
              <w:spacing w:before="134" w:line="225" w:lineRule="auto"/>
              <w:ind w:left="757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pacing w:val="10"/>
                <w:sz w:val="12"/>
                <w:szCs w:val="12"/>
              </w:rPr>
              <w:t>2</w:t>
            </w:r>
          </w:p>
        </w:tc>
      </w:tr>
      <w:tr w14:paraId="6018B7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6A0E261A">
            <w:pPr>
              <w:pStyle w:val="6"/>
              <w:spacing w:before="8" w:line="213" w:lineRule="auto"/>
              <w:ind w:left="7" w:right="124" w:firstLine="2"/>
            </w:pPr>
            <w:r>
              <w:rPr>
                <w:color w:val="212529"/>
                <w:spacing w:val="-1"/>
              </w:rPr>
              <w:t>一、一般公共预算财政拨</w:t>
            </w:r>
            <w:r>
              <w:rPr>
                <w:color w:val="212529"/>
                <w:spacing w:val="-2"/>
              </w:rPr>
              <w:t>款收入</w:t>
            </w:r>
          </w:p>
        </w:tc>
        <w:tc>
          <w:tcPr>
            <w:tcW w:w="509" w:type="dxa"/>
            <w:vAlign w:val="top"/>
          </w:tcPr>
          <w:p w14:paraId="599540A8">
            <w:pPr>
              <w:pStyle w:val="6"/>
              <w:spacing w:before="114"/>
              <w:ind w:left="203"/>
            </w:pPr>
            <w:r>
              <w:rPr>
                <w:color w:val="212529"/>
              </w:rPr>
              <w:t>1</w:t>
            </w:r>
          </w:p>
        </w:tc>
        <w:tc>
          <w:tcPr>
            <w:tcW w:w="1677" w:type="dxa"/>
            <w:vAlign w:val="top"/>
          </w:tcPr>
          <w:p w14:paraId="2DDB5B91">
            <w:pPr>
              <w:pStyle w:val="6"/>
              <w:spacing w:before="114" w:line="238" w:lineRule="auto"/>
              <w:ind w:right="28"/>
              <w:jc w:val="right"/>
            </w:pPr>
            <w:r>
              <w:rPr>
                <w:color w:val="212529"/>
                <w:spacing w:val="-1"/>
              </w:rPr>
              <w:t>42563.36</w:t>
            </w:r>
          </w:p>
        </w:tc>
        <w:tc>
          <w:tcPr>
            <w:tcW w:w="2111" w:type="dxa"/>
            <w:vAlign w:val="top"/>
          </w:tcPr>
          <w:p w14:paraId="46F736E5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一、一般公共服务支出</w:t>
            </w:r>
          </w:p>
        </w:tc>
        <w:tc>
          <w:tcPr>
            <w:tcW w:w="509" w:type="dxa"/>
            <w:vAlign w:val="top"/>
          </w:tcPr>
          <w:p w14:paraId="0704683D">
            <w:pPr>
              <w:pStyle w:val="6"/>
              <w:spacing w:before="113" w:line="239" w:lineRule="auto"/>
              <w:ind w:left="156"/>
            </w:pPr>
            <w:r>
              <w:rPr>
                <w:color w:val="212529"/>
                <w:spacing w:val="-3"/>
              </w:rPr>
              <w:t>32</w:t>
            </w:r>
          </w:p>
        </w:tc>
        <w:tc>
          <w:tcPr>
            <w:tcW w:w="1624" w:type="dxa"/>
            <w:vAlign w:val="top"/>
          </w:tcPr>
          <w:p w14:paraId="34806881">
            <w:pPr>
              <w:pStyle w:val="6"/>
              <w:spacing w:before="114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</w:tr>
      <w:tr w14:paraId="6A453D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6577F617">
            <w:pPr>
              <w:pStyle w:val="6"/>
              <w:spacing w:before="10" w:line="212" w:lineRule="auto"/>
              <w:ind w:left="8" w:right="124" w:firstLine="1"/>
            </w:pPr>
            <w:r>
              <w:rPr>
                <w:color w:val="212529"/>
                <w:spacing w:val="-1"/>
              </w:rPr>
              <w:t>二、政府性基金预算财政</w:t>
            </w:r>
            <w:r>
              <w:rPr>
                <w:color w:val="212529"/>
                <w:spacing w:val="-2"/>
              </w:rPr>
              <w:t>拨款收入</w:t>
            </w:r>
          </w:p>
        </w:tc>
        <w:tc>
          <w:tcPr>
            <w:tcW w:w="509" w:type="dxa"/>
            <w:vAlign w:val="top"/>
          </w:tcPr>
          <w:p w14:paraId="75FACC59">
            <w:pPr>
              <w:pStyle w:val="6"/>
              <w:spacing w:before="115"/>
              <w:ind w:left="191"/>
            </w:pPr>
            <w:r>
              <w:rPr>
                <w:color w:val="212529"/>
              </w:rPr>
              <w:t>2</w:t>
            </w:r>
          </w:p>
        </w:tc>
        <w:tc>
          <w:tcPr>
            <w:tcW w:w="1677" w:type="dxa"/>
            <w:vAlign w:val="top"/>
          </w:tcPr>
          <w:p w14:paraId="0E079AE3">
            <w:pPr>
              <w:pStyle w:val="6"/>
              <w:spacing w:before="115" w:line="238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1688.58</w:t>
            </w:r>
          </w:p>
        </w:tc>
        <w:tc>
          <w:tcPr>
            <w:tcW w:w="2111" w:type="dxa"/>
            <w:vAlign w:val="top"/>
          </w:tcPr>
          <w:p w14:paraId="484BD14D">
            <w:pPr>
              <w:pStyle w:val="6"/>
              <w:spacing w:before="115" w:line="219" w:lineRule="auto"/>
              <w:ind w:left="10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09" w:type="dxa"/>
            <w:vAlign w:val="top"/>
          </w:tcPr>
          <w:p w14:paraId="4CE3AA43">
            <w:pPr>
              <w:pStyle w:val="6"/>
              <w:spacing w:before="114" w:line="239" w:lineRule="auto"/>
              <w:ind w:left="156"/>
            </w:pPr>
            <w:r>
              <w:rPr>
                <w:color w:val="212529"/>
                <w:spacing w:val="-3"/>
              </w:rPr>
              <w:t>33</w:t>
            </w:r>
          </w:p>
        </w:tc>
        <w:tc>
          <w:tcPr>
            <w:tcW w:w="1624" w:type="dxa"/>
            <w:vAlign w:val="top"/>
          </w:tcPr>
          <w:p w14:paraId="289ECCA0">
            <w:pPr>
              <w:rPr>
                <w:rFonts w:ascii="Arial"/>
                <w:sz w:val="21"/>
              </w:rPr>
            </w:pPr>
          </w:p>
        </w:tc>
      </w:tr>
      <w:tr w14:paraId="06574F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3142AB94">
            <w:pPr>
              <w:pStyle w:val="6"/>
              <w:spacing w:before="10" w:line="212" w:lineRule="auto"/>
              <w:ind w:left="7" w:right="124" w:hanging="1"/>
            </w:pPr>
            <w:r>
              <w:rPr>
                <w:color w:val="212529"/>
                <w:spacing w:val="-1"/>
              </w:rPr>
              <w:t>三、国有资本经营预算财</w:t>
            </w:r>
            <w:r>
              <w:rPr>
                <w:color w:val="212529"/>
                <w:spacing w:val="-2"/>
              </w:rPr>
              <w:t>政拨款收入</w:t>
            </w:r>
          </w:p>
        </w:tc>
        <w:tc>
          <w:tcPr>
            <w:tcW w:w="509" w:type="dxa"/>
            <w:vAlign w:val="top"/>
          </w:tcPr>
          <w:p w14:paraId="22F78D81">
            <w:pPr>
              <w:pStyle w:val="6"/>
              <w:spacing w:before="115" w:line="239" w:lineRule="auto"/>
              <w:ind w:left="193"/>
            </w:pPr>
            <w:r>
              <w:rPr>
                <w:color w:val="212529"/>
              </w:rPr>
              <w:t>3</w:t>
            </w:r>
          </w:p>
        </w:tc>
        <w:tc>
          <w:tcPr>
            <w:tcW w:w="1677" w:type="dxa"/>
            <w:vAlign w:val="top"/>
          </w:tcPr>
          <w:p w14:paraId="37E5C9C7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3DFA437F">
            <w:pPr>
              <w:pStyle w:val="6"/>
              <w:spacing w:before="116" w:line="219" w:lineRule="auto"/>
              <w:ind w:left="6"/>
            </w:pPr>
            <w:r>
              <w:rPr>
                <w:color w:val="212529"/>
                <w:spacing w:val="-1"/>
              </w:rPr>
              <w:t>三、国防支出</w:t>
            </w:r>
          </w:p>
        </w:tc>
        <w:tc>
          <w:tcPr>
            <w:tcW w:w="509" w:type="dxa"/>
            <w:vAlign w:val="top"/>
          </w:tcPr>
          <w:p w14:paraId="65586B3E">
            <w:pPr>
              <w:pStyle w:val="6"/>
              <w:spacing w:before="115" w:line="239" w:lineRule="auto"/>
              <w:ind w:left="156"/>
            </w:pPr>
            <w:r>
              <w:rPr>
                <w:color w:val="212529"/>
                <w:spacing w:val="-3"/>
              </w:rPr>
              <w:t>34</w:t>
            </w:r>
          </w:p>
        </w:tc>
        <w:tc>
          <w:tcPr>
            <w:tcW w:w="1624" w:type="dxa"/>
            <w:vAlign w:val="top"/>
          </w:tcPr>
          <w:p w14:paraId="43E875B1">
            <w:pPr>
              <w:rPr>
                <w:rFonts w:ascii="Arial"/>
                <w:sz w:val="21"/>
              </w:rPr>
            </w:pPr>
          </w:p>
        </w:tc>
      </w:tr>
      <w:tr w14:paraId="47A784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6A441886">
            <w:pPr>
              <w:pStyle w:val="6"/>
              <w:spacing w:before="116" w:line="219" w:lineRule="auto"/>
              <w:ind w:left="23"/>
            </w:pPr>
            <w:r>
              <w:rPr>
                <w:color w:val="212529"/>
                <w:spacing w:val="-3"/>
              </w:rPr>
              <w:t>四、上级补助收入</w:t>
            </w:r>
          </w:p>
        </w:tc>
        <w:tc>
          <w:tcPr>
            <w:tcW w:w="509" w:type="dxa"/>
            <w:vAlign w:val="top"/>
          </w:tcPr>
          <w:p w14:paraId="5DB27A8B">
            <w:pPr>
              <w:pStyle w:val="6"/>
              <w:spacing w:before="117"/>
              <w:ind w:left="189"/>
            </w:pPr>
            <w:r>
              <w:rPr>
                <w:color w:val="212529"/>
              </w:rPr>
              <w:t>4</w:t>
            </w:r>
          </w:p>
        </w:tc>
        <w:tc>
          <w:tcPr>
            <w:tcW w:w="1677" w:type="dxa"/>
            <w:vAlign w:val="top"/>
          </w:tcPr>
          <w:p w14:paraId="35FD58F8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3683269E">
            <w:pPr>
              <w:pStyle w:val="6"/>
              <w:spacing w:before="116" w:line="219" w:lineRule="auto"/>
              <w:ind w:left="24"/>
            </w:pPr>
            <w:r>
              <w:rPr>
                <w:color w:val="212529"/>
                <w:spacing w:val="-3"/>
              </w:rPr>
              <w:t>四、公共安全支出</w:t>
            </w:r>
          </w:p>
        </w:tc>
        <w:tc>
          <w:tcPr>
            <w:tcW w:w="509" w:type="dxa"/>
            <w:vAlign w:val="top"/>
          </w:tcPr>
          <w:p w14:paraId="601F6875">
            <w:pPr>
              <w:pStyle w:val="6"/>
              <w:spacing w:before="116" w:line="239" w:lineRule="auto"/>
              <w:ind w:left="156"/>
            </w:pPr>
            <w:r>
              <w:rPr>
                <w:color w:val="212529"/>
                <w:spacing w:val="-3"/>
              </w:rPr>
              <w:t>35</w:t>
            </w:r>
          </w:p>
        </w:tc>
        <w:tc>
          <w:tcPr>
            <w:tcW w:w="1624" w:type="dxa"/>
            <w:vAlign w:val="top"/>
          </w:tcPr>
          <w:p w14:paraId="0684DC49">
            <w:pPr>
              <w:rPr>
                <w:rFonts w:ascii="Arial"/>
                <w:sz w:val="21"/>
              </w:rPr>
            </w:pPr>
          </w:p>
        </w:tc>
      </w:tr>
      <w:tr w14:paraId="0307F5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45B29D7F">
            <w:pPr>
              <w:pStyle w:val="6"/>
              <w:spacing w:before="117" w:line="219" w:lineRule="auto"/>
              <w:ind w:left="9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09" w:type="dxa"/>
            <w:vAlign w:val="top"/>
          </w:tcPr>
          <w:p w14:paraId="4775F692">
            <w:pPr>
              <w:pStyle w:val="6"/>
              <w:spacing w:before="117" w:line="239" w:lineRule="auto"/>
              <w:ind w:left="193"/>
            </w:pPr>
            <w:r>
              <w:rPr>
                <w:color w:val="212529"/>
              </w:rPr>
              <w:t>5</w:t>
            </w:r>
          </w:p>
        </w:tc>
        <w:tc>
          <w:tcPr>
            <w:tcW w:w="1677" w:type="dxa"/>
            <w:vAlign w:val="top"/>
          </w:tcPr>
          <w:p w14:paraId="62A3D6D6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1FEF897A">
            <w:pPr>
              <w:pStyle w:val="6"/>
              <w:spacing w:before="117" w:line="219" w:lineRule="auto"/>
              <w:ind w:left="10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09" w:type="dxa"/>
            <w:vAlign w:val="top"/>
          </w:tcPr>
          <w:p w14:paraId="56B89D7D">
            <w:pPr>
              <w:pStyle w:val="6"/>
              <w:spacing w:before="117" w:line="239" w:lineRule="auto"/>
              <w:ind w:left="156"/>
            </w:pPr>
            <w:r>
              <w:rPr>
                <w:color w:val="212529"/>
                <w:spacing w:val="-3"/>
              </w:rPr>
              <w:t>36</w:t>
            </w:r>
          </w:p>
        </w:tc>
        <w:tc>
          <w:tcPr>
            <w:tcW w:w="1624" w:type="dxa"/>
            <w:vAlign w:val="top"/>
          </w:tcPr>
          <w:p w14:paraId="3DB98ECC">
            <w:pPr>
              <w:rPr>
                <w:rFonts w:ascii="Arial"/>
                <w:sz w:val="21"/>
              </w:rPr>
            </w:pPr>
          </w:p>
        </w:tc>
      </w:tr>
      <w:tr w14:paraId="4071D3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2FB19BAE">
            <w:pPr>
              <w:pStyle w:val="6"/>
              <w:spacing w:before="118" w:line="219" w:lineRule="auto"/>
              <w:ind w:left="7"/>
            </w:pPr>
            <w:r>
              <w:rPr>
                <w:color w:val="212529"/>
                <w:spacing w:val="-1"/>
              </w:rPr>
              <w:t>六、经营收入</w:t>
            </w:r>
          </w:p>
        </w:tc>
        <w:tc>
          <w:tcPr>
            <w:tcW w:w="509" w:type="dxa"/>
            <w:vAlign w:val="top"/>
          </w:tcPr>
          <w:p w14:paraId="18414B62">
            <w:pPr>
              <w:pStyle w:val="6"/>
              <w:spacing w:before="118" w:line="239" w:lineRule="auto"/>
              <w:ind w:left="191"/>
            </w:pPr>
            <w:r>
              <w:rPr>
                <w:color w:val="212529"/>
              </w:rPr>
              <w:t>6</w:t>
            </w:r>
          </w:p>
        </w:tc>
        <w:tc>
          <w:tcPr>
            <w:tcW w:w="1677" w:type="dxa"/>
            <w:vAlign w:val="top"/>
          </w:tcPr>
          <w:p w14:paraId="0F424636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18DD4A56">
            <w:pPr>
              <w:pStyle w:val="6"/>
              <w:spacing w:before="118" w:line="218" w:lineRule="auto"/>
              <w:ind w:left="7"/>
            </w:pPr>
            <w:r>
              <w:rPr>
                <w:color w:val="212529"/>
                <w:spacing w:val="-1"/>
              </w:rPr>
              <w:t>六、科学技术支出</w:t>
            </w:r>
          </w:p>
        </w:tc>
        <w:tc>
          <w:tcPr>
            <w:tcW w:w="509" w:type="dxa"/>
            <w:vAlign w:val="top"/>
          </w:tcPr>
          <w:p w14:paraId="39863F61">
            <w:pPr>
              <w:pStyle w:val="6"/>
              <w:spacing w:before="118" w:line="239" w:lineRule="auto"/>
              <w:ind w:left="156"/>
            </w:pPr>
            <w:r>
              <w:rPr>
                <w:color w:val="212529"/>
                <w:spacing w:val="-3"/>
              </w:rPr>
              <w:t>37</w:t>
            </w:r>
          </w:p>
        </w:tc>
        <w:tc>
          <w:tcPr>
            <w:tcW w:w="1624" w:type="dxa"/>
            <w:vAlign w:val="top"/>
          </w:tcPr>
          <w:p w14:paraId="393AFD46">
            <w:pPr>
              <w:rPr>
                <w:rFonts w:ascii="Arial"/>
                <w:sz w:val="21"/>
              </w:rPr>
            </w:pPr>
          </w:p>
        </w:tc>
      </w:tr>
      <w:tr w14:paraId="538248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78A3DA06">
            <w:pPr>
              <w:pStyle w:val="6"/>
              <w:spacing w:before="119" w:line="218" w:lineRule="auto"/>
              <w:ind w:left="7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09" w:type="dxa"/>
            <w:vAlign w:val="top"/>
          </w:tcPr>
          <w:p w14:paraId="0D7C727A">
            <w:pPr>
              <w:pStyle w:val="6"/>
              <w:spacing w:before="119" w:line="239" w:lineRule="auto"/>
              <w:ind w:left="194"/>
            </w:pPr>
            <w:r>
              <w:rPr>
                <w:color w:val="212529"/>
              </w:rPr>
              <w:t>7</w:t>
            </w:r>
          </w:p>
        </w:tc>
        <w:tc>
          <w:tcPr>
            <w:tcW w:w="1677" w:type="dxa"/>
            <w:vAlign w:val="top"/>
          </w:tcPr>
          <w:p w14:paraId="69BCA524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2F28038D">
            <w:pPr>
              <w:pStyle w:val="6"/>
              <w:spacing w:before="14" w:line="210" w:lineRule="auto"/>
              <w:ind w:left="7" w:right="115"/>
            </w:pPr>
            <w:r>
              <w:rPr>
                <w:color w:val="212529"/>
                <w:spacing w:val="-1"/>
              </w:rPr>
              <w:t>七、文化旅游体育与传媒</w:t>
            </w:r>
            <w:r>
              <w:rPr>
                <w:color w:val="212529"/>
                <w:spacing w:val="-2"/>
              </w:rPr>
              <w:t>支出</w:t>
            </w:r>
          </w:p>
        </w:tc>
        <w:tc>
          <w:tcPr>
            <w:tcW w:w="509" w:type="dxa"/>
            <w:vAlign w:val="top"/>
          </w:tcPr>
          <w:p w14:paraId="22685D35">
            <w:pPr>
              <w:pStyle w:val="6"/>
              <w:spacing w:before="119" w:line="239" w:lineRule="auto"/>
              <w:ind w:left="156"/>
            </w:pPr>
            <w:r>
              <w:rPr>
                <w:color w:val="212529"/>
                <w:spacing w:val="-3"/>
              </w:rPr>
              <w:t>38</w:t>
            </w:r>
          </w:p>
        </w:tc>
        <w:tc>
          <w:tcPr>
            <w:tcW w:w="1624" w:type="dxa"/>
            <w:vAlign w:val="top"/>
          </w:tcPr>
          <w:p w14:paraId="3AC38E88">
            <w:pPr>
              <w:rPr>
                <w:rFonts w:ascii="Arial"/>
                <w:sz w:val="21"/>
              </w:rPr>
            </w:pPr>
          </w:p>
        </w:tc>
      </w:tr>
      <w:tr w14:paraId="505AE2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5D527206">
            <w:pPr>
              <w:pStyle w:val="6"/>
              <w:spacing w:before="120" w:line="219" w:lineRule="auto"/>
              <w:ind w:left="9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09" w:type="dxa"/>
            <w:vAlign w:val="top"/>
          </w:tcPr>
          <w:p w14:paraId="495A407D">
            <w:pPr>
              <w:pStyle w:val="6"/>
              <w:spacing w:before="120" w:line="239" w:lineRule="auto"/>
              <w:ind w:left="190"/>
            </w:pPr>
            <w:r>
              <w:rPr>
                <w:color w:val="212529"/>
              </w:rPr>
              <w:t>8</w:t>
            </w:r>
          </w:p>
        </w:tc>
        <w:tc>
          <w:tcPr>
            <w:tcW w:w="1677" w:type="dxa"/>
            <w:vAlign w:val="top"/>
          </w:tcPr>
          <w:p w14:paraId="48685C5C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708CCDBE">
            <w:pPr>
              <w:pStyle w:val="6"/>
              <w:spacing w:before="120" w:line="218" w:lineRule="auto"/>
              <w:ind w:left="10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09" w:type="dxa"/>
            <w:vAlign w:val="top"/>
          </w:tcPr>
          <w:p w14:paraId="10B5ADAC">
            <w:pPr>
              <w:pStyle w:val="6"/>
              <w:spacing w:before="120" w:line="239" w:lineRule="auto"/>
              <w:ind w:left="156"/>
            </w:pPr>
            <w:r>
              <w:rPr>
                <w:color w:val="212529"/>
                <w:spacing w:val="-3"/>
              </w:rPr>
              <w:t>39</w:t>
            </w:r>
          </w:p>
        </w:tc>
        <w:tc>
          <w:tcPr>
            <w:tcW w:w="1624" w:type="dxa"/>
            <w:vAlign w:val="top"/>
          </w:tcPr>
          <w:p w14:paraId="4EA4D912">
            <w:pPr>
              <w:pStyle w:val="6"/>
              <w:spacing w:before="121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</w:tr>
      <w:tr w14:paraId="12FB68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55D02DAF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635BA1C7">
            <w:pPr>
              <w:pStyle w:val="6"/>
              <w:spacing w:before="121" w:line="239" w:lineRule="auto"/>
              <w:ind w:left="190"/>
            </w:pPr>
            <w:r>
              <w:rPr>
                <w:color w:val="212529"/>
              </w:rPr>
              <w:t>9</w:t>
            </w:r>
          </w:p>
        </w:tc>
        <w:tc>
          <w:tcPr>
            <w:tcW w:w="1677" w:type="dxa"/>
            <w:vAlign w:val="top"/>
          </w:tcPr>
          <w:p w14:paraId="7BFD3D7E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6691831E">
            <w:pPr>
              <w:pStyle w:val="6"/>
              <w:spacing w:before="121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09" w:type="dxa"/>
            <w:vAlign w:val="top"/>
          </w:tcPr>
          <w:p w14:paraId="6E1A730B">
            <w:pPr>
              <w:pStyle w:val="6"/>
              <w:spacing w:before="121" w:line="239" w:lineRule="auto"/>
              <w:ind w:left="152"/>
            </w:pPr>
            <w:r>
              <w:rPr>
                <w:color w:val="212529"/>
                <w:spacing w:val="-2"/>
              </w:rPr>
              <w:t>40</w:t>
            </w:r>
          </w:p>
        </w:tc>
        <w:tc>
          <w:tcPr>
            <w:tcW w:w="1624" w:type="dxa"/>
            <w:vAlign w:val="top"/>
          </w:tcPr>
          <w:p w14:paraId="56D5A40C">
            <w:pPr>
              <w:pStyle w:val="6"/>
              <w:spacing w:before="122" w:line="238" w:lineRule="auto"/>
              <w:ind w:right="24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</w:tr>
      <w:tr w14:paraId="69B0A3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05C171E4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38D9CA9F">
            <w:pPr>
              <w:pStyle w:val="6"/>
              <w:spacing w:before="122" w:line="239" w:lineRule="auto"/>
              <w:ind w:left="158"/>
            </w:pPr>
            <w:r>
              <w:rPr>
                <w:color w:val="212529"/>
                <w:spacing w:val="-6"/>
              </w:rPr>
              <w:t>10</w:t>
            </w:r>
          </w:p>
        </w:tc>
        <w:tc>
          <w:tcPr>
            <w:tcW w:w="1677" w:type="dxa"/>
            <w:vAlign w:val="top"/>
          </w:tcPr>
          <w:p w14:paraId="1E91B72E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045EF47B">
            <w:pPr>
              <w:pStyle w:val="6"/>
              <w:spacing w:before="123" w:line="219" w:lineRule="auto"/>
              <w:ind w:left="7"/>
            </w:pPr>
            <w:r>
              <w:rPr>
                <w:color w:val="212529"/>
                <w:spacing w:val="-1"/>
              </w:rPr>
              <w:t>十、节能环保支出</w:t>
            </w:r>
          </w:p>
        </w:tc>
        <w:tc>
          <w:tcPr>
            <w:tcW w:w="509" w:type="dxa"/>
            <w:vAlign w:val="top"/>
          </w:tcPr>
          <w:p w14:paraId="14DDA5D4">
            <w:pPr>
              <w:pStyle w:val="6"/>
              <w:spacing w:before="123"/>
              <w:ind w:left="152"/>
            </w:pPr>
            <w:r>
              <w:rPr>
                <w:color w:val="212529"/>
                <w:spacing w:val="-2"/>
              </w:rPr>
              <w:t>41</w:t>
            </w:r>
          </w:p>
        </w:tc>
        <w:tc>
          <w:tcPr>
            <w:tcW w:w="1624" w:type="dxa"/>
            <w:vAlign w:val="top"/>
          </w:tcPr>
          <w:p w14:paraId="59676BFC">
            <w:pPr>
              <w:rPr>
                <w:rFonts w:ascii="Arial"/>
                <w:sz w:val="21"/>
              </w:rPr>
            </w:pPr>
          </w:p>
        </w:tc>
      </w:tr>
      <w:tr w14:paraId="4FDB24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6C790993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34B100FF">
            <w:pPr>
              <w:pStyle w:val="6"/>
              <w:spacing w:before="124"/>
              <w:ind w:left="158"/>
            </w:pPr>
            <w:r>
              <w:rPr>
                <w:color w:val="212529"/>
                <w:spacing w:val="-6"/>
              </w:rPr>
              <w:t>11</w:t>
            </w:r>
          </w:p>
        </w:tc>
        <w:tc>
          <w:tcPr>
            <w:tcW w:w="1677" w:type="dxa"/>
            <w:vAlign w:val="top"/>
          </w:tcPr>
          <w:p w14:paraId="6FB4BA2A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0CE2DD2D">
            <w:pPr>
              <w:pStyle w:val="6"/>
              <w:spacing w:before="123" w:line="219" w:lineRule="auto"/>
              <w:ind w:left="7"/>
            </w:pPr>
            <w:r>
              <w:rPr>
                <w:color w:val="212529"/>
                <w:spacing w:val="-3"/>
              </w:rPr>
              <w:t>十一、城乡社区支出</w:t>
            </w:r>
          </w:p>
        </w:tc>
        <w:tc>
          <w:tcPr>
            <w:tcW w:w="509" w:type="dxa"/>
            <w:vAlign w:val="top"/>
          </w:tcPr>
          <w:p w14:paraId="24D08BF2">
            <w:pPr>
              <w:pStyle w:val="6"/>
              <w:spacing w:before="124"/>
              <w:ind w:left="152"/>
            </w:pPr>
            <w:r>
              <w:rPr>
                <w:color w:val="212529"/>
                <w:spacing w:val="-2"/>
              </w:rPr>
              <w:t>42</w:t>
            </w:r>
          </w:p>
        </w:tc>
        <w:tc>
          <w:tcPr>
            <w:tcW w:w="1624" w:type="dxa"/>
            <w:vAlign w:val="top"/>
          </w:tcPr>
          <w:p w14:paraId="486CE59C">
            <w:pPr>
              <w:rPr>
                <w:rFonts w:ascii="Arial"/>
                <w:sz w:val="21"/>
              </w:rPr>
            </w:pPr>
          </w:p>
        </w:tc>
      </w:tr>
      <w:tr w14:paraId="742B3F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3A85112E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32C4BEB9">
            <w:pPr>
              <w:pStyle w:val="6"/>
              <w:spacing w:before="124"/>
              <w:ind w:left="158"/>
            </w:pPr>
            <w:r>
              <w:rPr>
                <w:color w:val="212529"/>
                <w:spacing w:val="-6"/>
              </w:rPr>
              <w:t>12</w:t>
            </w:r>
          </w:p>
        </w:tc>
        <w:tc>
          <w:tcPr>
            <w:tcW w:w="1677" w:type="dxa"/>
            <w:vAlign w:val="top"/>
          </w:tcPr>
          <w:p w14:paraId="752CFCD7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504C9BB8">
            <w:pPr>
              <w:pStyle w:val="6"/>
              <w:spacing w:before="123" w:line="219" w:lineRule="auto"/>
              <w:ind w:left="7"/>
            </w:pPr>
            <w:r>
              <w:rPr>
                <w:color w:val="212529"/>
                <w:spacing w:val="-1"/>
              </w:rPr>
              <w:t>十二、农林水支出</w:t>
            </w:r>
          </w:p>
        </w:tc>
        <w:tc>
          <w:tcPr>
            <w:tcW w:w="509" w:type="dxa"/>
            <w:vAlign w:val="top"/>
          </w:tcPr>
          <w:p w14:paraId="260B05C0">
            <w:pPr>
              <w:pStyle w:val="6"/>
              <w:spacing w:before="123" w:line="239" w:lineRule="auto"/>
              <w:ind w:left="152"/>
            </w:pPr>
            <w:r>
              <w:rPr>
                <w:color w:val="212529"/>
                <w:spacing w:val="-2"/>
              </w:rPr>
              <w:t>43</w:t>
            </w:r>
          </w:p>
        </w:tc>
        <w:tc>
          <w:tcPr>
            <w:tcW w:w="1624" w:type="dxa"/>
            <w:vAlign w:val="top"/>
          </w:tcPr>
          <w:p w14:paraId="481D362F">
            <w:pPr>
              <w:pStyle w:val="6"/>
              <w:spacing w:before="124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</w:tr>
      <w:tr w14:paraId="1375A6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1793A23C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11538EF3">
            <w:pPr>
              <w:pStyle w:val="6"/>
              <w:spacing w:before="123" w:line="239" w:lineRule="auto"/>
              <w:ind w:left="158"/>
            </w:pPr>
            <w:r>
              <w:rPr>
                <w:color w:val="212529"/>
                <w:spacing w:val="-6"/>
              </w:rPr>
              <w:t>13</w:t>
            </w:r>
          </w:p>
        </w:tc>
        <w:tc>
          <w:tcPr>
            <w:tcW w:w="1677" w:type="dxa"/>
            <w:vAlign w:val="top"/>
          </w:tcPr>
          <w:p w14:paraId="1756FD75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72D2236A">
            <w:pPr>
              <w:pStyle w:val="6"/>
              <w:spacing w:before="123" w:line="219" w:lineRule="auto"/>
              <w:ind w:left="7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09" w:type="dxa"/>
            <w:vAlign w:val="top"/>
          </w:tcPr>
          <w:p w14:paraId="7725439D">
            <w:pPr>
              <w:pStyle w:val="6"/>
              <w:spacing w:before="124"/>
              <w:ind w:left="152"/>
            </w:pPr>
            <w:r>
              <w:rPr>
                <w:color w:val="212529"/>
                <w:spacing w:val="-2"/>
              </w:rPr>
              <w:t>44</w:t>
            </w:r>
          </w:p>
        </w:tc>
        <w:tc>
          <w:tcPr>
            <w:tcW w:w="1624" w:type="dxa"/>
            <w:vAlign w:val="top"/>
          </w:tcPr>
          <w:p w14:paraId="0CCAC0E3">
            <w:pPr>
              <w:pStyle w:val="6"/>
              <w:spacing w:before="124" w:line="238" w:lineRule="auto"/>
              <w:ind w:right="28"/>
              <w:jc w:val="right"/>
            </w:pPr>
            <w:r>
              <w:rPr>
                <w:color w:val="212529"/>
                <w:spacing w:val="-1"/>
              </w:rPr>
              <w:t>42324.30</w:t>
            </w:r>
          </w:p>
        </w:tc>
      </w:tr>
      <w:tr w14:paraId="147AA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72737ABA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310E9AD4">
            <w:pPr>
              <w:pStyle w:val="6"/>
              <w:spacing w:before="124"/>
              <w:ind w:left="158"/>
            </w:pPr>
            <w:r>
              <w:rPr>
                <w:color w:val="212529"/>
                <w:spacing w:val="-6"/>
              </w:rPr>
              <w:t>14</w:t>
            </w:r>
          </w:p>
        </w:tc>
        <w:tc>
          <w:tcPr>
            <w:tcW w:w="1677" w:type="dxa"/>
            <w:vAlign w:val="top"/>
          </w:tcPr>
          <w:p w14:paraId="0F3BC0CD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3D043BDC">
            <w:pPr>
              <w:pStyle w:val="6"/>
              <w:spacing w:before="19" w:line="208" w:lineRule="auto"/>
              <w:ind w:left="7" w:right="115"/>
            </w:pPr>
            <w:r>
              <w:rPr>
                <w:color w:val="212529"/>
                <w:spacing w:val="-1"/>
              </w:rPr>
              <w:t>十四、资源勘探工业信息</w:t>
            </w:r>
            <w:r>
              <w:rPr>
                <w:color w:val="212529"/>
                <w:spacing w:val="-2"/>
              </w:rPr>
              <w:t>等支出</w:t>
            </w:r>
          </w:p>
        </w:tc>
        <w:tc>
          <w:tcPr>
            <w:tcW w:w="509" w:type="dxa"/>
            <w:vAlign w:val="top"/>
          </w:tcPr>
          <w:p w14:paraId="58FC0B6A">
            <w:pPr>
              <w:pStyle w:val="6"/>
              <w:spacing w:before="123" w:line="239" w:lineRule="auto"/>
              <w:ind w:left="152"/>
            </w:pPr>
            <w:r>
              <w:rPr>
                <w:color w:val="212529"/>
                <w:spacing w:val="-2"/>
              </w:rPr>
              <w:t>45</w:t>
            </w:r>
          </w:p>
        </w:tc>
        <w:tc>
          <w:tcPr>
            <w:tcW w:w="1624" w:type="dxa"/>
            <w:vAlign w:val="top"/>
          </w:tcPr>
          <w:p w14:paraId="2BE1B527">
            <w:pPr>
              <w:pStyle w:val="6"/>
              <w:spacing w:before="124" w:line="238" w:lineRule="auto"/>
              <w:ind w:right="27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</w:tr>
      <w:tr w14:paraId="5FA90B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7BCDA155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608E21BF">
            <w:pPr>
              <w:pStyle w:val="6"/>
              <w:spacing w:before="123" w:line="239" w:lineRule="auto"/>
              <w:ind w:left="158"/>
            </w:pPr>
            <w:r>
              <w:rPr>
                <w:color w:val="212529"/>
                <w:spacing w:val="-6"/>
              </w:rPr>
              <w:t>15</w:t>
            </w:r>
          </w:p>
        </w:tc>
        <w:tc>
          <w:tcPr>
            <w:tcW w:w="1677" w:type="dxa"/>
            <w:vAlign w:val="top"/>
          </w:tcPr>
          <w:p w14:paraId="77C52D29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26BCA283">
            <w:pPr>
              <w:pStyle w:val="6"/>
              <w:spacing w:before="123" w:line="219" w:lineRule="auto"/>
              <w:ind w:left="7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09" w:type="dxa"/>
            <w:vAlign w:val="top"/>
          </w:tcPr>
          <w:p w14:paraId="1585A21E">
            <w:pPr>
              <w:pStyle w:val="6"/>
              <w:spacing w:before="123" w:line="239" w:lineRule="auto"/>
              <w:ind w:left="152"/>
            </w:pPr>
            <w:r>
              <w:rPr>
                <w:color w:val="212529"/>
                <w:spacing w:val="-2"/>
              </w:rPr>
              <w:t>46</w:t>
            </w:r>
          </w:p>
        </w:tc>
        <w:tc>
          <w:tcPr>
            <w:tcW w:w="1624" w:type="dxa"/>
            <w:vAlign w:val="top"/>
          </w:tcPr>
          <w:p w14:paraId="3B85C2F6">
            <w:pPr>
              <w:pStyle w:val="6"/>
              <w:spacing w:before="124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</w:tr>
      <w:tr w14:paraId="7B6059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166CAB79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58B76D43">
            <w:pPr>
              <w:pStyle w:val="6"/>
              <w:spacing w:before="123" w:line="239" w:lineRule="auto"/>
              <w:ind w:left="158"/>
            </w:pPr>
            <w:r>
              <w:rPr>
                <w:color w:val="212529"/>
                <w:spacing w:val="-6"/>
              </w:rPr>
              <w:t>16</w:t>
            </w:r>
          </w:p>
        </w:tc>
        <w:tc>
          <w:tcPr>
            <w:tcW w:w="1677" w:type="dxa"/>
            <w:vAlign w:val="top"/>
          </w:tcPr>
          <w:p w14:paraId="6F8C279E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67888493">
            <w:pPr>
              <w:pStyle w:val="6"/>
              <w:spacing w:before="124" w:line="219" w:lineRule="auto"/>
              <w:ind w:left="7"/>
            </w:pPr>
            <w:r>
              <w:rPr>
                <w:color w:val="212529"/>
                <w:spacing w:val="-1"/>
              </w:rPr>
              <w:t>十六、金融支出</w:t>
            </w:r>
          </w:p>
        </w:tc>
        <w:tc>
          <w:tcPr>
            <w:tcW w:w="509" w:type="dxa"/>
            <w:vAlign w:val="top"/>
          </w:tcPr>
          <w:p w14:paraId="4653D8A3">
            <w:pPr>
              <w:pStyle w:val="6"/>
              <w:spacing w:before="123" w:line="239" w:lineRule="auto"/>
              <w:ind w:left="152"/>
            </w:pPr>
            <w:r>
              <w:rPr>
                <w:color w:val="212529"/>
                <w:spacing w:val="-2"/>
              </w:rPr>
              <w:t>47</w:t>
            </w:r>
          </w:p>
        </w:tc>
        <w:tc>
          <w:tcPr>
            <w:tcW w:w="1624" w:type="dxa"/>
            <w:vAlign w:val="top"/>
          </w:tcPr>
          <w:p w14:paraId="15436DC3">
            <w:pPr>
              <w:rPr>
                <w:rFonts w:ascii="Arial"/>
                <w:sz w:val="21"/>
              </w:rPr>
            </w:pPr>
          </w:p>
        </w:tc>
      </w:tr>
      <w:tr w14:paraId="0442E7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244E4640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13A9C264">
            <w:pPr>
              <w:pStyle w:val="6"/>
              <w:spacing w:before="123" w:line="239" w:lineRule="auto"/>
              <w:ind w:left="158"/>
            </w:pPr>
            <w:r>
              <w:rPr>
                <w:color w:val="212529"/>
                <w:spacing w:val="-6"/>
              </w:rPr>
              <w:t>17</w:t>
            </w:r>
          </w:p>
        </w:tc>
        <w:tc>
          <w:tcPr>
            <w:tcW w:w="1677" w:type="dxa"/>
            <w:vAlign w:val="top"/>
          </w:tcPr>
          <w:p w14:paraId="366DB6EA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3761A6A9">
            <w:pPr>
              <w:pStyle w:val="6"/>
              <w:spacing w:before="124" w:line="219" w:lineRule="auto"/>
              <w:ind w:left="7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09" w:type="dxa"/>
            <w:vAlign w:val="top"/>
          </w:tcPr>
          <w:p w14:paraId="17907F0C">
            <w:pPr>
              <w:pStyle w:val="6"/>
              <w:spacing w:before="123" w:line="239" w:lineRule="auto"/>
              <w:ind w:left="152"/>
            </w:pPr>
            <w:r>
              <w:rPr>
                <w:color w:val="212529"/>
                <w:spacing w:val="-2"/>
              </w:rPr>
              <w:t>48</w:t>
            </w:r>
          </w:p>
        </w:tc>
        <w:tc>
          <w:tcPr>
            <w:tcW w:w="1624" w:type="dxa"/>
            <w:vAlign w:val="top"/>
          </w:tcPr>
          <w:p w14:paraId="2AA66ABA">
            <w:pPr>
              <w:rPr>
                <w:rFonts w:ascii="Arial"/>
                <w:sz w:val="21"/>
              </w:rPr>
            </w:pPr>
          </w:p>
        </w:tc>
      </w:tr>
      <w:tr w14:paraId="6AF7E3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1D98C375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057851D6">
            <w:pPr>
              <w:pStyle w:val="6"/>
              <w:spacing w:before="123" w:line="239" w:lineRule="auto"/>
              <w:ind w:left="158"/>
            </w:pPr>
            <w:r>
              <w:rPr>
                <w:color w:val="212529"/>
                <w:spacing w:val="-6"/>
              </w:rPr>
              <w:t>18</w:t>
            </w:r>
          </w:p>
        </w:tc>
        <w:tc>
          <w:tcPr>
            <w:tcW w:w="1677" w:type="dxa"/>
            <w:vAlign w:val="top"/>
          </w:tcPr>
          <w:p w14:paraId="7AF6780C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3E6EF8B1">
            <w:pPr>
              <w:pStyle w:val="6"/>
              <w:spacing w:before="19" w:line="208" w:lineRule="auto"/>
              <w:ind w:left="7" w:right="115"/>
            </w:pPr>
            <w:r>
              <w:rPr>
                <w:color w:val="212529"/>
                <w:spacing w:val="-1"/>
              </w:rPr>
              <w:t>十八、自然资源海洋气象</w:t>
            </w:r>
            <w:r>
              <w:rPr>
                <w:color w:val="212529"/>
                <w:spacing w:val="-2"/>
              </w:rPr>
              <w:t>等支出</w:t>
            </w:r>
          </w:p>
        </w:tc>
        <w:tc>
          <w:tcPr>
            <w:tcW w:w="509" w:type="dxa"/>
            <w:vAlign w:val="top"/>
          </w:tcPr>
          <w:p w14:paraId="0734C0DA">
            <w:pPr>
              <w:pStyle w:val="6"/>
              <w:spacing w:before="123" w:line="239" w:lineRule="auto"/>
              <w:ind w:left="152"/>
            </w:pPr>
            <w:r>
              <w:rPr>
                <w:color w:val="212529"/>
                <w:spacing w:val="-2"/>
              </w:rPr>
              <w:t>49</w:t>
            </w:r>
          </w:p>
        </w:tc>
        <w:tc>
          <w:tcPr>
            <w:tcW w:w="1624" w:type="dxa"/>
            <w:vAlign w:val="top"/>
          </w:tcPr>
          <w:p w14:paraId="6F6EA61A">
            <w:pPr>
              <w:rPr>
                <w:rFonts w:ascii="Arial"/>
                <w:sz w:val="21"/>
              </w:rPr>
            </w:pPr>
          </w:p>
        </w:tc>
      </w:tr>
      <w:tr w14:paraId="20701A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12546A07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65DB7A22">
            <w:pPr>
              <w:pStyle w:val="6"/>
              <w:spacing w:before="123" w:line="239" w:lineRule="auto"/>
              <w:ind w:left="158"/>
            </w:pPr>
            <w:r>
              <w:rPr>
                <w:color w:val="212529"/>
                <w:spacing w:val="-6"/>
              </w:rPr>
              <w:t>19</w:t>
            </w:r>
          </w:p>
        </w:tc>
        <w:tc>
          <w:tcPr>
            <w:tcW w:w="1677" w:type="dxa"/>
            <w:vAlign w:val="top"/>
          </w:tcPr>
          <w:p w14:paraId="0117DCB7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0723FC3E">
            <w:pPr>
              <w:pStyle w:val="6"/>
              <w:spacing w:before="123" w:line="219" w:lineRule="auto"/>
              <w:ind w:left="7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09" w:type="dxa"/>
            <w:vAlign w:val="top"/>
          </w:tcPr>
          <w:p w14:paraId="499BEF07">
            <w:pPr>
              <w:pStyle w:val="6"/>
              <w:spacing w:before="123" w:line="239" w:lineRule="auto"/>
              <w:ind w:left="156"/>
            </w:pPr>
            <w:r>
              <w:rPr>
                <w:color w:val="212529"/>
                <w:spacing w:val="-3"/>
              </w:rPr>
              <w:t>50</w:t>
            </w:r>
          </w:p>
        </w:tc>
        <w:tc>
          <w:tcPr>
            <w:tcW w:w="1624" w:type="dxa"/>
            <w:vAlign w:val="top"/>
          </w:tcPr>
          <w:p w14:paraId="3BC4CC17">
            <w:pPr>
              <w:pStyle w:val="6"/>
              <w:spacing w:before="124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</w:tr>
      <w:tr w14:paraId="5AC69F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3AEF546E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7EDF1042">
            <w:pPr>
              <w:pStyle w:val="6"/>
              <w:spacing w:before="123" w:line="239" w:lineRule="auto"/>
              <w:ind w:left="146"/>
            </w:pPr>
            <w:r>
              <w:rPr>
                <w:color w:val="212529"/>
                <w:spacing w:val="-3"/>
              </w:rPr>
              <w:t>20</w:t>
            </w:r>
          </w:p>
        </w:tc>
        <w:tc>
          <w:tcPr>
            <w:tcW w:w="1677" w:type="dxa"/>
            <w:vAlign w:val="top"/>
          </w:tcPr>
          <w:p w14:paraId="4A7059F3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14E563AE">
            <w:pPr>
              <w:pStyle w:val="6"/>
              <w:spacing w:before="123" w:line="218" w:lineRule="auto"/>
              <w:ind w:left="10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09" w:type="dxa"/>
            <w:vAlign w:val="top"/>
          </w:tcPr>
          <w:p w14:paraId="7D635F9F">
            <w:pPr>
              <w:pStyle w:val="6"/>
              <w:spacing w:before="123" w:line="239" w:lineRule="auto"/>
              <w:ind w:left="156"/>
            </w:pPr>
            <w:r>
              <w:rPr>
                <w:color w:val="212529"/>
                <w:spacing w:val="-3"/>
              </w:rPr>
              <w:t>51</w:t>
            </w:r>
          </w:p>
        </w:tc>
        <w:tc>
          <w:tcPr>
            <w:tcW w:w="1624" w:type="dxa"/>
            <w:vAlign w:val="top"/>
          </w:tcPr>
          <w:p w14:paraId="05DDD0E5">
            <w:pPr>
              <w:rPr>
                <w:rFonts w:ascii="Arial"/>
                <w:sz w:val="21"/>
              </w:rPr>
            </w:pPr>
          </w:p>
        </w:tc>
      </w:tr>
      <w:tr w14:paraId="1A823E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3315339A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59DA72C7">
            <w:pPr>
              <w:pStyle w:val="6"/>
              <w:spacing w:before="124"/>
              <w:ind w:left="146"/>
            </w:pPr>
            <w:r>
              <w:rPr>
                <w:color w:val="212529"/>
                <w:spacing w:val="-3"/>
              </w:rPr>
              <w:t>21</w:t>
            </w:r>
          </w:p>
        </w:tc>
        <w:tc>
          <w:tcPr>
            <w:tcW w:w="1677" w:type="dxa"/>
            <w:vAlign w:val="top"/>
          </w:tcPr>
          <w:p w14:paraId="746E3709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18F9CCDB">
            <w:pPr>
              <w:pStyle w:val="6"/>
              <w:spacing w:before="19" w:line="208" w:lineRule="auto"/>
              <w:ind w:left="7" w:right="123" w:firstLine="2"/>
            </w:pPr>
            <w:r>
              <w:rPr>
                <w:color w:val="212529"/>
                <w:spacing w:val="-2"/>
              </w:rPr>
              <w:t>二十一、国有资本经营预算支出</w:t>
            </w:r>
          </w:p>
        </w:tc>
        <w:tc>
          <w:tcPr>
            <w:tcW w:w="509" w:type="dxa"/>
            <w:vAlign w:val="top"/>
          </w:tcPr>
          <w:p w14:paraId="02CA3277">
            <w:pPr>
              <w:pStyle w:val="6"/>
              <w:spacing w:before="123" w:line="239" w:lineRule="auto"/>
              <w:ind w:left="156"/>
            </w:pPr>
            <w:r>
              <w:rPr>
                <w:color w:val="212529"/>
                <w:spacing w:val="-3"/>
              </w:rPr>
              <w:t>52</w:t>
            </w:r>
          </w:p>
        </w:tc>
        <w:tc>
          <w:tcPr>
            <w:tcW w:w="1624" w:type="dxa"/>
            <w:vAlign w:val="top"/>
          </w:tcPr>
          <w:p w14:paraId="4776588E">
            <w:pPr>
              <w:rPr>
                <w:rFonts w:ascii="Arial"/>
                <w:sz w:val="21"/>
              </w:rPr>
            </w:pPr>
          </w:p>
        </w:tc>
      </w:tr>
      <w:tr w14:paraId="15A0DC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119" w:type="dxa"/>
            <w:vAlign w:val="top"/>
          </w:tcPr>
          <w:p w14:paraId="23B7F1F0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21BBE0EF">
            <w:pPr>
              <w:pStyle w:val="6"/>
              <w:spacing w:before="124"/>
              <w:ind w:left="146"/>
            </w:pPr>
            <w:r>
              <w:rPr>
                <w:color w:val="212529"/>
                <w:spacing w:val="-3"/>
              </w:rPr>
              <w:t>22</w:t>
            </w:r>
          </w:p>
        </w:tc>
        <w:tc>
          <w:tcPr>
            <w:tcW w:w="1677" w:type="dxa"/>
            <w:vAlign w:val="top"/>
          </w:tcPr>
          <w:p w14:paraId="47267248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71C66131">
            <w:pPr>
              <w:pStyle w:val="6"/>
              <w:spacing w:before="19" w:line="208" w:lineRule="auto"/>
              <w:ind w:left="10" w:right="115"/>
            </w:pPr>
            <w:r>
              <w:rPr>
                <w:color w:val="212529"/>
                <w:spacing w:val="-1"/>
              </w:rPr>
              <w:t>二十二、灾害防治及应急</w:t>
            </w:r>
            <w:r>
              <w:rPr>
                <w:color w:val="212529"/>
                <w:spacing w:val="-2"/>
              </w:rPr>
              <w:t>管理支出</w:t>
            </w:r>
          </w:p>
        </w:tc>
        <w:tc>
          <w:tcPr>
            <w:tcW w:w="509" w:type="dxa"/>
            <w:vAlign w:val="top"/>
          </w:tcPr>
          <w:p w14:paraId="41E3A4A9">
            <w:pPr>
              <w:pStyle w:val="6"/>
              <w:spacing w:before="123" w:line="239" w:lineRule="auto"/>
              <w:ind w:left="156"/>
            </w:pPr>
            <w:r>
              <w:rPr>
                <w:color w:val="212529"/>
                <w:spacing w:val="-3"/>
              </w:rPr>
              <w:t>53</w:t>
            </w:r>
          </w:p>
        </w:tc>
        <w:tc>
          <w:tcPr>
            <w:tcW w:w="1624" w:type="dxa"/>
            <w:vAlign w:val="top"/>
          </w:tcPr>
          <w:p w14:paraId="6B0DD314">
            <w:pPr>
              <w:rPr>
                <w:rFonts w:ascii="Arial"/>
                <w:sz w:val="21"/>
              </w:rPr>
            </w:pPr>
          </w:p>
        </w:tc>
      </w:tr>
      <w:tr w14:paraId="773649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2119" w:type="dxa"/>
            <w:vAlign w:val="top"/>
          </w:tcPr>
          <w:p w14:paraId="3DD47A16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0ED3826A">
            <w:pPr>
              <w:pStyle w:val="6"/>
              <w:spacing w:before="123" w:line="239" w:lineRule="auto"/>
              <w:ind w:left="146"/>
            </w:pPr>
            <w:r>
              <w:rPr>
                <w:color w:val="212529"/>
                <w:spacing w:val="-3"/>
              </w:rPr>
              <w:t>23</w:t>
            </w:r>
          </w:p>
        </w:tc>
        <w:tc>
          <w:tcPr>
            <w:tcW w:w="1677" w:type="dxa"/>
            <w:vAlign w:val="top"/>
          </w:tcPr>
          <w:p w14:paraId="78025639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37EE43A1">
            <w:pPr>
              <w:pStyle w:val="6"/>
              <w:spacing w:before="124" w:line="219" w:lineRule="auto"/>
              <w:ind w:left="10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09" w:type="dxa"/>
            <w:vAlign w:val="top"/>
          </w:tcPr>
          <w:p w14:paraId="0D141BA9">
            <w:pPr>
              <w:pStyle w:val="6"/>
              <w:spacing w:before="123" w:line="239" w:lineRule="auto"/>
              <w:ind w:left="156"/>
            </w:pPr>
            <w:r>
              <w:rPr>
                <w:color w:val="212529"/>
                <w:spacing w:val="-3"/>
              </w:rPr>
              <w:t>54</w:t>
            </w:r>
          </w:p>
        </w:tc>
        <w:tc>
          <w:tcPr>
            <w:tcW w:w="1624" w:type="dxa"/>
            <w:vAlign w:val="top"/>
          </w:tcPr>
          <w:p w14:paraId="16C4F4D4">
            <w:pPr>
              <w:pStyle w:val="6"/>
              <w:spacing w:before="124" w:line="238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</w:tr>
    </w:tbl>
    <w:p w14:paraId="5C1FC176">
      <w:pPr>
        <w:pStyle w:val="2"/>
      </w:pPr>
    </w:p>
    <w:p w14:paraId="04003238">
      <w:pPr>
        <w:sectPr>
          <w:headerReference r:id="rId11" w:type="default"/>
          <w:footerReference r:id="rId12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263EC5D8">
      <w:pPr>
        <w:spacing w:before="38"/>
      </w:pPr>
    </w:p>
    <w:p w14:paraId="37FE8926">
      <w:pPr>
        <w:spacing w:before="38"/>
      </w:pPr>
    </w:p>
    <w:tbl>
      <w:tblPr>
        <w:tblStyle w:val="5"/>
        <w:tblW w:w="854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9"/>
        <w:gridCol w:w="509"/>
        <w:gridCol w:w="1677"/>
        <w:gridCol w:w="2111"/>
        <w:gridCol w:w="509"/>
        <w:gridCol w:w="1624"/>
      </w:tblGrid>
      <w:tr w14:paraId="20BF13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19" w:type="dxa"/>
            <w:vAlign w:val="top"/>
          </w:tcPr>
          <w:p w14:paraId="5913C273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19E8433E">
            <w:pPr>
              <w:pStyle w:val="6"/>
              <w:spacing w:before="116"/>
              <w:ind w:left="146"/>
            </w:pPr>
            <w:r>
              <w:rPr>
                <w:color w:val="212529"/>
                <w:spacing w:val="-3"/>
              </w:rPr>
              <w:t>24</w:t>
            </w:r>
          </w:p>
        </w:tc>
        <w:tc>
          <w:tcPr>
            <w:tcW w:w="1677" w:type="dxa"/>
            <w:vAlign w:val="top"/>
          </w:tcPr>
          <w:p w14:paraId="0185426E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32D7AC0C">
            <w:pPr>
              <w:pStyle w:val="6"/>
              <w:spacing w:before="115" w:line="218" w:lineRule="auto"/>
              <w:ind w:left="10"/>
            </w:pPr>
            <w:r>
              <w:rPr>
                <w:color w:val="212529"/>
                <w:spacing w:val="-1"/>
              </w:rPr>
              <w:t>二十四、债务还本支出</w:t>
            </w:r>
          </w:p>
        </w:tc>
        <w:tc>
          <w:tcPr>
            <w:tcW w:w="509" w:type="dxa"/>
            <w:vAlign w:val="top"/>
          </w:tcPr>
          <w:p w14:paraId="67A72F5C">
            <w:pPr>
              <w:pStyle w:val="6"/>
              <w:spacing w:before="115" w:line="239" w:lineRule="auto"/>
              <w:ind w:left="156"/>
            </w:pPr>
            <w:r>
              <w:rPr>
                <w:color w:val="212529"/>
                <w:spacing w:val="-3"/>
              </w:rPr>
              <w:t>55</w:t>
            </w:r>
          </w:p>
        </w:tc>
        <w:tc>
          <w:tcPr>
            <w:tcW w:w="1624" w:type="dxa"/>
            <w:vAlign w:val="top"/>
          </w:tcPr>
          <w:p w14:paraId="31B25974">
            <w:pPr>
              <w:rPr>
                <w:rFonts w:ascii="Arial"/>
                <w:sz w:val="21"/>
              </w:rPr>
            </w:pPr>
          </w:p>
        </w:tc>
      </w:tr>
      <w:tr w14:paraId="6B144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2119" w:type="dxa"/>
            <w:vAlign w:val="top"/>
          </w:tcPr>
          <w:p w14:paraId="7480BFE8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02F9BF9F">
            <w:pPr>
              <w:pStyle w:val="6"/>
              <w:spacing w:before="109" w:line="239" w:lineRule="auto"/>
              <w:ind w:left="146"/>
            </w:pPr>
            <w:r>
              <w:rPr>
                <w:color w:val="212529"/>
                <w:spacing w:val="-3"/>
              </w:rPr>
              <w:t>25</w:t>
            </w:r>
          </w:p>
        </w:tc>
        <w:tc>
          <w:tcPr>
            <w:tcW w:w="1677" w:type="dxa"/>
            <w:vAlign w:val="top"/>
          </w:tcPr>
          <w:p w14:paraId="2C32B533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041B27FA">
            <w:pPr>
              <w:pStyle w:val="6"/>
              <w:spacing w:before="109" w:line="219" w:lineRule="auto"/>
              <w:ind w:left="10"/>
            </w:pPr>
            <w:r>
              <w:rPr>
                <w:color w:val="212529"/>
                <w:spacing w:val="-1"/>
              </w:rPr>
              <w:t>二十五、债务付息支出</w:t>
            </w:r>
          </w:p>
        </w:tc>
        <w:tc>
          <w:tcPr>
            <w:tcW w:w="509" w:type="dxa"/>
            <w:vAlign w:val="top"/>
          </w:tcPr>
          <w:p w14:paraId="4FF755EF">
            <w:pPr>
              <w:pStyle w:val="6"/>
              <w:spacing w:before="109" w:line="239" w:lineRule="auto"/>
              <w:ind w:left="156"/>
            </w:pPr>
            <w:r>
              <w:rPr>
                <w:color w:val="212529"/>
                <w:spacing w:val="-3"/>
              </w:rPr>
              <w:t>56</w:t>
            </w:r>
          </w:p>
        </w:tc>
        <w:tc>
          <w:tcPr>
            <w:tcW w:w="1624" w:type="dxa"/>
            <w:vAlign w:val="top"/>
          </w:tcPr>
          <w:p w14:paraId="014C93B9">
            <w:pPr>
              <w:rPr>
                <w:rFonts w:ascii="Arial"/>
                <w:sz w:val="21"/>
              </w:rPr>
            </w:pPr>
          </w:p>
        </w:tc>
      </w:tr>
      <w:tr w14:paraId="63A80D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33" w:hRule="atLeast"/>
        </w:trPr>
        <w:tc>
          <w:tcPr>
            <w:tcW w:w="2119" w:type="dxa"/>
            <w:vAlign w:val="top"/>
          </w:tcPr>
          <w:p w14:paraId="41BED2CD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44FF2B1A">
            <w:pPr>
              <w:pStyle w:val="6"/>
              <w:spacing w:before="111" w:line="239" w:lineRule="auto"/>
              <w:ind w:left="146"/>
            </w:pPr>
            <w:r>
              <w:rPr>
                <w:color w:val="212529"/>
                <w:spacing w:val="-3"/>
              </w:rPr>
              <w:t>26</w:t>
            </w:r>
          </w:p>
        </w:tc>
        <w:tc>
          <w:tcPr>
            <w:tcW w:w="1677" w:type="dxa"/>
            <w:vAlign w:val="top"/>
          </w:tcPr>
          <w:p w14:paraId="36CF7991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7678E81B">
            <w:pPr>
              <w:pStyle w:val="6"/>
              <w:spacing w:before="7" w:line="213" w:lineRule="auto"/>
              <w:ind w:left="7" w:right="115" w:firstLine="2"/>
            </w:pPr>
            <w:r>
              <w:rPr>
                <w:color w:val="212529"/>
                <w:spacing w:val="-1"/>
              </w:rPr>
              <w:t>二十六、抗疫特别国债安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509" w:type="dxa"/>
            <w:vAlign w:val="top"/>
          </w:tcPr>
          <w:p w14:paraId="624AFE51">
            <w:pPr>
              <w:pStyle w:val="6"/>
              <w:spacing w:before="111" w:line="239" w:lineRule="auto"/>
              <w:ind w:left="156"/>
            </w:pPr>
            <w:r>
              <w:rPr>
                <w:color w:val="212529"/>
                <w:spacing w:val="-3"/>
              </w:rPr>
              <w:t>57</w:t>
            </w:r>
          </w:p>
        </w:tc>
        <w:tc>
          <w:tcPr>
            <w:tcW w:w="1624" w:type="dxa"/>
            <w:vAlign w:val="top"/>
          </w:tcPr>
          <w:p w14:paraId="12D5B4F6">
            <w:pPr>
              <w:rPr>
                <w:rFonts w:ascii="Arial"/>
                <w:sz w:val="21"/>
              </w:rPr>
            </w:pPr>
          </w:p>
        </w:tc>
      </w:tr>
      <w:tr w14:paraId="64C208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33" w:hRule="atLeast"/>
        </w:trPr>
        <w:tc>
          <w:tcPr>
            <w:tcW w:w="2119" w:type="dxa"/>
            <w:vAlign w:val="top"/>
          </w:tcPr>
          <w:p w14:paraId="25B59FED">
            <w:pPr>
              <w:spacing w:before="110" w:line="180" w:lineRule="exact"/>
              <w:ind w:left="50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本年收入合计</w:t>
            </w:r>
          </w:p>
        </w:tc>
        <w:tc>
          <w:tcPr>
            <w:tcW w:w="509" w:type="dxa"/>
            <w:vAlign w:val="top"/>
          </w:tcPr>
          <w:p w14:paraId="5700FAE6">
            <w:pPr>
              <w:spacing w:before="135" w:line="210" w:lineRule="auto"/>
              <w:ind w:left="146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11"/>
                <w:sz w:val="13"/>
                <w:szCs w:val="13"/>
              </w:rPr>
              <w:t>27</w:t>
            </w:r>
          </w:p>
        </w:tc>
        <w:tc>
          <w:tcPr>
            <w:tcW w:w="1677" w:type="dxa"/>
            <w:vAlign w:val="top"/>
          </w:tcPr>
          <w:p w14:paraId="03C47325">
            <w:pPr>
              <w:spacing w:before="135" w:line="184" w:lineRule="auto"/>
              <w:ind w:left="918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44251.</w:t>
            </w:r>
            <w:r>
              <w:rPr>
                <w:rFonts w:ascii="Arial" w:hAnsi="Arial" w:eastAsia="Arial" w:cs="Arial"/>
                <w:color w:val="212529"/>
                <w:spacing w:val="14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94</w:t>
            </w:r>
          </w:p>
        </w:tc>
        <w:tc>
          <w:tcPr>
            <w:tcW w:w="2111" w:type="dxa"/>
            <w:vAlign w:val="top"/>
          </w:tcPr>
          <w:p w14:paraId="7551E3BA">
            <w:pPr>
              <w:spacing w:before="110" w:line="178" w:lineRule="exact"/>
              <w:ind w:left="50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本年支出合计</w:t>
            </w:r>
          </w:p>
        </w:tc>
        <w:tc>
          <w:tcPr>
            <w:tcW w:w="509" w:type="dxa"/>
            <w:vAlign w:val="top"/>
          </w:tcPr>
          <w:p w14:paraId="4661AA8E">
            <w:pPr>
              <w:spacing w:before="135" w:line="210" w:lineRule="auto"/>
              <w:ind w:left="156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10"/>
                <w:sz w:val="13"/>
                <w:szCs w:val="13"/>
              </w:rPr>
              <w:t>58</w:t>
            </w:r>
          </w:p>
        </w:tc>
        <w:tc>
          <w:tcPr>
            <w:tcW w:w="1624" w:type="dxa"/>
            <w:vAlign w:val="top"/>
          </w:tcPr>
          <w:p w14:paraId="651031A3">
            <w:pPr>
              <w:spacing w:before="135" w:line="184" w:lineRule="auto"/>
              <w:ind w:left="866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44251.</w:t>
            </w:r>
            <w:r>
              <w:rPr>
                <w:rFonts w:ascii="Arial" w:hAnsi="Arial" w:eastAsia="Arial" w:cs="Arial"/>
                <w:color w:val="212529"/>
                <w:spacing w:val="14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94</w:t>
            </w:r>
          </w:p>
        </w:tc>
      </w:tr>
      <w:tr w14:paraId="7C8C93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2119" w:type="dxa"/>
            <w:vAlign w:val="top"/>
          </w:tcPr>
          <w:p w14:paraId="070AC9F3">
            <w:pPr>
              <w:pStyle w:val="6"/>
              <w:spacing w:before="11" w:line="211" w:lineRule="auto"/>
              <w:ind w:left="7" w:right="124" w:firstLine="1"/>
            </w:pPr>
            <w:r>
              <w:rPr>
                <w:color w:val="212529"/>
                <w:spacing w:val="-1"/>
              </w:rPr>
              <w:t>使用非财政拨款结余（含</w:t>
            </w:r>
            <w:r>
              <w:rPr>
                <w:color w:val="212529"/>
                <w:spacing w:val="-4"/>
              </w:rPr>
              <w:t>专用结余）</w:t>
            </w:r>
          </w:p>
        </w:tc>
        <w:tc>
          <w:tcPr>
            <w:tcW w:w="509" w:type="dxa"/>
            <w:vAlign w:val="top"/>
          </w:tcPr>
          <w:p w14:paraId="140632EC">
            <w:pPr>
              <w:pStyle w:val="6"/>
              <w:spacing w:before="115" w:line="239" w:lineRule="auto"/>
              <w:ind w:left="146"/>
            </w:pPr>
            <w:r>
              <w:rPr>
                <w:color w:val="212529"/>
                <w:spacing w:val="-3"/>
              </w:rPr>
              <w:t>28</w:t>
            </w:r>
          </w:p>
        </w:tc>
        <w:tc>
          <w:tcPr>
            <w:tcW w:w="1677" w:type="dxa"/>
            <w:vAlign w:val="top"/>
          </w:tcPr>
          <w:p w14:paraId="5712B8B2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3335C879">
            <w:pPr>
              <w:pStyle w:val="6"/>
              <w:spacing w:before="116" w:line="219" w:lineRule="auto"/>
              <w:ind w:left="12"/>
            </w:pPr>
            <w:r>
              <w:rPr>
                <w:color w:val="212529"/>
                <w:spacing w:val="-3"/>
              </w:rPr>
              <w:t>结余分配</w:t>
            </w:r>
          </w:p>
        </w:tc>
        <w:tc>
          <w:tcPr>
            <w:tcW w:w="509" w:type="dxa"/>
            <w:vAlign w:val="top"/>
          </w:tcPr>
          <w:p w14:paraId="247A00AD">
            <w:pPr>
              <w:pStyle w:val="6"/>
              <w:spacing w:before="115" w:line="239" w:lineRule="auto"/>
              <w:ind w:left="156"/>
            </w:pPr>
            <w:r>
              <w:rPr>
                <w:color w:val="212529"/>
                <w:spacing w:val="-3"/>
              </w:rPr>
              <w:t>59</w:t>
            </w:r>
          </w:p>
        </w:tc>
        <w:tc>
          <w:tcPr>
            <w:tcW w:w="1624" w:type="dxa"/>
            <w:vAlign w:val="top"/>
          </w:tcPr>
          <w:p w14:paraId="60505082">
            <w:pPr>
              <w:rPr>
                <w:rFonts w:ascii="Arial"/>
                <w:sz w:val="21"/>
              </w:rPr>
            </w:pPr>
          </w:p>
        </w:tc>
      </w:tr>
      <w:tr w14:paraId="35EBC8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229FC995">
            <w:pPr>
              <w:pStyle w:val="6"/>
              <w:spacing w:before="117" w:line="219" w:lineRule="auto"/>
              <w:ind w:left="7"/>
            </w:pPr>
            <w:r>
              <w:rPr>
                <w:color w:val="212529"/>
                <w:spacing w:val="-1"/>
              </w:rPr>
              <w:t>年初结转和结余</w:t>
            </w:r>
          </w:p>
        </w:tc>
        <w:tc>
          <w:tcPr>
            <w:tcW w:w="509" w:type="dxa"/>
            <w:vAlign w:val="top"/>
          </w:tcPr>
          <w:p w14:paraId="624CA047">
            <w:pPr>
              <w:pStyle w:val="6"/>
              <w:spacing w:before="117" w:line="239" w:lineRule="auto"/>
              <w:ind w:left="146"/>
            </w:pPr>
            <w:r>
              <w:rPr>
                <w:color w:val="212529"/>
                <w:spacing w:val="-3"/>
              </w:rPr>
              <w:t>29</w:t>
            </w:r>
          </w:p>
        </w:tc>
        <w:tc>
          <w:tcPr>
            <w:tcW w:w="1677" w:type="dxa"/>
            <w:vAlign w:val="top"/>
          </w:tcPr>
          <w:p w14:paraId="17820905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5CCE6A75">
            <w:pPr>
              <w:pStyle w:val="6"/>
              <w:spacing w:before="117" w:line="219" w:lineRule="auto"/>
              <w:ind w:left="7"/>
            </w:pPr>
            <w:r>
              <w:rPr>
                <w:color w:val="212529"/>
                <w:spacing w:val="-1"/>
              </w:rPr>
              <w:t>年末结转和结余</w:t>
            </w:r>
          </w:p>
        </w:tc>
        <w:tc>
          <w:tcPr>
            <w:tcW w:w="509" w:type="dxa"/>
            <w:vAlign w:val="top"/>
          </w:tcPr>
          <w:p w14:paraId="62FEABC3">
            <w:pPr>
              <w:pStyle w:val="6"/>
              <w:spacing w:before="117" w:line="239" w:lineRule="auto"/>
              <w:ind w:left="154"/>
            </w:pPr>
            <w:r>
              <w:rPr>
                <w:color w:val="212529"/>
                <w:spacing w:val="-3"/>
              </w:rPr>
              <w:t>60</w:t>
            </w:r>
          </w:p>
        </w:tc>
        <w:tc>
          <w:tcPr>
            <w:tcW w:w="1624" w:type="dxa"/>
            <w:vAlign w:val="top"/>
          </w:tcPr>
          <w:p w14:paraId="6625E6A5">
            <w:pPr>
              <w:rPr>
                <w:rFonts w:ascii="Arial"/>
                <w:sz w:val="21"/>
              </w:rPr>
            </w:pPr>
          </w:p>
        </w:tc>
      </w:tr>
      <w:tr w14:paraId="6278DE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119" w:type="dxa"/>
            <w:vAlign w:val="top"/>
          </w:tcPr>
          <w:p w14:paraId="4A9D8578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724F5DBE">
            <w:pPr>
              <w:pStyle w:val="6"/>
              <w:spacing w:before="118" w:line="239" w:lineRule="auto"/>
              <w:ind w:left="148"/>
            </w:pPr>
            <w:r>
              <w:rPr>
                <w:color w:val="212529"/>
                <w:spacing w:val="-3"/>
              </w:rPr>
              <w:t>30</w:t>
            </w:r>
          </w:p>
        </w:tc>
        <w:tc>
          <w:tcPr>
            <w:tcW w:w="1677" w:type="dxa"/>
            <w:vAlign w:val="top"/>
          </w:tcPr>
          <w:p w14:paraId="226BDF3A">
            <w:pPr>
              <w:rPr>
                <w:rFonts w:ascii="Arial"/>
                <w:sz w:val="21"/>
              </w:rPr>
            </w:pPr>
          </w:p>
        </w:tc>
        <w:tc>
          <w:tcPr>
            <w:tcW w:w="2111" w:type="dxa"/>
            <w:vAlign w:val="top"/>
          </w:tcPr>
          <w:p w14:paraId="013EBF2A"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 w14:paraId="67FB7598">
            <w:pPr>
              <w:pStyle w:val="6"/>
              <w:spacing w:before="118" w:line="239" w:lineRule="auto"/>
              <w:ind w:left="154"/>
            </w:pPr>
            <w:r>
              <w:rPr>
                <w:color w:val="212529"/>
                <w:spacing w:val="-3"/>
              </w:rPr>
              <w:t>61</w:t>
            </w:r>
          </w:p>
        </w:tc>
        <w:tc>
          <w:tcPr>
            <w:tcW w:w="1624" w:type="dxa"/>
            <w:vAlign w:val="top"/>
          </w:tcPr>
          <w:p w14:paraId="0387A8B6">
            <w:pPr>
              <w:rPr>
                <w:rFonts w:ascii="Arial"/>
                <w:sz w:val="21"/>
              </w:rPr>
            </w:pPr>
          </w:p>
        </w:tc>
      </w:tr>
      <w:tr w14:paraId="50346B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34" w:hRule="atLeast"/>
        </w:trPr>
        <w:tc>
          <w:tcPr>
            <w:tcW w:w="2119" w:type="dxa"/>
            <w:vAlign w:val="top"/>
          </w:tcPr>
          <w:p w14:paraId="2FDEB18A">
            <w:pPr>
              <w:spacing w:before="117" w:line="176" w:lineRule="exact"/>
              <w:ind w:left="86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17"/>
                <w:szCs w:val="17"/>
              </w:rPr>
              <w:t>总计</w:t>
            </w:r>
          </w:p>
        </w:tc>
        <w:tc>
          <w:tcPr>
            <w:tcW w:w="509" w:type="dxa"/>
            <w:vAlign w:val="top"/>
          </w:tcPr>
          <w:p w14:paraId="1D84DA16">
            <w:pPr>
              <w:spacing w:before="141" w:line="211" w:lineRule="auto"/>
              <w:ind w:left="148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7"/>
                <w:sz w:val="13"/>
                <w:szCs w:val="13"/>
              </w:rPr>
              <w:t>31</w:t>
            </w:r>
          </w:p>
        </w:tc>
        <w:tc>
          <w:tcPr>
            <w:tcW w:w="1677" w:type="dxa"/>
            <w:vAlign w:val="top"/>
          </w:tcPr>
          <w:p w14:paraId="29DCCCF5">
            <w:pPr>
              <w:spacing w:before="141" w:line="184" w:lineRule="auto"/>
              <w:ind w:left="918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44251.</w:t>
            </w:r>
            <w:r>
              <w:rPr>
                <w:rFonts w:ascii="Arial" w:hAnsi="Arial" w:eastAsia="Arial" w:cs="Arial"/>
                <w:color w:val="212529"/>
                <w:spacing w:val="14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94</w:t>
            </w:r>
          </w:p>
        </w:tc>
        <w:tc>
          <w:tcPr>
            <w:tcW w:w="2111" w:type="dxa"/>
            <w:vAlign w:val="top"/>
          </w:tcPr>
          <w:p w14:paraId="0A32B519">
            <w:pPr>
              <w:spacing w:before="117" w:line="176" w:lineRule="exact"/>
              <w:ind w:left="86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17"/>
                <w:szCs w:val="17"/>
              </w:rPr>
              <w:t>总计</w:t>
            </w:r>
          </w:p>
        </w:tc>
        <w:tc>
          <w:tcPr>
            <w:tcW w:w="509" w:type="dxa"/>
            <w:vAlign w:val="top"/>
          </w:tcPr>
          <w:p w14:paraId="76CF301A">
            <w:pPr>
              <w:spacing w:before="141" w:line="210" w:lineRule="auto"/>
              <w:ind w:left="154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11"/>
                <w:sz w:val="13"/>
                <w:szCs w:val="13"/>
              </w:rPr>
              <w:t>62</w:t>
            </w:r>
          </w:p>
        </w:tc>
        <w:tc>
          <w:tcPr>
            <w:tcW w:w="1624" w:type="dxa"/>
            <w:vAlign w:val="top"/>
          </w:tcPr>
          <w:p w14:paraId="53398E95">
            <w:pPr>
              <w:spacing w:before="141" w:line="184" w:lineRule="auto"/>
              <w:ind w:left="866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44251.</w:t>
            </w:r>
            <w:r>
              <w:rPr>
                <w:rFonts w:ascii="Arial" w:hAnsi="Arial" w:eastAsia="Arial" w:cs="Arial"/>
                <w:color w:val="212529"/>
                <w:spacing w:val="14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94</w:t>
            </w:r>
          </w:p>
        </w:tc>
      </w:tr>
      <w:tr w14:paraId="320CD3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8549" w:type="dxa"/>
            <w:gridSpan w:val="6"/>
            <w:tcBorders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2AE9AB13">
            <w:pPr>
              <w:pStyle w:val="6"/>
              <w:spacing w:before="120" w:line="218" w:lineRule="auto"/>
              <w:ind w:left="11"/>
            </w:pPr>
            <w:r>
              <w:rPr>
                <w:color w:val="212529"/>
                <w:spacing w:val="-1"/>
              </w:rPr>
              <w:t>注：本表反映部门本年度的总收支和年末结转结余情况。本套报表金额单位转换时可能存在尾数误差。</w:t>
            </w:r>
          </w:p>
        </w:tc>
      </w:tr>
      <w:tr w14:paraId="18C614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49" w:type="dxa"/>
            <w:gridSpan w:val="6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3AF2DA52">
            <w:pPr>
              <w:rPr>
                <w:rFonts w:ascii="Arial"/>
                <w:sz w:val="21"/>
              </w:rPr>
            </w:pPr>
          </w:p>
        </w:tc>
      </w:tr>
    </w:tbl>
    <w:p w14:paraId="06A26D54">
      <w:pPr>
        <w:pStyle w:val="2"/>
      </w:pPr>
    </w:p>
    <w:p w14:paraId="5FF2C5C6">
      <w:pPr>
        <w:sectPr>
          <w:headerReference r:id="rId13" w:type="default"/>
          <w:footerReference r:id="rId14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1CED9A2E">
      <w:pPr>
        <w:spacing w:before="5"/>
      </w:pPr>
    </w:p>
    <w:p w14:paraId="7737701B">
      <w:pPr>
        <w:spacing w:before="5"/>
      </w:pPr>
    </w:p>
    <w:p w14:paraId="2A7E32C5">
      <w:pPr>
        <w:spacing w:before="4"/>
      </w:pPr>
    </w:p>
    <w:tbl>
      <w:tblPr>
        <w:tblStyle w:val="5"/>
        <w:tblW w:w="8550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1"/>
        <w:gridCol w:w="1587"/>
        <w:gridCol w:w="1348"/>
        <w:gridCol w:w="1362"/>
        <w:gridCol w:w="659"/>
        <w:gridCol w:w="644"/>
        <w:gridCol w:w="644"/>
        <w:gridCol w:w="629"/>
        <w:gridCol w:w="636"/>
      </w:tblGrid>
      <w:tr w14:paraId="20560A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8550" w:type="dxa"/>
            <w:gridSpan w:val="9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vAlign w:val="top"/>
          </w:tcPr>
          <w:p w14:paraId="174FD529">
            <w:pPr>
              <w:spacing w:before="89" w:line="239" w:lineRule="exact"/>
              <w:ind w:left="3668"/>
              <w:outlineLvl w:val="1"/>
              <w:rPr>
                <w:rFonts w:ascii="微软雅黑" w:hAnsi="微软雅黑" w:eastAsia="微软雅黑" w:cs="微软雅黑"/>
                <w:sz w:val="23"/>
                <w:szCs w:val="23"/>
              </w:rPr>
            </w:pPr>
            <w:bookmarkStart w:id="6" w:name="bookmark30"/>
            <w:bookmarkEnd w:id="6"/>
            <w:bookmarkStart w:id="7" w:name="bookmark6"/>
            <w:bookmarkEnd w:id="7"/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23"/>
                <w:szCs w:val="23"/>
              </w:rPr>
              <w:t>收入决算表</w:t>
            </w:r>
          </w:p>
        </w:tc>
      </w:tr>
      <w:tr w14:paraId="06C613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41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2B3811C">
            <w:pPr>
              <w:rPr>
                <w:rFonts w:ascii="Arial"/>
                <w:sz w:val="21"/>
              </w:rPr>
            </w:pPr>
          </w:p>
        </w:tc>
        <w:tc>
          <w:tcPr>
            <w:tcW w:w="1587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3B28210">
            <w:pPr>
              <w:rPr>
                <w:rFonts w:ascii="Arial"/>
                <w:sz w:val="21"/>
              </w:rPr>
            </w:pPr>
          </w:p>
        </w:tc>
        <w:tc>
          <w:tcPr>
            <w:tcW w:w="1348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2F517B26"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4E3788BF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4F1351D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0726676D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27C5A907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F99B64C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C8EB9A9">
            <w:pPr>
              <w:pStyle w:val="6"/>
              <w:spacing w:before="4" w:line="215" w:lineRule="auto"/>
              <w:ind w:left="68"/>
            </w:pPr>
            <w:r>
              <w:rPr>
                <w:color w:val="212529"/>
                <w:spacing w:val="-3"/>
              </w:rPr>
              <w:t>公开02</w:t>
            </w:r>
          </w:p>
          <w:p w14:paraId="4D23FC72">
            <w:pPr>
              <w:pStyle w:val="6"/>
              <w:spacing w:line="199" w:lineRule="auto"/>
              <w:ind w:right="28"/>
              <w:jc w:val="right"/>
            </w:pPr>
            <w:r>
              <w:rPr>
                <w:color w:val="212529"/>
              </w:rPr>
              <w:t>表</w:t>
            </w:r>
          </w:p>
        </w:tc>
      </w:tr>
      <w:tr w14:paraId="45F271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3976" w:type="dxa"/>
            <w:gridSpan w:val="3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BC12048">
            <w:pPr>
              <w:pStyle w:val="6"/>
              <w:spacing w:before="109" w:line="219" w:lineRule="auto"/>
              <w:ind w:left="14"/>
            </w:pPr>
            <w:r>
              <w:rPr>
                <w:color w:val="212529"/>
                <w:spacing w:val="-1"/>
              </w:rPr>
              <w:t>部门名称：阳城县交通运输局</w:t>
            </w:r>
          </w:p>
        </w:tc>
        <w:tc>
          <w:tcPr>
            <w:tcW w:w="2021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7826D07">
            <w:pPr>
              <w:pStyle w:val="6"/>
              <w:spacing w:before="109" w:line="219" w:lineRule="auto"/>
              <w:ind w:left="641"/>
            </w:pPr>
            <w:r>
              <w:rPr>
                <w:color w:val="212529"/>
                <w:spacing w:val="-2"/>
              </w:rPr>
              <w:t>2025年度</w:t>
            </w:r>
          </w:p>
        </w:tc>
        <w:tc>
          <w:tcPr>
            <w:tcW w:w="64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938C393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6BD74C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C125290">
            <w:pPr>
              <w:pStyle w:val="6"/>
              <w:spacing w:before="5" w:line="207" w:lineRule="auto"/>
              <w:ind w:left="1053" w:right="35" w:hanging="900"/>
            </w:pPr>
            <w:r>
              <w:rPr>
                <w:color w:val="212529"/>
                <w:spacing w:val="-2"/>
              </w:rPr>
              <w:t>金额单位：万</w:t>
            </w:r>
            <w:r>
              <w:rPr>
                <w:color w:val="212529"/>
                <w:spacing w:val="-9"/>
              </w:rPr>
              <w:t>元</w:t>
            </w:r>
          </w:p>
        </w:tc>
      </w:tr>
      <w:tr w14:paraId="49ADB4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28" w:type="dxa"/>
            <w:gridSpan w:val="2"/>
            <w:vAlign w:val="top"/>
          </w:tcPr>
          <w:p w14:paraId="33081B6A">
            <w:pPr>
              <w:spacing w:before="111" w:line="175" w:lineRule="exact"/>
              <w:ind w:left="111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1348" w:type="dxa"/>
            <w:vMerge w:val="restart"/>
            <w:tcBorders>
              <w:bottom w:val="nil"/>
            </w:tcBorders>
            <w:vAlign w:val="top"/>
          </w:tcPr>
          <w:p w14:paraId="7BAC974C">
            <w:pPr>
              <w:spacing w:line="243" w:lineRule="auto"/>
              <w:rPr>
                <w:rFonts w:ascii="Arial"/>
                <w:sz w:val="21"/>
              </w:rPr>
            </w:pPr>
          </w:p>
          <w:p w14:paraId="187A8777">
            <w:pPr>
              <w:spacing w:before="73" w:line="180" w:lineRule="exact"/>
              <w:ind w:left="11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本年收入合计</w:t>
            </w:r>
          </w:p>
        </w:tc>
        <w:tc>
          <w:tcPr>
            <w:tcW w:w="1362" w:type="dxa"/>
            <w:vMerge w:val="restart"/>
            <w:tcBorders>
              <w:bottom w:val="nil"/>
            </w:tcBorders>
            <w:vAlign w:val="top"/>
          </w:tcPr>
          <w:p w14:paraId="38142A7B">
            <w:pPr>
              <w:spacing w:line="243" w:lineRule="auto"/>
              <w:rPr>
                <w:rFonts w:ascii="Arial"/>
                <w:sz w:val="21"/>
              </w:rPr>
            </w:pPr>
          </w:p>
          <w:p w14:paraId="0AA9C7A3">
            <w:pPr>
              <w:spacing w:before="73" w:line="180" w:lineRule="exact"/>
              <w:ind w:left="12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财政拨款收入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vAlign w:val="top"/>
          </w:tcPr>
          <w:p w14:paraId="40F2F4A1">
            <w:pPr>
              <w:spacing w:before="213" w:line="161" w:lineRule="auto"/>
              <w:ind w:left="37" w:right="70" w:hanging="2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7"/>
                <w:szCs w:val="17"/>
              </w:rPr>
              <w:t>上级补</w:t>
            </w:r>
            <w:r>
              <w:rPr>
                <w:rFonts w:ascii="微软雅黑" w:hAnsi="微软雅黑" w:eastAsia="微软雅黑" w:cs="微软雅黑"/>
                <w:color w:val="212529"/>
                <w:spacing w:val="8"/>
                <w:sz w:val="17"/>
                <w:szCs w:val="17"/>
              </w:rPr>
              <w:t>助收入</w:t>
            </w:r>
          </w:p>
        </w:tc>
        <w:tc>
          <w:tcPr>
            <w:tcW w:w="644" w:type="dxa"/>
            <w:vMerge w:val="restart"/>
            <w:tcBorders>
              <w:bottom w:val="nil"/>
            </w:tcBorders>
            <w:vAlign w:val="top"/>
          </w:tcPr>
          <w:p w14:paraId="643227F0">
            <w:pPr>
              <w:spacing w:before="212" w:line="172" w:lineRule="auto"/>
              <w:ind w:left="214" w:right="58" w:hanging="18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sz w:val="17"/>
                <w:szCs w:val="17"/>
              </w:rPr>
              <w:t>事业收</w:t>
            </w:r>
            <w:r>
              <w:rPr>
                <w:rFonts w:ascii="微软雅黑" w:hAnsi="微软雅黑" w:eastAsia="微软雅黑" w:cs="微软雅黑"/>
                <w:color w:val="212529"/>
                <w:spacing w:val="23"/>
                <w:sz w:val="15"/>
                <w:szCs w:val="15"/>
              </w:rPr>
              <w:t>入</w:t>
            </w:r>
          </w:p>
        </w:tc>
        <w:tc>
          <w:tcPr>
            <w:tcW w:w="644" w:type="dxa"/>
            <w:vMerge w:val="restart"/>
            <w:tcBorders>
              <w:bottom w:val="nil"/>
            </w:tcBorders>
            <w:vAlign w:val="top"/>
          </w:tcPr>
          <w:p w14:paraId="49663F58">
            <w:pPr>
              <w:spacing w:before="212" w:line="172" w:lineRule="auto"/>
              <w:ind w:left="217" w:right="56" w:hanging="18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sz w:val="17"/>
                <w:szCs w:val="17"/>
              </w:rPr>
              <w:t>经营收</w:t>
            </w:r>
            <w:r>
              <w:rPr>
                <w:rFonts w:ascii="微软雅黑" w:hAnsi="微软雅黑" w:eastAsia="微软雅黑" w:cs="微软雅黑"/>
                <w:color w:val="212529"/>
                <w:spacing w:val="23"/>
                <w:sz w:val="15"/>
                <w:szCs w:val="15"/>
              </w:rPr>
              <w:t>入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vAlign w:val="top"/>
          </w:tcPr>
          <w:p w14:paraId="36FF538D">
            <w:pPr>
              <w:spacing w:before="1" w:line="163" w:lineRule="auto"/>
              <w:ind w:left="211" w:right="41" w:hanging="16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7"/>
                <w:szCs w:val="17"/>
              </w:rPr>
              <w:t>附属单</w:t>
            </w:r>
            <w:r>
              <w:rPr>
                <w:rFonts w:ascii="微软雅黑" w:hAnsi="微软雅黑" w:eastAsia="微软雅黑" w:cs="微软雅黑"/>
                <w:color w:val="212529"/>
                <w:spacing w:val="9"/>
                <w:sz w:val="17"/>
                <w:szCs w:val="17"/>
              </w:rPr>
              <w:t>位</w:t>
            </w:r>
          </w:p>
          <w:p w14:paraId="11C6FC4F">
            <w:pPr>
              <w:spacing w:before="27" w:line="171" w:lineRule="auto"/>
              <w:ind w:left="213" w:right="44" w:hanging="18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sz w:val="17"/>
                <w:szCs w:val="17"/>
              </w:rPr>
              <w:t>上缴收</w:t>
            </w:r>
            <w:r>
              <w:rPr>
                <w:rFonts w:ascii="微软雅黑" w:hAnsi="微软雅黑" w:eastAsia="微软雅黑" w:cs="微软雅黑"/>
                <w:color w:val="212529"/>
                <w:spacing w:val="23"/>
                <w:sz w:val="15"/>
                <w:szCs w:val="15"/>
              </w:rPr>
              <w:t>入</w:t>
            </w:r>
          </w:p>
        </w:tc>
        <w:tc>
          <w:tcPr>
            <w:tcW w:w="636" w:type="dxa"/>
            <w:vMerge w:val="restart"/>
            <w:tcBorders>
              <w:bottom w:val="nil"/>
            </w:tcBorders>
            <w:vAlign w:val="top"/>
          </w:tcPr>
          <w:p w14:paraId="362A1C0E">
            <w:pPr>
              <w:spacing w:before="212" w:line="172" w:lineRule="auto"/>
              <w:ind w:left="215" w:right="49" w:hanging="18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7"/>
                <w:szCs w:val="17"/>
              </w:rPr>
              <w:t>其他收</w:t>
            </w:r>
            <w:r>
              <w:rPr>
                <w:rFonts w:ascii="微软雅黑" w:hAnsi="微软雅黑" w:eastAsia="微软雅黑" w:cs="微软雅黑"/>
                <w:color w:val="212529"/>
                <w:spacing w:val="23"/>
                <w:sz w:val="15"/>
                <w:szCs w:val="15"/>
              </w:rPr>
              <w:t>入</w:t>
            </w:r>
          </w:p>
        </w:tc>
      </w:tr>
      <w:tr w14:paraId="0D5AA3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225C0599">
            <w:pPr>
              <w:spacing w:before="94" w:line="178" w:lineRule="exact"/>
              <w:ind w:left="14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科目代码</w:t>
            </w:r>
          </w:p>
        </w:tc>
        <w:tc>
          <w:tcPr>
            <w:tcW w:w="1587" w:type="dxa"/>
            <w:vAlign w:val="top"/>
          </w:tcPr>
          <w:p w14:paraId="390155CE">
            <w:pPr>
              <w:spacing w:before="94" w:line="178" w:lineRule="exact"/>
              <w:ind w:left="41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科目名称</w:t>
            </w:r>
          </w:p>
        </w:tc>
        <w:tc>
          <w:tcPr>
            <w:tcW w:w="1348" w:type="dxa"/>
            <w:vMerge w:val="continue"/>
            <w:tcBorders>
              <w:top w:val="nil"/>
            </w:tcBorders>
            <w:vAlign w:val="top"/>
          </w:tcPr>
          <w:p w14:paraId="2CE92402">
            <w:pPr>
              <w:rPr>
                <w:rFonts w:ascii="Arial"/>
                <w:sz w:val="21"/>
              </w:rPr>
            </w:pPr>
          </w:p>
        </w:tc>
        <w:tc>
          <w:tcPr>
            <w:tcW w:w="1362" w:type="dxa"/>
            <w:vMerge w:val="continue"/>
            <w:tcBorders>
              <w:top w:val="nil"/>
            </w:tcBorders>
            <w:vAlign w:val="top"/>
          </w:tcPr>
          <w:p w14:paraId="03E67332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vAlign w:val="top"/>
          </w:tcPr>
          <w:p w14:paraId="188D3288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Merge w:val="continue"/>
            <w:tcBorders>
              <w:top w:val="nil"/>
            </w:tcBorders>
            <w:vAlign w:val="top"/>
          </w:tcPr>
          <w:p w14:paraId="16C6AD7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Merge w:val="continue"/>
            <w:tcBorders>
              <w:top w:val="nil"/>
            </w:tcBorders>
            <w:vAlign w:val="top"/>
          </w:tcPr>
          <w:p w14:paraId="2A3A042D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Merge w:val="continue"/>
            <w:tcBorders>
              <w:top w:val="nil"/>
            </w:tcBorders>
            <w:vAlign w:val="top"/>
          </w:tcPr>
          <w:p w14:paraId="58B61E72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Merge w:val="continue"/>
            <w:tcBorders>
              <w:top w:val="nil"/>
            </w:tcBorders>
            <w:vAlign w:val="top"/>
          </w:tcPr>
          <w:p w14:paraId="7BE05A76">
            <w:pPr>
              <w:rPr>
                <w:rFonts w:ascii="Arial"/>
                <w:sz w:val="21"/>
              </w:rPr>
            </w:pPr>
          </w:p>
        </w:tc>
      </w:tr>
      <w:tr w14:paraId="28D200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628" w:type="dxa"/>
            <w:gridSpan w:val="2"/>
            <w:vAlign w:val="top"/>
          </w:tcPr>
          <w:p w14:paraId="7E2FEFD1">
            <w:pPr>
              <w:spacing w:before="109" w:line="176" w:lineRule="exact"/>
              <w:ind w:left="111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栏次</w:t>
            </w:r>
          </w:p>
        </w:tc>
        <w:tc>
          <w:tcPr>
            <w:tcW w:w="1348" w:type="dxa"/>
            <w:vAlign w:val="top"/>
          </w:tcPr>
          <w:p w14:paraId="386C2E84">
            <w:pPr>
              <w:spacing w:before="133" w:line="226" w:lineRule="auto"/>
              <w:ind w:left="624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z w:val="12"/>
                <w:szCs w:val="12"/>
              </w:rPr>
              <w:t>1</w:t>
            </w:r>
          </w:p>
        </w:tc>
        <w:tc>
          <w:tcPr>
            <w:tcW w:w="1362" w:type="dxa"/>
            <w:vAlign w:val="top"/>
          </w:tcPr>
          <w:p w14:paraId="572BC9E9">
            <w:pPr>
              <w:spacing w:before="133" w:line="225" w:lineRule="auto"/>
              <w:ind w:left="621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pacing w:val="10"/>
                <w:sz w:val="12"/>
                <w:szCs w:val="12"/>
              </w:rPr>
              <w:t>2</w:t>
            </w:r>
          </w:p>
        </w:tc>
        <w:tc>
          <w:tcPr>
            <w:tcW w:w="659" w:type="dxa"/>
            <w:vAlign w:val="top"/>
          </w:tcPr>
          <w:p w14:paraId="0A3976F8">
            <w:pPr>
              <w:spacing w:before="133" w:line="210" w:lineRule="auto"/>
              <w:ind w:left="268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3"/>
                <w:sz w:val="13"/>
                <w:szCs w:val="13"/>
              </w:rPr>
              <w:t>3</w:t>
            </w:r>
          </w:p>
        </w:tc>
        <w:tc>
          <w:tcPr>
            <w:tcW w:w="644" w:type="dxa"/>
            <w:vAlign w:val="top"/>
          </w:tcPr>
          <w:p w14:paraId="49DB68A5">
            <w:pPr>
              <w:spacing w:before="133" w:line="180" w:lineRule="auto"/>
              <w:ind w:left="259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4</w:t>
            </w:r>
          </w:p>
        </w:tc>
        <w:tc>
          <w:tcPr>
            <w:tcW w:w="644" w:type="dxa"/>
            <w:vAlign w:val="top"/>
          </w:tcPr>
          <w:p w14:paraId="6DB17781">
            <w:pPr>
              <w:spacing w:before="135" w:line="225" w:lineRule="auto"/>
              <w:ind w:left="266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pacing w:val="8"/>
                <w:sz w:val="12"/>
                <w:szCs w:val="12"/>
              </w:rPr>
              <w:t>5</w:t>
            </w:r>
          </w:p>
        </w:tc>
        <w:tc>
          <w:tcPr>
            <w:tcW w:w="629" w:type="dxa"/>
            <w:vAlign w:val="top"/>
          </w:tcPr>
          <w:p w14:paraId="075C2C77">
            <w:pPr>
              <w:spacing w:before="133" w:line="210" w:lineRule="auto"/>
              <w:ind w:left="260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7"/>
                <w:sz w:val="13"/>
                <w:szCs w:val="13"/>
              </w:rPr>
              <w:t>6</w:t>
            </w:r>
          </w:p>
        </w:tc>
        <w:tc>
          <w:tcPr>
            <w:tcW w:w="636" w:type="dxa"/>
            <w:vAlign w:val="top"/>
          </w:tcPr>
          <w:p w14:paraId="15AFF01C">
            <w:pPr>
              <w:spacing w:before="135" w:line="225" w:lineRule="auto"/>
              <w:ind w:left="265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pacing w:val="9"/>
                <w:sz w:val="12"/>
                <w:szCs w:val="12"/>
              </w:rPr>
              <w:t>7</w:t>
            </w:r>
          </w:p>
        </w:tc>
      </w:tr>
      <w:tr w14:paraId="658767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628" w:type="dxa"/>
            <w:gridSpan w:val="2"/>
            <w:vAlign w:val="top"/>
          </w:tcPr>
          <w:p w14:paraId="3BC797B0">
            <w:pPr>
              <w:spacing w:before="110" w:line="175" w:lineRule="exact"/>
              <w:ind w:left="111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合计</w:t>
            </w:r>
          </w:p>
        </w:tc>
        <w:tc>
          <w:tcPr>
            <w:tcW w:w="1348" w:type="dxa"/>
            <w:vAlign w:val="top"/>
          </w:tcPr>
          <w:p w14:paraId="3564141F">
            <w:pPr>
              <w:pStyle w:val="6"/>
              <w:spacing w:before="92" w:line="281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6"/>
                <w:position w:val="1"/>
                <w:sz w:val="21"/>
                <w:szCs w:val="21"/>
              </w:rPr>
              <w:t>44251.94</w:t>
            </w:r>
          </w:p>
        </w:tc>
        <w:tc>
          <w:tcPr>
            <w:tcW w:w="1362" w:type="dxa"/>
            <w:vAlign w:val="top"/>
          </w:tcPr>
          <w:p w14:paraId="06CE0567">
            <w:pPr>
              <w:pStyle w:val="6"/>
              <w:spacing w:before="92" w:line="281" w:lineRule="exact"/>
              <w:ind w:right="37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6"/>
                <w:position w:val="1"/>
                <w:sz w:val="21"/>
                <w:szCs w:val="21"/>
              </w:rPr>
              <w:t>44251.94</w:t>
            </w:r>
          </w:p>
        </w:tc>
        <w:tc>
          <w:tcPr>
            <w:tcW w:w="659" w:type="dxa"/>
            <w:vAlign w:val="top"/>
          </w:tcPr>
          <w:p w14:paraId="395CC798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35D9E58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A2CEF8C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F698F00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0F32F3C4">
            <w:pPr>
              <w:rPr>
                <w:rFonts w:ascii="Arial"/>
                <w:sz w:val="21"/>
              </w:rPr>
            </w:pPr>
          </w:p>
        </w:tc>
      </w:tr>
      <w:tr w14:paraId="7C8147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1F3114A4">
            <w:pPr>
              <w:pStyle w:val="6"/>
              <w:spacing w:before="111" w:line="239" w:lineRule="auto"/>
              <w:ind w:left="9"/>
            </w:pPr>
            <w:r>
              <w:rPr>
                <w:color w:val="212529"/>
                <w:spacing w:val="-3"/>
              </w:rPr>
              <w:t>201</w:t>
            </w:r>
          </w:p>
        </w:tc>
        <w:tc>
          <w:tcPr>
            <w:tcW w:w="1587" w:type="dxa"/>
            <w:vAlign w:val="top"/>
          </w:tcPr>
          <w:p w14:paraId="0F93015A">
            <w:pPr>
              <w:pStyle w:val="6"/>
              <w:spacing w:before="111" w:line="219" w:lineRule="auto"/>
              <w:ind w:left="9"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348" w:type="dxa"/>
            <w:vAlign w:val="top"/>
          </w:tcPr>
          <w:p w14:paraId="1B4CB4D8">
            <w:pPr>
              <w:pStyle w:val="6"/>
              <w:spacing w:before="112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362" w:type="dxa"/>
            <w:vAlign w:val="top"/>
          </w:tcPr>
          <w:p w14:paraId="3F9DD493">
            <w:pPr>
              <w:pStyle w:val="6"/>
              <w:spacing w:before="112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659" w:type="dxa"/>
            <w:vAlign w:val="top"/>
          </w:tcPr>
          <w:p w14:paraId="42DD9CC4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62657C4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17F0348B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D657540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2758FF60">
            <w:pPr>
              <w:rPr>
                <w:rFonts w:ascii="Arial"/>
                <w:sz w:val="21"/>
              </w:rPr>
            </w:pPr>
          </w:p>
        </w:tc>
      </w:tr>
      <w:tr w14:paraId="1BC6F8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621A6C4D">
            <w:pPr>
              <w:pStyle w:val="6"/>
              <w:spacing w:before="111" w:line="239" w:lineRule="auto"/>
              <w:ind w:left="9"/>
            </w:pPr>
            <w:r>
              <w:rPr>
                <w:color w:val="212529"/>
                <w:spacing w:val="-2"/>
              </w:rPr>
              <w:t>20104</w:t>
            </w:r>
          </w:p>
        </w:tc>
        <w:tc>
          <w:tcPr>
            <w:tcW w:w="1587" w:type="dxa"/>
            <w:vAlign w:val="top"/>
          </w:tcPr>
          <w:p w14:paraId="38C83D36">
            <w:pPr>
              <w:pStyle w:val="6"/>
              <w:spacing w:before="111" w:line="219" w:lineRule="auto"/>
              <w:ind w:left="9"/>
            </w:pPr>
            <w:r>
              <w:rPr>
                <w:color w:val="212529"/>
                <w:spacing w:val="-2"/>
              </w:rPr>
              <w:t>发展与改革事务</w:t>
            </w:r>
          </w:p>
        </w:tc>
        <w:tc>
          <w:tcPr>
            <w:tcW w:w="1348" w:type="dxa"/>
            <w:vAlign w:val="top"/>
          </w:tcPr>
          <w:p w14:paraId="0BC34C76">
            <w:pPr>
              <w:pStyle w:val="6"/>
              <w:spacing w:before="112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362" w:type="dxa"/>
            <w:vAlign w:val="top"/>
          </w:tcPr>
          <w:p w14:paraId="0766CA58">
            <w:pPr>
              <w:pStyle w:val="6"/>
              <w:spacing w:before="112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659" w:type="dxa"/>
            <w:vAlign w:val="top"/>
          </w:tcPr>
          <w:p w14:paraId="14DF00F7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3095789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9E0206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49F2774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23963FA7">
            <w:pPr>
              <w:rPr>
                <w:rFonts w:ascii="Arial"/>
                <w:sz w:val="21"/>
              </w:rPr>
            </w:pPr>
          </w:p>
        </w:tc>
      </w:tr>
      <w:tr w14:paraId="615B6B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41" w:type="dxa"/>
            <w:vAlign w:val="top"/>
          </w:tcPr>
          <w:p w14:paraId="5152466A">
            <w:pPr>
              <w:pStyle w:val="6"/>
              <w:spacing w:before="111" w:line="239" w:lineRule="auto"/>
              <w:ind w:left="9"/>
            </w:pPr>
            <w:r>
              <w:rPr>
                <w:color w:val="212529"/>
                <w:spacing w:val="-2"/>
              </w:rPr>
              <w:t>2010499</w:t>
            </w:r>
          </w:p>
        </w:tc>
        <w:tc>
          <w:tcPr>
            <w:tcW w:w="1587" w:type="dxa"/>
            <w:vAlign w:val="top"/>
          </w:tcPr>
          <w:p w14:paraId="0E259212">
            <w:pPr>
              <w:pStyle w:val="6"/>
              <w:spacing w:before="7" w:line="206" w:lineRule="auto"/>
              <w:ind w:left="10" w:right="131" w:hanging="4"/>
            </w:pPr>
            <w:r>
              <w:rPr>
                <w:color w:val="212529"/>
                <w:spacing w:val="-1"/>
              </w:rPr>
              <w:t>其他发展与改革事</w:t>
            </w:r>
            <w:r>
              <w:rPr>
                <w:color w:val="212529"/>
                <w:spacing w:val="-3"/>
              </w:rPr>
              <w:t>务支出</w:t>
            </w:r>
          </w:p>
        </w:tc>
        <w:tc>
          <w:tcPr>
            <w:tcW w:w="1348" w:type="dxa"/>
            <w:vAlign w:val="top"/>
          </w:tcPr>
          <w:p w14:paraId="61D696D5">
            <w:pPr>
              <w:pStyle w:val="6"/>
              <w:spacing w:before="112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362" w:type="dxa"/>
            <w:vAlign w:val="top"/>
          </w:tcPr>
          <w:p w14:paraId="7EAD595B">
            <w:pPr>
              <w:pStyle w:val="6"/>
              <w:spacing w:before="112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659" w:type="dxa"/>
            <w:vAlign w:val="top"/>
          </w:tcPr>
          <w:p w14:paraId="703A5B4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2B74332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9F96041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518AA75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4B887229">
            <w:pPr>
              <w:rPr>
                <w:rFonts w:ascii="Arial"/>
                <w:sz w:val="21"/>
              </w:rPr>
            </w:pPr>
          </w:p>
        </w:tc>
      </w:tr>
      <w:tr w14:paraId="2063D9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41" w:type="dxa"/>
            <w:vAlign w:val="top"/>
          </w:tcPr>
          <w:p w14:paraId="1AE0A954">
            <w:pPr>
              <w:pStyle w:val="6"/>
              <w:spacing w:before="112" w:line="239" w:lineRule="auto"/>
              <w:ind w:left="9"/>
            </w:pPr>
            <w:r>
              <w:rPr>
                <w:color w:val="212529"/>
                <w:spacing w:val="-3"/>
              </w:rPr>
              <w:t>208</w:t>
            </w:r>
          </w:p>
        </w:tc>
        <w:tc>
          <w:tcPr>
            <w:tcW w:w="1587" w:type="dxa"/>
            <w:vAlign w:val="top"/>
          </w:tcPr>
          <w:p w14:paraId="57541CE7">
            <w:pPr>
              <w:pStyle w:val="6"/>
              <w:spacing w:before="7" w:line="206" w:lineRule="auto"/>
              <w:ind w:left="22" w:right="131" w:hanging="14"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</w:rPr>
              <w:t>出</w:t>
            </w:r>
          </w:p>
        </w:tc>
        <w:tc>
          <w:tcPr>
            <w:tcW w:w="1348" w:type="dxa"/>
            <w:vAlign w:val="top"/>
          </w:tcPr>
          <w:p w14:paraId="4A2F76EA">
            <w:pPr>
              <w:pStyle w:val="6"/>
              <w:spacing w:before="113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1362" w:type="dxa"/>
            <w:vAlign w:val="top"/>
          </w:tcPr>
          <w:p w14:paraId="1821F284">
            <w:pPr>
              <w:pStyle w:val="6"/>
              <w:spacing w:before="113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659" w:type="dxa"/>
            <w:vAlign w:val="top"/>
          </w:tcPr>
          <w:p w14:paraId="4BA990C3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757C5CD9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8C98CB3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176A64E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2DE6E8C0">
            <w:pPr>
              <w:rPr>
                <w:rFonts w:ascii="Arial"/>
                <w:sz w:val="21"/>
              </w:rPr>
            </w:pPr>
          </w:p>
        </w:tc>
      </w:tr>
      <w:tr w14:paraId="5C2DF5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41" w:type="dxa"/>
            <w:vAlign w:val="top"/>
          </w:tcPr>
          <w:p w14:paraId="7B3A7B66">
            <w:pPr>
              <w:pStyle w:val="6"/>
              <w:spacing w:before="113" w:line="239" w:lineRule="auto"/>
              <w:ind w:left="9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87" w:type="dxa"/>
            <w:vAlign w:val="top"/>
          </w:tcPr>
          <w:p w14:paraId="072B976C">
            <w:pPr>
              <w:pStyle w:val="6"/>
              <w:spacing w:before="9" w:line="205" w:lineRule="auto"/>
              <w:ind w:left="7" w:right="131"/>
            </w:pPr>
            <w:r>
              <w:rPr>
                <w:color w:val="212529"/>
                <w:spacing w:val="-1"/>
              </w:rPr>
              <w:t>行政事业单位养老</w:t>
            </w:r>
            <w:r>
              <w:rPr>
                <w:color w:val="212529"/>
                <w:spacing w:val="-2"/>
              </w:rPr>
              <w:t>支出</w:t>
            </w:r>
          </w:p>
        </w:tc>
        <w:tc>
          <w:tcPr>
            <w:tcW w:w="1348" w:type="dxa"/>
            <w:vAlign w:val="top"/>
          </w:tcPr>
          <w:p w14:paraId="03A3793C">
            <w:pPr>
              <w:pStyle w:val="6"/>
              <w:spacing w:before="114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1362" w:type="dxa"/>
            <w:vAlign w:val="top"/>
          </w:tcPr>
          <w:p w14:paraId="1488E186">
            <w:pPr>
              <w:pStyle w:val="6"/>
              <w:spacing w:before="114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659" w:type="dxa"/>
            <w:vAlign w:val="top"/>
          </w:tcPr>
          <w:p w14:paraId="78EF4A13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83C66F5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3E3C23C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4ABEBB0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3566000C">
            <w:pPr>
              <w:rPr>
                <w:rFonts w:ascii="Arial"/>
                <w:sz w:val="21"/>
              </w:rPr>
            </w:pPr>
          </w:p>
        </w:tc>
      </w:tr>
      <w:tr w14:paraId="2E1B04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5AA6D800">
            <w:pPr>
              <w:pStyle w:val="6"/>
              <w:spacing w:before="114" w:line="239" w:lineRule="auto"/>
              <w:ind w:left="9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587" w:type="dxa"/>
            <w:vAlign w:val="top"/>
          </w:tcPr>
          <w:p w14:paraId="383811B1">
            <w:pPr>
              <w:pStyle w:val="6"/>
              <w:spacing w:before="114" w:line="219" w:lineRule="auto"/>
              <w:ind w:left="7"/>
            </w:pPr>
            <w:r>
              <w:rPr>
                <w:color w:val="212529"/>
                <w:spacing w:val="-1"/>
              </w:rPr>
              <w:t>行政单位离退休</w:t>
            </w:r>
          </w:p>
        </w:tc>
        <w:tc>
          <w:tcPr>
            <w:tcW w:w="1348" w:type="dxa"/>
            <w:vAlign w:val="top"/>
          </w:tcPr>
          <w:p w14:paraId="63ADCEAB">
            <w:pPr>
              <w:pStyle w:val="6"/>
              <w:spacing w:before="115" w:line="238" w:lineRule="auto"/>
              <w:ind w:right="24"/>
              <w:jc w:val="right"/>
            </w:pPr>
            <w:r>
              <w:rPr>
                <w:color w:val="212529"/>
                <w:spacing w:val="-4"/>
              </w:rPr>
              <w:t>11.35</w:t>
            </w:r>
          </w:p>
        </w:tc>
        <w:tc>
          <w:tcPr>
            <w:tcW w:w="1362" w:type="dxa"/>
            <w:vAlign w:val="top"/>
          </w:tcPr>
          <w:p w14:paraId="0571D2BB">
            <w:pPr>
              <w:pStyle w:val="6"/>
              <w:spacing w:before="115" w:line="238" w:lineRule="auto"/>
              <w:ind w:right="30"/>
              <w:jc w:val="right"/>
            </w:pPr>
            <w:r>
              <w:rPr>
                <w:color w:val="212529"/>
                <w:spacing w:val="-4"/>
              </w:rPr>
              <w:t>11.35</w:t>
            </w:r>
          </w:p>
        </w:tc>
        <w:tc>
          <w:tcPr>
            <w:tcW w:w="659" w:type="dxa"/>
            <w:vAlign w:val="top"/>
          </w:tcPr>
          <w:p w14:paraId="0C1FB08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F276B7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393977E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1235B6E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8F539B5">
            <w:pPr>
              <w:rPr>
                <w:rFonts w:ascii="Arial"/>
                <w:sz w:val="21"/>
              </w:rPr>
            </w:pPr>
          </w:p>
        </w:tc>
      </w:tr>
      <w:tr w14:paraId="5B62CD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617E16B7">
            <w:pPr>
              <w:pStyle w:val="6"/>
              <w:spacing w:before="114" w:line="239" w:lineRule="auto"/>
              <w:ind w:left="9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587" w:type="dxa"/>
            <w:vAlign w:val="top"/>
          </w:tcPr>
          <w:p w14:paraId="0630BB9E">
            <w:pPr>
              <w:pStyle w:val="6"/>
              <w:spacing w:before="114" w:line="219" w:lineRule="auto"/>
              <w:ind w:left="8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48" w:type="dxa"/>
            <w:vAlign w:val="top"/>
          </w:tcPr>
          <w:p w14:paraId="2756A7CB">
            <w:pPr>
              <w:pStyle w:val="6"/>
              <w:spacing w:before="115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0.80</w:t>
            </w:r>
          </w:p>
        </w:tc>
        <w:tc>
          <w:tcPr>
            <w:tcW w:w="1362" w:type="dxa"/>
            <w:vAlign w:val="top"/>
          </w:tcPr>
          <w:p w14:paraId="420B6ACF">
            <w:pPr>
              <w:pStyle w:val="6"/>
              <w:spacing w:before="115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0.80</w:t>
            </w:r>
          </w:p>
        </w:tc>
        <w:tc>
          <w:tcPr>
            <w:tcW w:w="659" w:type="dxa"/>
            <w:vAlign w:val="top"/>
          </w:tcPr>
          <w:p w14:paraId="0277C0F7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80C175C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ED96DC8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CC1BA54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6EF21F1">
            <w:pPr>
              <w:rPr>
                <w:rFonts w:ascii="Arial"/>
                <w:sz w:val="21"/>
              </w:rPr>
            </w:pPr>
          </w:p>
        </w:tc>
      </w:tr>
      <w:tr w14:paraId="7ED76E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41" w:type="dxa"/>
            <w:vAlign w:val="top"/>
          </w:tcPr>
          <w:p w14:paraId="38654317">
            <w:pPr>
              <w:pStyle w:val="6"/>
              <w:spacing w:before="114" w:line="239" w:lineRule="auto"/>
              <w:ind w:left="9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87" w:type="dxa"/>
            <w:vAlign w:val="top"/>
          </w:tcPr>
          <w:p w14:paraId="40A3ACA5">
            <w:pPr>
              <w:pStyle w:val="6"/>
              <w:spacing w:before="9" w:line="205" w:lineRule="auto"/>
              <w:ind w:left="6" w:right="131"/>
            </w:pPr>
            <w:r>
              <w:rPr>
                <w:color w:val="212529"/>
                <w:spacing w:val="-1"/>
              </w:rPr>
              <w:t>机关事业单位基本养老保险缴费支出</w:t>
            </w:r>
          </w:p>
        </w:tc>
        <w:tc>
          <w:tcPr>
            <w:tcW w:w="1348" w:type="dxa"/>
            <w:vAlign w:val="top"/>
          </w:tcPr>
          <w:p w14:paraId="094B11A0">
            <w:pPr>
              <w:pStyle w:val="6"/>
              <w:spacing w:before="115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27.35</w:t>
            </w:r>
          </w:p>
        </w:tc>
        <w:tc>
          <w:tcPr>
            <w:tcW w:w="1362" w:type="dxa"/>
            <w:vAlign w:val="top"/>
          </w:tcPr>
          <w:p w14:paraId="2F2771E8">
            <w:pPr>
              <w:pStyle w:val="6"/>
              <w:spacing w:before="115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27.35</w:t>
            </w:r>
          </w:p>
        </w:tc>
        <w:tc>
          <w:tcPr>
            <w:tcW w:w="659" w:type="dxa"/>
            <w:vAlign w:val="top"/>
          </w:tcPr>
          <w:p w14:paraId="4F8E4F1C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73ECE71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770F3D7B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5BD4C31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47C1F21E">
            <w:pPr>
              <w:rPr>
                <w:rFonts w:ascii="Arial"/>
                <w:sz w:val="21"/>
              </w:rPr>
            </w:pPr>
          </w:p>
        </w:tc>
      </w:tr>
      <w:tr w14:paraId="2AFE55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41" w:type="dxa"/>
            <w:vAlign w:val="top"/>
          </w:tcPr>
          <w:p w14:paraId="1196E556">
            <w:pPr>
              <w:pStyle w:val="6"/>
              <w:spacing w:before="115" w:line="239" w:lineRule="auto"/>
              <w:ind w:left="9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587" w:type="dxa"/>
            <w:vAlign w:val="top"/>
          </w:tcPr>
          <w:p w14:paraId="3309EE21">
            <w:pPr>
              <w:pStyle w:val="6"/>
              <w:spacing w:before="11" w:line="204" w:lineRule="auto"/>
              <w:ind w:left="7" w:right="131" w:hanging="1"/>
            </w:pPr>
            <w:r>
              <w:rPr>
                <w:color w:val="212529"/>
                <w:spacing w:val="-1"/>
              </w:rPr>
              <w:t>机关事业单位职业</w:t>
            </w:r>
            <w:r>
              <w:rPr>
                <w:color w:val="212529"/>
                <w:spacing w:val="-2"/>
              </w:rPr>
              <w:t>年金缴费支出</w:t>
            </w:r>
          </w:p>
        </w:tc>
        <w:tc>
          <w:tcPr>
            <w:tcW w:w="1348" w:type="dxa"/>
            <w:vAlign w:val="top"/>
          </w:tcPr>
          <w:p w14:paraId="63B7E8AF">
            <w:pPr>
              <w:pStyle w:val="6"/>
              <w:spacing w:before="116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29.93</w:t>
            </w:r>
          </w:p>
        </w:tc>
        <w:tc>
          <w:tcPr>
            <w:tcW w:w="1362" w:type="dxa"/>
            <w:vAlign w:val="top"/>
          </w:tcPr>
          <w:p w14:paraId="382BE9FD">
            <w:pPr>
              <w:pStyle w:val="6"/>
              <w:spacing w:before="116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29.93</w:t>
            </w:r>
          </w:p>
        </w:tc>
        <w:tc>
          <w:tcPr>
            <w:tcW w:w="659" w:type="dxa"/>
            <w:vAlign w:val="top"/>
          </w:tcPr>
          <w:p w14:paraId="672B6F9A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3E6A8C82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933B2EF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DB7BEA6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3F904B59">
            <w:pPr>
              <w:rPr>
                <w:rFonts w:ascii="Arial"/>
                <w:sz w:val="21"/>
              </w:rPr>
            </w:pPr>
          </w:p>
        </w:tc>
      </w:tr>
      <w:tr w14:paraId="755E66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13E9BEC6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3"/>
              </w:rPr>
              <w:t>210</w:t>
            </w:r>
          </w:p>
        </w:tc>
        <w:tc>
          <w:tcPr>
            <w:tcW w:w="1587" w:type="dxa"/>
            <w:vAlign w:val="top"/>
          </w:tcPr>
          <w:p w14:paraId="687DF47F">
            <w:pPr>
              <w:pStyle w:val="6"/>
              <w:spacing w:before="116" w:line="219" w:lineRule="auto"/>
              <w:ind w:left="8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348" w:type="dxa"/>
            <w:vAlign w:val="top"/>
          </w:tcPr>
          <w:p w14:paraId="236ED98C">
            <w:pPr>
              <w:pStyle w:val="6"/>
              <w:spacing w:before="117" w:line="238" w:lineRule="auto"/>
              <w:ind w:right="24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1362" w:type="dxa"/>
            <w:vAlign w:val="top"/>
          </w:tcPr>
          <w:p w14:paraId="7D71378C">
            <w:pPr>
              <w:pStyle w:val="6"/>
              <w:spacing w:before="117" w:line="238" w:lineRule="auto"/>
              <w:ind w:right="30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659" w:type="dxa"/>
            <w:vAlign w:val="top"/>
          </w:tcPr>
          <w:p w14:paraId="08BDFB8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1AF1B94B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0BBA248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8D34E52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25C9AFB8">
            <w:pPr>
              <w:rPr>
                <w:rFonts w:ascii="Arial"/>
                <w:sz w:val="21"/>
              </w:rPr>
            </w:pPr>
          </w:p>
        </w:tc>
      </w:tr>
      <w:tr w14:paraId="054453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332952D2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21011</w:t>
            </w:r>
          </w:p>
        </w:tc>
        <w:tc>
          <w:tcPr>
            <w:tcW w:w="1587" w:type="dxa"/>
            <w:vAlign w:val="top"/>
          </w:tcPr>
          <w:p w14:paraId="5711833C">
            <w:pPr>
              <w:pStyle w:val="6"/>
              <w:spacing w:before="117" w:line="219" w:lineRule="auto"/>
              <w:ind w:left="7"/>
            </w:pPr>
            <w:r>
              <w:rPr>
                <w:color w:val="212529"/>
                <w:spacing w:val="-1"/>
              </w:rPr>
              <w:t>行政事业单位医疗</w:t>
            </w:r>
          </w:p>
        </w:tc>
        <w:tc>
          <w:tcPr>
            <w:tcW w:w="1348" w:type="dxa"/>
            <w:vAlign w:val="top"/>
          </w:tcPr>
          <w:p w14:paraId="41B8F8D9">
            <w:pPr>
              <w:pStyle w:val="6"/>
              <w:spacing w:before="117" w:line="238" w:lineRule="auto"/>
              <w:ind w:right="24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1362" w:type="dxa"/>
            <w:vAlign w:val="top"/>
          </w:tcPr>
          <w:p w14:paraId="33165ABF">
            <w:pPr>
              <w:pStyle w:val="6"/>
              <w:spacing w:before="117" w:line="238" w:lineRule="auto"/>
              <w:ind w:right="30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659" w:type="dxa"/>
            <w:vAlign w:val="top"/>
          </w:tcPr>
          <w:p w14:paraId="0EE5B003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376815AD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1F6C1B9F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6236ED7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73C4C3D">
            <w:pPr>
              <w:rPr>
                <w:rFonts w:ascii="Arial"/>
                <w:sz w:val="21"/>
              </w:rPr>
            </w:pPr>
          </w:p>
        </w:tc>
      </w:tr>
      <w:tr w14:paraId="4658AE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3D3D26E8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2101101</w:t>
            </w:r>
          </w:p>
        </w:tc>
        <w:tc>
          <w:tcPr>
            <w:tcW w:w="1587" w:type="dxa"/>
            <w:vAlign w:val="top"/>
          </w:tcPr>
          <w:p w14:paraId="31A502B8">
            <w:pPr>
              <w:pStyle w:val="6"/>
              <w:spacing w:before="117" w:line="219" w:lineRule="auto"/>
              <w:ind w:left="7"/>
            </w:pPr>
            <w:r>
              <w:rPr>
                <w:color w:val="212529"/>
                <w:spacing w:val="-1"/>
              </w:rPr>
              <w:t>行政单位医疗</w:t>
            </w:r>
          </w:p>
        </w:tc>
        <w:tc>
          <w:tcPr>
            <w:tcW w:w="1348" w:type="dxa"/>
            <w:vAlign w:val="top"/>
          </w:tcPr>
          <w:p w14:paraId="2505A735">
            <w:pPr>
              <w:pStyle w:val="6"/>
              <w:spacing w:before="117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3.68</w:t>
            </w:r>
          </w:p>
        </w:tc>
        <w:tc>
          <w:tcPr>
            <w:tcW w:w="1362" w:type="dxa"/>
            <w:vAlign w:val="top"/>
          </w:tcPr>
          <w:p w14:paraId="324C3B98">
            <w:pPr>
              <w:pStyle w:val="6"/>
              <w:spacing w:before="117" w:line="238" w:lineRule="auto"/>
              <w:ind w:right="31"/>
              <w:jc w:val="right"/>
            </w:pPr>
            <w:r>
              <w:rPr>
                <w:color w:val="212529"/>
                <w:spacing w:val="-2"/>
              </w:rPr>
              <w:t>3.68</w:t>
            </w:r>
          </w:p>
        </w:tc>
        <w:tc>
          <w:tcPr>
            <w:tcW w:w="659" w:type="dxa"/>
            <w:vAlign w:val="top"/>
          </w:tcPr>
          <w:p w14:paraId="2A0C3B22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1886C0DA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6BC16A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F833FBA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325765E1">
            <w:pPr>
              <w:rPr>
                <w:rFonts w:ascii="Arial"/>
                <w:sz w:val="21"/>
              </w:rPr>
            </w:pPr>
          </w:p>
        </w:tc>
      </w:tr>
      <w:tr w14:paraId="6EC824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03E079A0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2101102</w:t>
            </w:r>
          </w:p>
        </w:tc>
        <w:tc>
          <w:tcPr>
            <w:tcW w:w="1587" w:type="dxa"/>
            <w:vAlign w:val="top"/>
          </w:tcPr>
          <w:p w14:paraId="034482EA">
            <w:pPr>
              <w:pStyle w:val="6"/>
              <w:spacing w:before="117" w:line="219" w:lineRule="auto"/>
              <w:ind w:left="8"/>
            </w:pPr>
            <w:r>
              <w:rPr>
                <w:color w:val="212529"/>
                <w:spacing w:val="-2"/>
              </w:rPr>
              <w:t>事业单位医疗</w:t>
            </w:r>
          </w:p>
        </w:tc>
        <w:tc>
          <w:tcPr>
            <w:tcW w:w="1348" w:type="dxa"/>
            <w:vAlign w:val="top"/>
          </w:tcPr>
          <w:p w14:paraId="0C8BB73C">
            <w:pPr>
              <w:pStyle w:val="6"/>
              <w:spacing w:before="117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7.43</w:t>
            </w:r>
          </w:p>
        </w:tc>
        <w:tc>
          <w:tcPr>
            <w:tcW w:w="1362" w:type="dxa"/>
            <w:vAlign w:val="top"/>
          </w:tcPr>
          <w:p w14:paraId="3AA486B6">
            <w:pPr>
              <w:pStyle w:val="6"/>
              <w:spacing w:before="117" w:line="238" w:lineRule="auto"/>
              <w:ind w:right="31"/>
              <w:jc w:val="right"/>
            </w:pPr>
            <w:r>
              <w:rPr>
                <w:color w:val="212529"/>
                <w:spacing w:val="-3"/>
              </w:rPr>
              <w:t>7.43</w:t>
            </w:r>
          </w:p>
        </w:tc>
        <w:tc>
          <w:tcPr>
            <w:tcW w:w="659" w:type="dxa"/>
            <w:vAlign w:val="top"/>
          </w:tcPr>
          <w:p w14:paraId="45A759E3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D923056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1D73B7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7F62716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384B3EF2">
            <w:pPr>
              <w:rPr>
                <w:rFonts w:ascii="Arial"/>
                <w:sz w:val="21"/>
              </w:rPr>
            </w:pPr>
          </w:p>
        </w:tc>
      </w:tr>
      <w:tr w14:paraId="5C0DF1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24151084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2101103</w:t>
            </w:r>
          </w:p>
        </w:tc>
        <w:tc>
          <w:tcPr>
            <w:tcW w:w="1587" w:type="dxa"/>
            <w:vAlign w:val="top"/>
          </w:tcPr>
          <w:p w14:paraId="10EC1EA1">
            <w:pPr>
              <w:pStyle w:val="6"/>
              <w:spacing w:before="116" w:line="219" w:lineRule="auto"/>
              <w:ind w:left="12"/>
            </w:pPr>
            <w:r>
              <w:rPr>
                <w:color w:val="212529"/>
                <w:spacing w:val="-2"/>
              </w:rPr>
              <w:t>公务员医疗补助</w:t>
            </w:r>
          </w:p>
        </w:tc>
        <w:tc>
          <w:tcPr>
            <w:tcW w:w="1348" w:type="dxa"/>
            <w:vAlign w:val="top"/>
          </w:tcPr>
          <w:p w14:paraId="41762D87">
            <w:pPr>
              <w:pStyle w:val="6"/>
              <w:spacing w:before="117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7.31</w:t>
            </w:r>
          </w:p>
        </w:tc>
        <w:tc>
          <w:tcPr>
            <w:tcW w:w="1362" w:type="dxa"/>
            <w:vAlign w:val="top"/>
          </w:tcPr>
          <w:p w14:paraId="61B14403">
            <w:pPr>
              <w:pStyle w:val="6"/>
              <w:spacing w:before="117" w:line="238" w:lineRule="auto"/>
              <w:ind w:right="31"/>
              <w:jc w:val="right"/>
            </w:pPr>
            <w:r>
              <w:rPr>
                <w:color w:val="212529"/>
                <w:spacing w:val="-3"/>
              </w:rPr>
              <w:t>7.31</w:t>
            </w:r>
          </w:p>
        </w:tc>
        <w:tc>
          <w:tcPr>
            <w:tcW w:w="659" w:type="dxa"/>
            <w:vAlign w:val="top"/>
          </w:tcPr>
          <w:p w14:paraId="531A9161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F81070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B3E453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7B33942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553CA2B">
            <w:pPr>
              <w:rPr>
                <w:rFonts w:ascii="Arial"/>
                <w:sz w:val="21"/>
              </w:rPr>
            </w:pPr>
          </w:p>
        </w:tc>
      </w:tr>
      <w:tr w14:paraId="5A8C6E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03C3C21A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3"/>
              </w:rPr>
              <w:t>213</w:t>
            </w:r>
          </w:p>
        </w:tc>
        <w:tc>
          <w:tcPr>
            <w:tcW w:w="1587" w:type="dxa"/>
            <w:vAlign w:val="top"/>
          </w:tcPr>
          <w:p w14:paraId="1032A06C">
            <w:pPr>
              <w:pStyle w:val="6"/>
              <w:spacing w:before="116" w:line="219" w:lineRule="auto"/>
              <w:ind w:left="8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48" w:type="dxa"/>
            <w:vAlign w:val="top"/>
          </w:tcPr>
          <w:p w14:paraId="492B7999">
            <w:pPr>
              <w:pStyle w:val="6"/>
              <w:spacing w:before="117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1362" w:type="dxa"/>
            <w:vAlign w:val="top"/>
          </w:tcPr>
          <w:p w14:paraId="5176F17F">
            <w:pPr>
              <w:pStyle w:val="6"/>
              <w:spacing w:before="117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659" w:type="dxa"/>
            <w:vAlign w:val="top"/>
          </w:tcPr>
          <w:p w14:paraId="285197BB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8D584C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132E2E8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598244C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474048DB">
            <w:pPr>
              <w:rPr>
                <w:rFonts w:ascii="Arial"/>
                <w:sz w:val="21"/>
              </w:rPr>
            </w:pPr>
          </w:p>
        </w:tc>
      </w:tr>
      <w:tr w14:paraId="4B25B2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69A24CCF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587" w:type="dxa"/>
            <w:vAlign w:val="top"/>
          </w:tcPr>
          <w:p w14:paraId="73CF3094">
            <w:pPr>
              <w:pStyle w:val="6"/>
              <w:spacing w:before="116" w:line="218" w:lineRule="auto"/>
              <w:ind w:left="8"/>
            </w:pPr>
            <w:r>
              <w:rPr>
                <w:color w:val="212529"/>
                <w:spacing w:val="-2"/>
              </w:rPr>
              <w:t>农业农村</w:t>
            </w:r>
          </w:p>
        </w:tc>
        <w:tc>
          <w:tcPr>
            <w:tcW w:w="1348" w:type="dxa"/>
            <w:vAlign w:val="top"/>
          </w:tcPr>
          <w:p w14:paraId="7AC83168">
            <w:pPr>
              <w:pStyle w:val="6"/>
              <w:spacing w:before="117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1362" w:type="dxa"/>
            <w:vAlign w:val="top"/>
          </w:tcPr>
          <w:p w14:paraId="3C92A689">
            <w:pPr>
              <w:pStyle w:val="6"/>
              <w:spacing w:before="117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659" w:type="dxa"/>
            <w:vAlign w:val="top"/>
          </w:tcPr>
          <w:p w14:paraId="436E9172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32342C34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002535B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CF5C2CC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2BD54172">
            <w:pPr>
              <w:rPr>
                <w:rFonts w:ascii="Arial"/>
                <w:sz w:val="21"/>
              </w:rPr>
            </w:pPr>
          </w:p>
        </w:tc>
      </w:tr>
      <w:tr w14:paraId="047FAA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14BB6408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587" w:type="dxa"/>
            <w:vAlign w:val="top"/>
          </w:tcPr>
          <w:p w14:paraId="4DA2810B">
            <w:pPr>
              <w:pStyle w:val="6"/>
              <w:spacing w:before="116" w:line="218" w:lineRule="auto"/>
              <w:ind w:left="6"/>
            </w:pPr>
            <w:r>
              <w:rPr>
                <w:color w:val="212529"/>
                <w:spacing w:val="-1"/>
              </w:rPr>
              <w:t>其他农业农村支出</w:t>
            </w:r>
          </w:p>
        </w:tc>
        <w:tc>
          <w:tcPr>
            <w:tcW w:w="1348" w:type="dxa"/>
            <w:vAlign w:val="top"/>
          </w:tcPr>
          <w:p w14:paraId="0807CA9C">
            <w:pPr>
              <w:pStyle w:val="6"/>
              <w:spacing w:before="117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1362" w:type="dxa"/>
            <w:vAlign w:val="top"/>
          </w:tcPr>
          <w:p w14:paraId="7352849F">
            <w:pPr>
              <w:pStyle w:val="6"/>
              <w:spacing w:before="117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659" w:type="dxa"/>
            <w:vAlign w:val="top"/>
          </w:tcPr>
          <w:p w14:paraId="2F8BDD3B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DC93FD5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81DF4AB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00F81839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A0FA9DD">
            <w:pPr>
              <w:rPr>
                <w:rFonts w:ascii="Arial"/>
                <w:sz w:val="21"/>
              </w:rPr>
            </w:pPr>
          </w:p>
        </w:tc>
      </w:tr>
      <w:tr w14:paraId="25EE1A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63B6DD60">
            <w:pPr>
              <w:pStyle w:val="6"/>
              <w:spacing w:before="117"/>
              <w:ind w:left="9"/>
            </w:pPr>
            <w:r>
              <w:rPr>
                <w:color w:val="212529"/>
                <w:spacing w:val="-3"/>
              </w:rPr>
              <w:t>214</w:t>
            </w:r>
          </w:p>
        </w:tc>
        <w:tc>
          <w:tcPr>
            <w:tcW w:w="1587" w:type="dxa"/>
            <w:vAlign w:val="top"/>
          </w:tcPr>
          <w:p w14:paraId="530431D1">
            <w:pPr>
              <w:pStyle w:val="6"/>
              <w:spacing w:before="116" w:line="219" w:lineRule="auto"/>
              <w:ind w:left="9"/>
            </w:pPr>
            <w:r>
              <w:rPr>
                <w:color w:val="212529"/>
                <w:spacing w:val="-2"/>
              </w:rPr>
              <w:t>交通运输支出</w:t>
            </w:r>
          </w:p>
        </w:tc>
        <w:tc>
          <w:tcPr>
            <w:tcW w:w="1348" w:type="dxa"/>
            <w:vAlign w:val="top"/>
          </w:tcPr>
          <w:p w14:paraId="345A9DC7">
            <w:pPr>
              <w:pStyle w:val="6"/>
              <w:spacing w:before="117" w:line="238" w:lineRule="auto"/>
              <w:ind w:right="27"/>
              <w:jc w:val="right"/>
            </w:pPr>
            <w:r>
              <w:rPr>
                <w:color w:val="212529"/>
                <w:spacing w:val="-1"/>
              </w:rPr>
              <w:t>42324.30</w:t>
            </w:r>
          </w:p>
        </w:tc>
        <w:tc>
          <w:tcPr>
            <w:tcW w:w="1362" w:type="dxa"/>
            <w:vAlign w:val="top"/>
          </w:tcPr>
          <w:p w14:paraId="1F774454">
            <w:pPr>
              <w:pStyle w:val="6"/>
              <w:spacing w:before="117" w:line="238" w:lineRule="auto"/>
              <w:ind w:right="33"/>
              <w:jc w:val="right"/>
            </w:pPr>
            <w:r>
              <w:rPr>
                <w:color w:val="212529"/>
                <w:spacing w:val="-1"/>
              </w:rPr>
              <w:t>42324.30</w:t>
            </w:r>
          </w:p>
        </w:tc>
        <w:tc>
          <w:tcPr>
            <w:tcW w:w="659" w:type="dxa"/>
            <w:vAlign w:val="top"/>
          </w:tcPr>
          <w:p w14:paraId="737330CB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A5F8521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5280BC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097DFF7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2302F750">
            <w:pPr>
              <w:rPr>
                <w:rFonts w:ascii="Arial"/>
                <w:sz w:val="21"/>
              </w:rPr>
            </w:pPr>
          </w:p>
        </w:tc>
      </w:tr>
      <w:tr w14:paraId="034269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3C5F330C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21401</w:t>
            </w:r>
          </w:p>
        </w:tc>
        <w:tc>
          <w:tcPr>
            <w:tcW w:w="1587" w:type="dxa"/>
            <w:vAlign w:val="top"/>
          </w:tcPr>
          <w:p w14:paraId="56D66F11">
            <w:pPr>
              <w:pStyle w:val="6"/>
              <w:spacing w:before="116" w:line="219" w:lineRule="auto"/>
              <w:ind w:left="12"/>
            </w:pPr>
            <w:r>
              <w:rPr>
                <w:color w:val="212529"/>
                <w:spacing w:val="-2"/>
              </w:rPr>
              <w:t>公路水路运输</w:t>
            </w:r>
          </w:p>
        </w:tc>
        <w:tc>
          <w:tcPr>
            <w:tcW w:w="1348" w:type="dxa"/>
            <w:vAlign w:val="top"/>
          </w:tcPr>
          <w:p w14:paraId="263408E7">
            <w:pPr>
              <w:pStyle w:val="6"/>
              <w:spacing w:before="117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35982.74</w:t>
            </w:r>
          </w:p>
        </w:tc>
        <w:tc>
          <w:tcPr>
            <w:tcW w:w="1362" w:type="dxa"/>
            <w:vAlign w:val="top"/>
          </w:tcPr>
          <w:p w14:paraId="1B238AC2">
            <w:pPr>
              <w:pStyle w:val="6"/>
              <w:spacing w:before="117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35982.74</w:t>
            </w:r>
          </w:p>
        </w:tc>
        <w:tc>
          <w:tcPr>
            <w:tcW w:w="659" w:type="dxa"/>
            <w:vAlign w:val="top"/>
          </w:tcPr>
          <w:p w14:paraId="0ED9BFC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3372407E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ED01A47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C908B95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7988E36E">
            <w:pPr>
              <w:rPr>
                <w:rFonts w:ascii="Arial"/>
                <w:sz w:val="21"/>
              </w:rPr>
            </w:pPr>
          </w:p>
        </w:tc>
      </w:tr>
      <w:tr w14:paraId="497131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14B1C317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2140101</w:t>
            </w:r>
          </w:p>
        </w:tc>
        <w:tc>
          <w:tcPr>
            <w:tcW w:w="1587" w:type="dxa"/>
            <w:vAlign w:val="top"/>
          </w:tcPr>
          <w:p w14:paraId="0795F0C1">
            <w:pPr>
              <w:pStyle w:val="6"/>
              <w:spacing w:before="117" w:line="219" w:lineRule="auto"/>
              <w:ind w:left="7"/>
            </w:pPr>
            <w:r>
              <w:rPr>
                <w:color w:val="212529"/>
                <w:spacing w:val="-2"/>
              </w:rPr>
              <w:t>行政运行</w:t>
            </w:r>
          </w:p>
        </w:tc>
        <w:tc>
          <w:tcPr>
            <w:tcW w:w="1348" w:type="dxa"/>
            <w:vAlign w:val="top"/>
          </w:tcPr>
          <w:p w14:paraId="045F540C">
            <w:pPr>
              <w:pStyle w:val="6"/>
              <w:spacing w:before="117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195.99</w:t>
            </w:r>
          </w:p>
        </w:tc>
        <w:tc>
          <w:tcPr>
            <w:tcW w:w="1362" w:type="dxa"/>
            <w:vAlign w:val="top"/>
          </w:tcPr>
          <w:p w14:paraId="395BE5FE">
            <w:pPr>
              <w:pStyle w:val="6"/>
              <w:spacing w:before="117" w:line="238" w:lineRule="auto"/>
              <w:ind w:right="31"/>
              <w:jc w:val="right"/>
            </w:pPr>
            <w:r>
              <w:rPr>
                <w:color w:val="212529"/>
                <w:spacing w:val="-3"/>
              </w:rPr>
              <w:t>195.99</w:t>
            </w:r>
          </w:p>
        </w:tc>
        <w:tc>
          <w:tcPr>
            <w:tcW w:w="659" w:type="dxa"/>
            <w:vAlign w:val="top"/>
          </w:tcPr>
          <w:p w14:paraId="440CF118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7EFA0396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736EC1E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7BF7D4B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22214E38">
            <w:pPr>
              <w:rPr>
                <w:rFonts w:ascii="Arial"/>
                <w:sz w:val="21"/>
              </w:rPr>
            </w:pPr>
          </w:p>
        </w:tc>
      </w:tr>
      <w:tr w14:paraId="357F92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7DB1496C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2140102</w:t>
            </w:r>
          </w:p>
        </w:tc>
        <w:tc>
          <w:tcPr>
            <w:tcW w:w="1587" w:type="dxa"/>
            <w:vAlign w:val="top"/>
          </w:tcPr>
          <w:p w14:paraId="2473F971">
            <w:pPr>
              <w:pStyle w:val="6"/>
              <w:spacing w:before="116" w:line="219" w:lineRule="auto"/>
              <w:ind w:left="9"/>
            </w:pPr>
            <w:r>
              <w:rPr>
                <w:color w:val="212529"/>
                <w:spacing w:val="-2"/>
              </w:rPr>
              <w:t>一般行政管理事务</w:t>
            </w:r>
          </w:p>
        </w:tc>
        <w:tc>
          <w:tcPr>
            <w:tcW w:w="1348" w:type="dxa"/>
            <w:vAlign w:val="top"/>
          </w:tcPr>
          <w:p w14:paraId="3B313B75">
            <w:pPr>
              <w:pStyle w:val="6"/>
              <w:spacing w:before="117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362" w:type="dxa"/>
            <w:vAlign w:val="top"/>
          </w:tcPr>
          <w:p w14:paraId="0AE6F97C">
            <w:pPr>
              <w:pStyle w:val="6"/>
              <w:spacing w:before="117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659" w:type="dxa"/>
            <w:vAlign w:val="top"/>
          </w:tcPr>
          <w:p w14:paraId="4F6396BA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380C6E0A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126CEC10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4A0811B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9F3E7F1">
            <w:pPr>
              <w:rPr>
                <w:rFonts w:ascii="Arial"/>
                <w:sz w:val="21"/>
              </w:rPr>
            </w:pPr>
          </w:p>
        </w:tc>
      </w:tr>
      <w:tr w14:paraId="6FFF68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64778595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2140104</w:t>
            </w:r>
          </w:p>
        </w:tc>
        <w:tc>
          <w:tcPr>
            <w:tcW w:w="1587" w:type="dxa"/>
            <w:vAlign w:val="top"/>
          </w:tcPr>
          <w:p w14:paraId="234A72BD">
            <w:pPr>
              <w:pStyle w:val="6"/>
              <w:spacing w:before="116" w:line="219" w:lineRule="auto"/>
              <w:ind w:left="12"/>
            </w:pPr>
            <w:r>
              <w:rPr>
                <w:color w:val="212529"/>
                <w:spacing w:val="-3"/>
              </w:rPr>
              <w:t>公路建设</w:t>
            </w:r>
          </w:p>
        </w:tc>
        <w:tc>
          <w:tcPr>
            <w:tcW w:w="1348" w:type="dxa"/>
            <w:vAlign w:val="top"/>
          </w:tcPr>
          <w:p w14:paraId="0C6BDCF7">
            <w:pPr>
              <w:pStyle w:val="6"/>
              <w:spacing w:before="117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33630.57</w:t>
            </w:r>
          </w:p>
        </w:tc>
        <w:tc>
          <w:tcPr>
            <w:tcW w:w="1362" w:type="dxa"/>
            <w:vAlign w:val="top"/>
          </w:tcPr>
          <w:p w14:paraId="43D7EDA1">
            <w:pPr>
              <w:pStyle w:val="6"/>
              <w:spacing w:before="117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33630.57</w:t>
            </w:r>
          </w:p>
        </w:tc>
        <w:tc>
          <w:tcPr>
            <w:tcW w:w="659" w:type="dxa"/>
            <w:vAlign w:val="top"/>
          </w:tcPr>
          <w:p w14:paraId="7C3812B2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3092EF2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E991390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B8AE6CD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3CAD5C5">
            <w:pPr>
              <w:rPr>
                <w:rFonts w:ascii="Arial"/>
                <w:sz w:val="21"/>
              </w:rPr>
            </w:pPr>
          </w:p>
        </w:tc>
      </w:tr>
      <w:tr w14:paraId="4E74DB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2F395E3C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2140106</w:t>
            </w:r>
          </w:p>
        </w:tc>
        <w:tc>
          <w:tcPr>
            <w:tcW w:w="1587" w:type="dxa"/>
            <w:vAlign w:val="top"/>
          </w:tcPr>
          <w:p w14:paraId="419FBE03">
            <w:pPr>
              <w:pStyle w:val="6"/>
              <w:spacing w:before="116" w:line="219" w:lineRule="auto"/>
              <w:ind w:left="12"/>
            </w:pPr>
            <w:r>
              <w:rPr>
                <w:color w:val="212529"/>
                <w:spacing w:val="-3"/>
              </w:rPr>
              <w:t>公路养护</w:t>
            </w:r>
          </w:p>
        </w:tc>
        <w:tc>
          <w:tcPr>
            <w:tcW w:w="1348" w:type="dxa"/>
            <w:vAlign w:val="top"/>
          </w:tcPr>
          <w:p w14:paraId="76D03B6A">
            <w:pPr>
              <w:pStyle w:val="6"/>
              <w:spacing w:before="117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1318.79</w:t>
            </w:r>
          </w:p>
        </w:tc>
        <w:tc>
          <w:tcPr>
            <w:tcW w:w="1362" w:type="dxa"/>
            <w:vAlign w:val="top"/>
          </w:tcPr>
          <w:p w14:paraId="359A7ACA">
            <w:pPr>
              <w:pStyle w:val="6"/>
              <w:spacing w:before="117" w:line="238" w:lineRule="auto"/>
              <w:ind w:right="31"/>
              <w:jc w:val="right"/>
            </w:pPr>
            <w:r>
              <w:rPr>
                <w:color w:val="212529"/>
                <w:spacing w:val="-3"/>
              </w:rPr>
              <w:t>1318.79</w:t>
            </w:r>
          </w:p>
        </w:tc>
        <w:tc>
          <w:tcPr>
            <w:tcW w:w="659" w:type="dxa"/>
            <w:vAlign w:val="top"/>
          </w:tcPr>
          <w:p w14:paraId="3A100FD7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A0026DB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73AB4C44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D4C0571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2DE0DC4">
            <w:pPr>
              <w:rPr>
                <w:rFonts w:ascii="Arial"/>
                <w:sz w:val="21"/>
              </w:rPr>
            </w:pPr>
          </w:p>
        </w:tc>
      </w:tr>
      <w:tr w14:paraId="411B60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41" w:type="dxa"/>
            <w:vAlign w:val="top"/>
          </w:tcPr>
          <w:p w14:paraId="2BD9A43C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2140199</w:t>
            </w:r>
          </w:p>
        </w:tc>
        <w:tc>
          <w:tcPr>
            <w:tcW w:w="1587" w:type="dxa"/>
            <w:vAlign w:val="top"/>
          </w:tcPr>
          <w:p w14:paraId="071BA8F6">
            <w:pPr>
              <w:pStyle w:val="6"/>
              <w:spacing w:before="11" w:line="204" w:lineRule="auto"/>
              <w:ind w:left="7" w:right="131" w:hanging="1"/>
            </w:pPr>
            <w:r>
              <w:rPr>
                <w:color w:val="212529"/>
                <w:spacing w:val="-1"/>
              </w:rPr>
              <w:t>其他公路水路运输</w:t>
            </w:r>
            <w:r>
              <w:rPr>
                <w:color w:val="212529"/>
                <w:spacing w:val="-2"/>
              </w:rPr>
              <w:t>支出</w:t>
            </w:r>
          </w:p>
        </w:tc>
        <w:tc>
          <w:tcPr>
            <w:tcW w:w="1348" w:type="dxa"/>
            <w:vAlign w:val="top"/>
          </w:tcPr>
          <w:p w14:paraId="3EA109EF">
            <w:pPr>
              <w:pStyle w:val="6"/>
              <w:spacing w:before="117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777.38</w:t>
            </w:r>
          </w:p>
        </w:tc>
        <w:tc>
          <w:tcPr>
            <w:tcW w:w="1362" w:type="dxa"/>
            <w:vAlign w:val="top"/>
          </w:tcPr>
          <w:p w14:paraId="35E26B3A">
            <w:pPr>
              <w:pStyle w:val="6"/>
              <w:spacing w:before="117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777.38</w:t>
            </w:r>
          </w:p>
        </w:tc>
        <w:tc>
          <w:tcPr>
            <w:tcW w:w="659" w:type="dxa"/>
            <w:vAlign w:val="top"/>
          </w:tcPr>
          <w:p w14:paraId="779624E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750E9A1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8B3D51C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A3CA174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271627D1">
            <w:pPr>
              <w:rPr>
                <w:rFonts w:ascii="Arial"/>
                <w:sz w:val="21"/>
              </w:rPr>
            </w:pPr>
          </w:p>
        </w:tc>
      </w:tr>
      <w:tr w14:paraId="30FB88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6C1C513A">
            <w:pPr>
              <w:pStyle w:val="6"/>
              <w:spacing w:before="117" w:line="239" w:lineRule="auto"/>
              <w:ind w:left="9"/>
            </w:pPr>
            <w:r>
              <w:rPr>
                <w:color w:val="212529"/>
                <w:spacing w:val="-2"/>
              </w:rPr>
              <w:t>21499</w:t>
            </w:r>
          </w:p>
        </w:tc>
        <w:tc>
          <w:tcPr>
            <w:tcW w:w="1587" w:type="dxa"/>
            <w:vAlign w:val="top"/>
          </w:tcPr>
          <w:p w14:paraId="2B072529">
            <w:pPr>
              <w:pStyle w:val="6"/>
              <w:spacing w:before="117" w:line="219" w:lineRule="auto"/>
              <w:ind w:left="6"/>
            </w:pPr>
            <w:r>
              <w:rPr>
                <w:color w:val="212529"/>
                <w:spacing w:val="-1"/>
              </w:rPr>
              <w:t>其他交通运输支出</w:t>
            </w:r>
          </w:p>
        </w:tc>
        <w:tc>
          <w:tcPr>
            <w:tcW w:w="1348" w:type="dxa"/>
            <w:vAlign w:val="top"/>
          </w:tcPr>
          <w:p w14:paraId="6D046953">
            <w:pPr>
              <w:pStyle w:val="6"/>
              <w:spacing w:before="118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6341.56</w:t>
            </w:r>
          </w:p>
        </w:tc>
        <w:tc>
          <w:tcPr>
            <w:tcW w:w="1362" w:type="dxa"/>
            <w:vAlign w:val="top"/>
          </w:tcPr>
          <w:p w14:paraId="05624D7C">
            <w:pPr>
              <w:pStyle w:val="6"/>
              <w:spacing w:before="118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6341.56</w:t>
            </w:r>
          </w:p>
        </w:tc>
        <w:tc>
          <w:tcPr>
            <w:tcW w:w="659" w:type="dxa"/>
            <w:vAlign w:val="top"/>
          </w:tcPr>
          <w:p w14:paraId="35BD3489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4D0B1E3C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8E2C218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4275F00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722E9F86">
            <w:pPr>
              <w:rPr>
                <w:rFonts w:ascii="Arial"/>
                <w:sz w:val="21"/>
              </w:rPr>
            </w:pPr>
          </w:p>
        </w:tc>
      </w:tr>
      <w:tr w14:paraId="635F5F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6E433DFD">
            <w:pPr>
              <w:pStyle w:val="6"/>
              <w:spacing w:before="117" w:line="239" w:lineRule="auto"/>
              <w:ind w:left="9"/>
            </w:pPr>
            <w:r>
              <w:rPr>
                <w:color w:val="212529"/>
                <w:spacing w:val="-2"/>
              </w:rPr>
              <w:t>2149901</w:t>
            </w:r>
          </w:p>
        </w:tc>
        <w:tc>
          <w:tcPr>
            <w:tcW w:w="1587" w:type="dxa"/>
            <w:vAlign w:val="top"/>
          </w:tcPr>
          <w:p w14:paraId="5C3349AB">
            <w:pPr>
              <w:pStyle w:val="6"/>
              <w:spacing w:before="117" w:line="219" w:lineRule="auto"/>
              <w:ind w:left="12"/>
            </w:pPr>
            <w:r>
              <w:rPr>
                <w:color w:val="212529"/>
                <w:spacing w:val="-2"/>
              </w:rPr>
              <w:t>公共交通运营补助</w:t>
            </w:r>
          </w:p>
        </w:tc>
        <w:tc>
          <w:tcPr>
            <w:tcW w:w="1348" w:type="dxa"/>
            <w:vAlign w:val="top"/>
          </w:tcPr>
          <w:p w14:paraId="63A2FB33">
            <w:pPr>
              <w:pStyle w:val="6"/>
              <w:spacing w:before="118" w:line="238" w:lineRule="auto"/>
              <w:ind w:right="27"/>
              <w:jc w:val="right"/>
            </w:pPr>
            <w:r>
              <w:rPr>
                <w:color w:val="212529"/>
                <w:spacing w:val="-1"/>
              </w:rPr>
              <w:t>4188.00</w:t>
            </w:r>
          </w:p>
        </w:tc>
        <w:tc>
          <w:tcPr>
            <w:tcW w:w="1362" w:type="dxa"/>
            <w:vAlign w:val="top"/>
          </w:tcPr>
          <w:p w14:paraId="7435F20F">
            <w:pPr>
              <w:pStyle w:val="6"/>
              <w:spacing w:before="118" w:line="238" w:lineRule="auto"/>
              <w:ind w:right="33"/>
              <w:jc w:val="right"/>
            </w:pPr>
            <w:r>
              <w:rPr>
                <w:color w:val="212529"/>
                <w:spacing w:val="-1"/>
              </w:rPr>
              <w:t>4188.00</w:t>
            </w:r>
          </w:p>
        </w:tc>
        <w:tc>
          <w:tcPr>
            <w:tcW w:w="659" w:type="dxa"/>
            <w:vAlign w:val="top"/>
          </w:tcPr>
          <w:p w14:paraId="5AE8F6BD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88E9D35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30DC52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7E4FDF2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3D7176EB">
            <w:pPr>
              <w:rPr>
                <w:rFonts w:ascii="Arial"/>
                <w:sz w:val="21"/>
              </w:rPr>
            </w:pPr>
          </w:p>
        </w:tc>
      </w:tr>
      <w:tr w14:paraId="7972FA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41" w:type="dxa"/>
            <w:vAlign w:val="top"/>
          </w:tcPr>
          <w:p w14:paraId="53A4B09B">
            <w:pPr>
              <w:pStyle w:val="6"/>
              <w:spacing w:before="117" w:line="239" w:lineRule="auto"/>
              <w:ind w:left="9"/>
            </w:pPr>
            <w:r>
              <w:rPr>
                <w:color w:val="212529"/>
                <w:spacing w:val="-2"/>
              </w:rPr>
              <w:t>2149999</w:t>
            </w:r>
          </w:p>
        </w:tc>
        <w:tc>
          <w:tcPr>
            <w:tcW w:w="1587" w:type="dxa"/>
            <w:vAlign w:val="top"/>
          </w:tcPr>
          <w:p w14:paraId="7B2B10E7">
            <w:pPr>
              <w:pStyle w:val="6"/>
              <w:spacing w:before="117" w:line="219" w:lineRule="auto"/>
              <w:ind w:left="6"/>
            </w:pPr>
            <w:r>
              <w:rPr>
                <w:color w:val="212529"/>
                <w:spacing w:val="-1"/>
              </w:rPr>
              <w:t>其他交通运输支出</w:t>
            </w:r>
          </w:p>
        </w:tc>
        <w:tc>
          <w:tcPr>
            <w:tcW w:w="1348" w:type="dxa"/>
            <w:vAlign w:val="top"/>
          </w:tcPr>
          <w:p w14:paraId="3165591D">
            <w:pPr>
              <w:pStyle w:val="6"/>
              <w:spacing w:before="118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2153.56</w:t>
            </w:r>
          </w:p>
        </w:tc>
        <w:tc>
          <w:tcPr>
            <w:tcW w:w="1362" w:type="dxa"/>
            <w:vAlign w:val="top"/>
          </w:tcPr>
          <w:p w14:paraId="6173BD6C">
            <w:pPr>
              <w:pStyle w:val="6"/>
              <w:spacing w:before="118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2153.56</w:t>
            </w:r>
          </w:p>
        </w:tc>
        <w:tc>
          <w:tcPr>
            <w:tcW w:w="659" w:type="dxa"/>
            <w:vAlign w:val="top"/>
          </w:tcPr>
          <w:p w14:paraId="43EDC5F5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B718E6E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5531AC7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AC93980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3864772B">
            <w:pPr>
              <w:rPr>
                <w:rFonts w:ascii="Arial"/>
                <w:sz w:val="21"/>
              </w:rPr>
            </w:pPr>
          </w:p>
        </w:tc>
      </w:tr>
      <w:tr w14:paraId="107653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41" w:type="dxa"/>
            <w:tcBorders>
              <w:bottom w:val="single" w:color="000000" w:sz="4" w:space="0"/>
            </w:tcBorders>
            <w:vAlign w:val="top"/>
          </w:tcPr>
          <w:p w14:paraId="1737C26B">
            <w:pPr>
              <w:pStyle w:val="6"/>
              <w:spacing w:before="117" w:line="239" w:lineRule="auto"/>
              <w:ind w:left="9"/>
            </w:pPr>
            <w:r>
              <w:rPr>
                <w:color w:val="212529"/>
                <w:spacing w:val="-3"/>
              </w:rPr>
              <w:t>215</w:t>
            </w:r>
          </w:p>
        </w:tc>
        <w:tc>
          <w:tcPr>
            <w:tcW w:w="1587" w:type="dxa"/>
            <w:tcBorders>
              <w:bottom w:val="single" w:color="000000" w:sz="4" w:space="0"/>
            </w:tcBorders>
            <w:vAlign w:val="top"/>
          </w:tcPr>
          <w:p w14:paraId="1A26B62A">
            <w:pPr>
              <w:pStyle w:val="6"/>
              <w:spacing w:before="12" w:line="205" w:lineRule="auto"/>
              <w:ind w:left="8" w:right="131" w:firstLine="5"/>
            </w:pPr>
            <w:r>
              <w:rPr>
                <w:color w:val="212529"/>
                <w:spacing w:val="-2"/>
              </w:rPr>
              <w:t>资源勘探工业信息等支出</w:t>
            </w:r>
          </w:p>
        </w:tc>
        <w:tc>
          <w:tcPr>
            <w:tcW w:w="1348" w:type="dxa"/>
            <w:tcBorders>
              <w:bottom w:val="single" w:color="000000" w:sz="4" w:space="0"/>
            </w:tcBorders>
            <w:vAlign w:val="top"/>
          </w:tcPr>
          <w:p w14:paraId="24F4BBB1">
            <w:pPr>
              <w:pStyle w:val="6"/>
              <w:spacing w:before="118" w:line="238" w:lineRule="auto"/>
              <w:ind w:right="27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1362" w:type="dxa"/>
            <w:tcBorders>
              <w:bottom w:val="single" w:color="000000" w:sz="4" w:space="0"/>
            </w:tcBorders>
            <w:vAlign w:val="top"/>
          </w:tcPr>
          <w:p w14:paraId="4000A8CF">
            <w:pPr>
              <w:pStyle w:val="6"/>
              <w:spacing w:before="118" w:line="238" w:lineRule="auto"/>
              <w:ind w:right="3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659" w:type="dxa"/>
            <w:tcBorders>
              <w:bottom w:val="single" w:color="000000" w:sz="4" w:space="0"/>
            </w:tcBorders>
            <w:vAlign w:val="top"/>
          </w:tcPr>
          <w:p w14:paraId="15276C1D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tcBorders>
              <w:bottom w:val="single" w:color="000000" w:sz="4" w:space="0"/>
            </w:tcBorders>
            <w:vAlign w:val="top"/>
          </w:tcPr>
          <w:p w14:paraId="56D637E9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tcBorders>
              <w:bottom w:val="single" w:color="000000" w:sz="4" w:space="0"/>
            </w:tcBorders>
            <w:vAlign w:val="top"/>
          </w:tcPr>
          <w:p w14:paraId="084DB02D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tcBorders>
              <w:bottom w:val="single" w:color="000000" w:sz="4" w:space="0"/>
            </w:tcBorders>
            <w:vAlign w:val="top"/>
          </w:tcPr>
          <w:p w14:paraId="4CFE1DD0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tcBorders>
              <w:bottom w:val="single" w:color="000000" w:sz="4" w:space="0"/>
            </w:tcBorders>
            <w:vAlign w:val="top"/>
          </w:tcPr>
          <w:p w14:paraId="625ED197">
            <w:pPr>
              <w:rPr>
                <w:rFonts w:ascii="Arial"/>
                <w:sz w:val="21"/>
              </w:rPr>
            </w:pPr>
          </w:p>
        </w:tc>
      </w:tr>
    </w:tbl>
    <w:p w14:paraId="47C7ADAC">
      <w:pPr>
        <w:pStyle w:val="2"/>
      </w:pPr>
    </w:p>
    <w:p w14:paraId="5E078196">
      <w:pPr>
        <w:sectPr>
          <w:headerReference r:id="rId15" w:type="default"/>
          <w:footerReference r:id="rId16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1250BD03">
      <w:pPr>
        <w:spacing w:before="38"/>
      </w:pPr>
    </w:p>
    <w:p w14:paraId="4FA05C94">
      <w:pPr>
        <w:spacing w:before="38"/>
      </w:pPr>
    </w:p>
    <w:tbl>
      <w:tblPr>
        <w:tblStyle w:val="5"/>
        <w:tblW w:w="8550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1"/>
        <w:gridCol w:w="1587"/>
        <w:gridCol w:w="1348"/>
        <w:gridCol w:w="1362"/>
        <w:gridCol w:w="659"/>
        <w:gridCol w:w="644"/>
        <w:gridCol w:w="644"/>
        <w:gridCol w:w="629"/>
        <w:gridCol w:w="636"/>
      </w:tblGrid>
      <w:tr w14:paraId="0A44E8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26" w:hRule="atLeast"/>
        </w:trPr>
        <w:tc>
          <w:tcPr>
            <w:tcW w:w="1041" w:type="dxa"/>
            <w:vAlign w:val="top"/>
          </w:tcPr>
          <w:p w14:paraId="79797439">
            <w:pPr>
              <w:pStyle w:val="6"/>
              <w:spacing w:before="115" w:line="239" w:lineRule="auto"/>
              <w:ind w:left="9"/>
            </w:pPr>
            <w:r>
              <w:rPr>
                <w:color w:val="212529"/>
                <w:spacing w:val="-2"/>
              </w:rPr>
              <w:t>21598</w:t>
            </w:r>
          </w:p>
        </w:tc>
        <w:tc>
          <w:tcPr>
            <w:tcW w:w="1587" w:type="dxa"/>
            <w:vAlign w:val="top"/>
          </w:tcPr>
          <w:p w14:paraId="1DE97168">
            <w:pPr>
              <w:pStyle w:val="6"/>
              <w:spacing w:before="10" w:line="208" w:lineRule="auto"/>
              <w:ind w:left="6" w:right="131"/>
            </w:pPr>
            <w:r>
              <w:rPr>
                <w:color w:val="212529"/>
                <w:spacing w:val="-1"/>
              </w:rPr>
              <w:t>超长期特别国债安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348" w:type="dxa"/>
            <w:vAlign w:val="top"/>
          </w:tcPr>
          <w:p w14:paraId="73B9D7CD">
            <w:pPr>
              <w:pStyle w:val="6"/>
              <w:spacing w:before="116" w:line="238" w:lineRule="auto"/>
              <w:ind w:right="27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1362" w:type="dxa"/>
            <w:vAlign w:val="top"/>
          </w:tcPr>
          <w:p w14:paraId="4BB2BA2C">
            <w:pPr>
              <w:pStyle w:val="6"/>
              <w:spacing w:before="116" w:line="238" w:lineRule="auto"/>
              <w:ind w:right="3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659" w:type="dxa"/>
            <w:vAlign w:val="top"/>
          </w:tcPr>
          <w:p w14:paraId="43EEF093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54C8EB2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D23466B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0D57D3B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1D78789F">
            <w:pPr>
              <w:rPr>
                <w:rFonts w:ascii="Arial"/>
                <w:sz w:val="21"/>
              </w:rPr>
            </w:pPr>
          </w:p>
        </w:tc>
      </w:tr>
      <w:tr w14:paraId="0538DC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041" w:type="dxa"/>
            <w:vAlign w:val="top"/>
          </w:tcPr>
          <w:p w14:paraId="3ADCC769">
            <w:pPr>
              <w:pStyle w:val="6"/>
              <w:spacing w:before="94" w:line="239" w:lineRule="auto"/>
              <w:ind w:left="9"/>
            </w:pPr>
            <w:r>
              <w:rPr>
                <w:color w:val="212529"/>
                <w:spacing w:val="-2"/>
              </w:rPr>
              <w:t>2159802</w:t>
            </w:r>
          </w:p>
        </w:tc>
        <w:tc>
          <w:tcPr>
            <w:tcW w:w="1587" w:type="dxa"/>
            <w:vAlign w:val="top"/>
          </w:tcPr>
          <w:p w14:paraId="57870FE4">
            <w:pPr>
              <w:pStyle w:val="6"/>
              <w:spacing w:before="95" w:line="219" w:lineRule="auto"/>
              <w:ind w:left="7"/>
            </w:pPr>
            <w:r>
              <w:rPr>
                <w:color w:val="212529"/>
                <w:spacing w:val="-2"/>
              </w:rPr>
              <w:t>制造业</w:t>
            </w:r>
          </w:p>
        </w:tc>
        <w:tc>
          <w:tcPr>
            <w:tcW w:w="1348" w:type="dxa"/>
            <w:vAlign w:val="top"/>
          </w:tcPr>
          <w:p w14:paraId="60E99099">
            <w:pPr>
              <w:pStyle w:val="6"/>
              <w:spacing w:before="95" w:line="238" w:lineRule="auto"/>
              <w:ind w:right="27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1362" w:type="dxa"/>
            <w:vAlign w:val="top"/>
          </w:tcPr>
          <w:p w14:paraId="32C2E0BC">
            <w:pPr>
              <w:pStyle w:val="6"/>
              <w:spacing w:before="95" w:line="238" w:lineRule="auto"/>
              <w:ind w:right="3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659" w:type="dxa"/>
            <w:vAlign w:val="top"/>
          </w:tcPr>
          <w:p w14:paraId="42AE8309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5F99DE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1932CBDA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514C706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789E62C1">
            <w:pPr>
              <w:rPr>
                <w:rFonts w:ascii="Arial"/>
                <w:sz w:val="21"/>
              </w:rPr>
            </w:pPr>
          </w:p>
        </w:tc>
      </w:tr>
      <w:tr w14:paraId="478E9F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041" w:type="dxa"/>
            <w:vAlign w:val="top"/>
          </w:tcPr>
          <w:p w14:paraId="36637E02">
            <w:pPr>
              <w:pStyle w:val="6"/>
              <w:spacing w:before="95" w:line="239" w:lineRule="auto"/>
              <w:ind w:left="9"/>
            </w:pPr>
            <w:r>
              <w:rPr>
                <w:color w:val="212529"/>
                <w:spacing w:val="-3"/>
              </w:rPr>
              <w:t>216</w:t>
            </w:r>
          </w:p>
        </w:tc>
        <w:tc>
          <w:tcPr>
            <w:tcW w:w="1587" w:type="dxa"/>
            <w:vAlign w:val="top"/>
          </w:tcPr>
          <w:p w14:paraId="154E6906">
            <w:pPr>
              <w:pStyle w:val="6"/>
              <w:spacing w:before="95" w:line="219" w:lineRule="auto"/>
              <w:ind w:left="9"/>
            </w:pPr>
            <w:r>
              <w:rPr>
                <w:color w:val="212529"/>
                <w:spacing w:val="-2"/>
              </w:rPr>
              <w:t>商业服务业等支出</w:t>
            </w:r>
          </w:p>
        </w:tc>
        <w:tc>
          <w:tcPr>
            <w:tcW w:w="1348" w:type="dxa"/>
            <w:vAlign w:val="top"/>
          </w:tcPr>
          <w:p w14:paraId="44A7C046">
            <w:pPr>
              <w:pStyle w:val="6"/>
              <w:spacing w:before="96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1362" w:type="dxa"/>
            <w:vAlign w:val="top"/>
          </w:tcPr>
          <w:p w14:paraId="0D6968E3">
            <w:pPr>
              <w:pStyle w:val="6"/>
              <w:spacing w:before="96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659" w:type="dxa"/>
            <w:vAlign w:val="top"/>
          </w:tcPr>
          <w:p w14:paraId="6EFCC269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4CB124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B2D0241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769CCCA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449D660">
            <w:pPr>
              <w:rPr>
                <w:rFonts w:ascii="Arial"/>
                <w:sz w:val="21"/>
              </w:rPr>
            </w:pPr>
          </w:p>
        </w:tc>
      </w:tr>
      <w:tr w14:paraId="604211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041" w:type="dxa"/>
            <w:vAlign w:val="top"/>
          </w:tcPr>
          <w:p w14:paraId="380C99AB">
            <w:pPr>
              <w:pStyle w:val="6"/>
              <w:spacing w:before="96" w:line="239" w:lineRule="auto"/>
              <w:ind w:left="9"/>
            </w:pPr>
            <w:r>
              <w:rPr>
                <w:color w:val="212529"/>
                <w:spacing w:val="-2"/>
              </w:rPr>
              <w:t>21602</w:t>
            </w:r>
          </w:p>
        </w:tc>
        <w:tc>
          <w:tcPr>
            <w:tcW w:w="1587" w:type="dxa"/>
            <w:vAlign w:val="top"/>
          </w:tcPr>
          <w:p w14:paraId="66C853FB">
            <w:pPr>
              <w:pStyle w:val="6"/>
              <w:spacing w:before="96" w:line="219" w:lineRule="auto"/>
              <w:ind w:left="9"/>
            </w:pPr>
            <w:r>
              <w:rPr>
                <w:color w:val="212529"/>
                <w:spacing w:val="-2"/>
              </w:rPr>
              <w:t>商业流通事务</w:t>
            </w:r>
          </w:p>
        </w:tc>
        <w:tc>
          <w:tcPr>
            <w:tcW w:w="1348" w:type="dxa"/>
            <w:vAlign w:val="top"/>
          </w:tcPr>
          <w:p w14:paraId="7C2920B9">
            <w:pPr>
              <w:pStyle w:val="6"/>
              <w:spacing w:before="97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1362" w:type="dxa"/>
            <w:vAlign w:val="top"/>
          </w:tcPr>
          <w:p w14:paraId="19BBA0E1">
            <w:pPr>
              <w:pStyle w:val="6"/>
              <w:spacing w:before="97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659" w:type="dxa"/>
            <w:vAlign w:val="top"/>
          </w:tcPr>
          <w:p w14:paraId="34393AD5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D69448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1DE4E1F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AAB1552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00F657A3">
            <w:pPr>
              <w:rPr>
                <w:rFonts w:ascii="Arial"/>
                <w:sz w:val="21"/>
              </w:rPr>
            </w:pPr>
          </w:p>
        </w:tc>
      </w:tr>
      <w:tr w14:paraId="6CFA0B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041" w:type="dxa"/>
            <w:vAlign w:val="top"/>
          </w:tcPr>
          <w:p w14:paraId="105C9BD4">
            <w:pPr>
              <w:pStyle w:val="6"/>
              <w:spacing w:before="112" w:line="239" w:lineRule="auto"/>
              <w:ind w:left="9"/>
            </w:pPr>
            <w:r>
              <w:rPr>
                <w:color w:val="212529"/>
                <w:spacing w:val="-2"/>
              </w:rPr>
              <w:t>2160299</w:t>
            </w:r>
          </w:p>
        </w:tc>
        <w:tc>
          <w:tcPr>
            <w:tcW w:w="1587" w:type="dxa"/>
            <w:vAlign w:val="top"/>
          </w:tcPr>
          <w:p w14:paraId="690AAB42">
            <w:pPr>
              <w:pStyle w:val="6"/>
              <w:spacing w:before="7" w:line="206" w:lineRule="auto"/>
              <w:ind w:left="7" w:right="131" w:hanging="1"/>
            </w:pPr>
            <w:r>
              <w:rPr>
                <w:color w:val="212529"/>
                <w:spacing w:val="-1"/>
              </w:rPr>
              <w:t>其他商业流通事务</w:t>
            </w:r>
            <w:r>
              <w:rPr>
                <w:color w:val="212529"/>
                <w:spacing w:val="-2"/>
              </w:rPr>
              <w:t>支出</w:t>
            </w:r>
          </w:p>
        </w:tc>
        <w:tc>
          <w:tcPr>
            <w:tcW w:w="1348" w:type="dxa"/>
            <w:vAlign w:val="top"/>
          </w:tcPr>
          <w:p w14:paraId="47EA87E6">
            <w:pPr>
              <w:pStyle w:val="6"/>
              <w:spacing w:before="113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1362" w:type="dxa"/>
            <w:vAlign w:val="top"/>
          </w:tcPr>
          <w:p w14:paraId="1032B085">
            <w:pPr>
              <w:pStyle w:val="6"/>
              <w:spacing w:before="113" w:line="238" w:lineRule="auto"/>
              <w:ind w:right="33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659" w:type="dxa"/>
            <w:vAlign w:val="top"/>
          </w:tcPr>
          <w:p w14:paraId="139EC18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1F1C0286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7CC0F46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C23CF1B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05BC183A">
            <w:pPr>
              <w:rPr>
                <w:rFonts w:ascii="Arial"/>
                <w:sz w:val="21"/>
              </w:rPr>
            </w:pPr>
          </w:p>
        </w:tc>
      </w:tr>
      <w:tr w14:paraId="301AA9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041" w:type="dxa"/>
            <w:vAlign w:val="top"/>
          </w:tcPr>
          <w:p w14:paraId="7637BEBF">
            <w:pPr>
              <w:pStyle w:val="6"/>
              <w:spacing w:before="99"/>
              <w:ind w:left="9"/>
            </w:pPr>
            <w:r>
              <w:rPr>
                <w:color w:val="212529"/>
                <w:spacing w:val="-3"/>
              </w:rPr>
              <w:t>221</w:t>
            </w:r>
          </w:p>
        </w:tc>
        <w:tc>
          <w:tcPr>
            <w:tcW w:w="1587" w:type="dxa"/>
            <w:vAlign w:val="top"/>
          </w:tcPr>
          <w:p w14:paraId="25999448">
            <w:pPr>
              <w:pStyle w:val="6"/>
              <w:spacing w:before="98" w:line="219" w:lineRule="auto"/>
              <w:ind w:left="7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48" w:type="dxa"/>
            <w:vAlign w:val="top"/>
          </w:tcPr>
          <w:p w14:paraId="0E077A29">
            <w:pPr>
              <w:pStyle w:val="6"/>
              <w:spacing w:before="99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362" w:type="dxa"/>
            <w:vAlign w:val="top"/>
          </w:tcPr>
          <w:p w14:paraId="29F3E84B">
            <w:pPr>
              <w:pStyle w:val="6"/>
              <w:spacing w:before="99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659" w:type="dxa"/>
            <w:vAlign w:val="top"/>
          </w:tcPr>
          <w:p w14:paraId="24DFA4D3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78A43BB5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1692A81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F68E49C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07AB5AC6">
            <w:pPr>
              <w:rPr>
                <w:rFonts w:ascii="Arial"/>
                <w:sz w:val="21"/>
              </w:rPr>
            </w:pPr>
          </w:p>
        </w:tc>
      </w:tr>
      <w:tr w14:paraId="57240B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041" w:type="dxa"/>
            <w:vAlign w:val="top"/>
          </w:tcPr>
          <w:p w14:paraId="3F8B8634">
            <w:pPr>
              <w:pStyle w:val="6"/>
              <w:spacing w:before="99" w:line="239" w:lineRule="auto"/>
              <w:ind w:left="9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87" w:type="dxa"/>
            <w:vAlign w:val="top"/>
          </w:tcPr>
          <w:p w14:paraId="21841443">
            <w:pPr>
              <w:pStyle w:val="6"/>
              <w:spacing w:before="99" w:line="219" w:lineRule="auto"/>
              <w:ind w:left="7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48" w:type="dxa"/>
            <w:vAlign w:val="top"/>
          </w:tcPr>
          <w:p w14:paraId="2B039FBC">
            <w:pPr>
              <w:pStyle w:val="6"/>
              <w:spacing w:before="100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362" w:type="dxa"/>
            <w:vAlign w:val="top"/>
          </w:tcPr>
          <w:p w14:paraId="4A093FDD">
            <w:pPr>
              <w:pStyle w:val="6"/>
              <w:spacing w:before="100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659" w:type="dxa"/>
            <w:vAlign w:val="top"/>
          </w:tcPr>
          <w:p w14:paraId="4BC6F924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FF19FCC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AF0CF4E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05E290F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63C819ED">
            <w:pPr>
              <w:rPr>
                <w:rFonts w:ascii="Arial"/>
                <w:sz w:val="21"/>
              </w:rPr>
            </w:pPr>
          </w:p>
        </w:tc>
      </w:tr>
      <w:tr w14:paraId="31D489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041" w:type="dxa"/>
            <w:vAlign w:val="top"/>
          </w:tcPr>
          <w:p w14:paraId="4F755BD2">
            <w:pPr>
              <w:pStyle w:val="6"/>
              <w:spacing w:before="100" w:line="239" w:lineRule="auto"/>
              <w:ind w:left="9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87" w:type="dxa"/>
            <w:vAlign w:val="top"/>
          </w:tcPr>
          <w:p w14:paraId="16AD2006">
            <w:pPr>
              <w:pStyle w:val="6"/>
              <w:spacing w:before="101" w:line="219" w:lineRule="auto"/>
              <w:ind w:left="7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48" w:type="dxa"/>
            <w:vAlign w:val="top"/>
          </w:tcPr>
          <w:p w14:paraId="14C71312">
            <w:pPr>
              <w:pStyle w:val="6"/>
              <w:spacing w:before="101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362" w:type="dxa"/>
            <w:vAlign w:val="top"/>
          </w:tcPr>
          <w:p w14:paraId="331904D6">
            <w:pPr>
              <w:pStyle w:val="6"/>
              <w:spacing w:before="101" w:line="238" w:lineRule="auto"/>
              <w:ind w:right="32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659" w:type="dxa"/>
            <w:vAlign w:val="top"/>
          </w:tcPr>
          <w:p w14:paraId="1559E8AD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D916BE3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5A466436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4B4C546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5AD13738">
            <w:pPr>
              <w:rPr>
                <w:rFonts w:ascii="Arial"/>
                <w:sz w:val="21"/>
              </w:rPr>
            </w:pPr>
          </w:p>
        </w:tc>
      </w:tr>
      <w:tr w14:paraId="0E2D9A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041" w:type="dxa"/>
            <w:vAlign w:val="top"/>
          </w:tcPr>
          <w:p w14:paraId="6A862151">
            <w:pPr>
              <w:pStyle w:val="6"/>
              <w:spacing w:before="101" w:line="239" w:lineRule="auto"/>
              <w:ind w:left="9"/>
            </w:pPr>
            <w:r>
              <w:rPr>
                <w:color w:val="212529"/>
                <w:spacing w:val="-3"/>
              </w:rPr>
              <w:t>229</w:t>
            </w:r>
          </w:p>
        </w:tc>
        <w:tc>
          <w:tcPr>
            <w:tcW w:w="1587" w:type="dxa"/>
            <w:vAlign w:val="top"/>
          </w:tcPr>
          <w:p w14:paraId="0910D092">
            <w:pPr>
              <w:pStyle w:val="6"/>
              <w:spacing w:before="102" w:line="219" w:lineRule="auto"/>
              <w:ind w:left="6"/>
            </w:pPr>
            <w:r>
              <w:rPr>
                <w:color w:val="212529"/>
                <w:spacing w:val="-2"/>
              </w:rPr>
              <w:t>其他支出</w:t>
            </w:r>
          </w:p>
        </w:tc>
        <w:tc>
          <w:tcPr>
            <w:tcW w:w="1348" w:type="dxa"/>
            <w:vAlign w:val="top"/>
          </w:tcPr>
          <w:p w14:paraId="587D2690">
            <w:pPr>
              <w:pStyle w:val="6"/>
              <w:spacing w:before="102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1362" w:type="dxa"/>
            <w:vAlign w:val="top"/>
          </w:tcPr>
          <w:p w14:paraId="11B11026">
            <w:pPr>
              <w:pStyle w:val="6"/>
              <w:spacing w:before="102" w:line="238" w:lineRule="auto"/>
              <w:ind w:right="3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659" w:type="dxa"/>
            <w:vAlign w:val="top"/>
          </w:tcPr>
          <w:p w14:paraId="341C3A45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6041BC90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721F1820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D804535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4F1C9D5D">
            <w:pPr>
              <w:rPr>
                <w:rFonts w:ascii="Arial"/>
                <w:sz w:val="21"/>
              </w:rPr>
            </w:pPr>
          </w:p>
        </w:tc>
      </w:tr>
      <w:tr w14:paraId="2748C3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41" w:type="dxa"/>
            <w:vAlign w:val="top"/>
          </w:tcPr>
          <w:p w14:paraId="43CF1042">
            <w:pPr>
              <w:pStyle w:val="6"/>
              <w:spacing w:before="222" w:line="239" w:lineRule="auto"/>
              <w:ind w:left="9"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587" w:type="dxa"/>
            <w:vAlign w:val="top"/>
          </w:tcPr>
          <w:p w14:paraId="25E09C50">
            <w:pPr>
              <w:pStyle w:val="6"/>
              <w:spacing w:before="12" w:line="207" w:lineRule="auto"/>
              <w:ind w:left="6" w:right="131"/>
              <w:jc w:val="both"/>
            </w:pPr>
            <w:r>
              <w:rPr>
                <w:color w:val="212529"/>
                <w:spacing w:val="-1"/>
              </w:rPr>
              <w:t>其他政府性基金及对应专项债务收入</w:t>
            </w:r>
            <w:r>
              <w:rPr>
                <w:color w:val="212529"/>
                <w:spacing w:val="-2"/>
              </w:rPr>
              <w:t>安排的支出</w:t>
            </w:r>
          </w:p>
        </w:tc>
        <w:tc>
          <w:tcPr>
            <w:tcW w:w="1348" w:type="dxa"/>
            <w:vAlign w:val="top"/>
          </w:tcPr>
          <w:p w14:paraId="305A601F">
            <w:pPr>
              <w:pStyle w:val="6"/>
              <w:spacing w:before="223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1362" w:type="dxa"/>
            <w:vAlign w:val="top"/>
          </w:tcPr>
          <w:p w14:paraId="1BC3A988">
            <w:pPr>
              <w:pStyle w:val="6"/>
              <w:spacing w:before="223" w:line="238" w:lineRule="auto"/>
              <w:ind w:right="3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659" w:type="dxa"/>
            <w:vAlign w:val="top"/>
          </w:tcPr>
          <w:p w14:paraId="171868AF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42CC4F1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280557ED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257223E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46E35FF8">
            <w:pPr>
              <w:rPr>
                <w:rFonts w:ascii="Arial"/>
                <w:sz w:val="21"/>
              </w:rPr>
            </w:pPr>
          </w:p>
        </w:tc>
      </w:tr>
      <w:tr w14:paraId="57BD31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41" w:type="dxa"/>
            <w:vAlign w:val="top"/>
          </w:tcPr>
          <w:p w14:paraId="5B324B34">
            <w:pPr>
              <w:pStyle w:val="6"/>
              <w:spacing w:before="224" w:line="239" w:lineRule="auto"/>
              <w:ind w:left="9"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587" w:type="dxa"/>
            <w:vAlign w:val="top"/>
          </w:tcPr>
          <w:p w14:paraId="6F0A5D17">
            <w:pPr>
              <w:pStyle w:val="6"/>
              <w:spacing w:before="15" w:line="206" w:lineRule="auto"/>
              <w:ind w:left="7" w:right="131" w:hanging="1"/>
              <w:jc w:val="both"/>
            </w:pPr>
            <w:r>
              <w:rPr>
                <w:color w:val="212529"/>
                <w:spacing w:val="-1"/>
              </w:rPr>
              <w:t>其他地方自行试点项目收益专项债券收入安排的支出</w:t>
            </w:r>
          </w:p>
        </w:tc>
        <w:tc>
          <w:tcPr>
            <w:tcW w:w="1348" w:type="dxa"/>
            <w:vAlign w:val="top"/>
          </w:tcPr>
          <w:p w14:paraId="55E51A52">
            <w:pPr>
              <w:pStyle w:val="6"/>
              <w:spacing w:before="225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1362" w:type="dxa"/>
            <w:vAlign w:val="top"/>
          </w:tcPr>
          <w:p w14:paraId="1FC7E520">
            <w:pPr>
              <w:pStyle w:val="6"/>
              <w:spacing w:before="225" w:line="238" w:lineRule="auto"/>
              <w:ind w:right="3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659" w:type="dxa"/>
            <w:vAlign w:val="top"/>
          </w:tcPr>
          <w:p w14:paraId="5DF8BF2C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05106CB8">
            <w:pPr>
              <w:rPr>
                <w:rFonts w:ascii="Arial"/>
                <w:sz w:val="21"/>
              </w:rPr>
            </w:pPr>
          </w:p>
        </w:tc>
        <w:tc>
          <w:tcPr>
            <w:tcW w:w="644" w:type="dxa"/>
            <w:vAlign w:val="top"/>
          </w:tcPr>
          <w:p w14:paraId="1319B79C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A04D4B2">
            <w:pPr>
              <w:rPr>
                <w:rFonts w:ascii="Arial"/>
                <w:sz w:val="21"/>
              </w:rPr>
            </w:pPr>
          </w:p>
        </w:tc>
        <w:tc>
          <w:tcPr>
            <w:tcW w:w="636" w:type="dxa"/>
            <w:vAlign w:val="top"/>
          </w:tcPr>
          <w:p w14:paraId="7247CC03">
            <w:pPr>
              <w:rPr>
                <w:rFonts w:ascii="Arial"/>
                <w:sz w:val="21"/>
              </w:rPr>
            </w:pPr>
          </w:p>
        </w:tc>
      </w:tr>
      <w:tr w14:paraId="32D49C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8550" w:type="dxa"/>
            <w:gridSpan w:val="9"/>
            <w:tcBorders>
              <w:left w:val="single" w:color="FFFFFF" w:sz="2" w:space="0"/>
              <w:bottom w:val="single" w:color="FFFFFF" w:sz="6" w:space="0"/>
              <w:right w:val="nil"/>
            </w:tcBorders>
            <w:vAlign w:val="top"/>
          </w:tcPr>
          <w:p w14:paraId="6019BDDF">
            <w:pPr>
              <w:pStyle w:val="6"/>
              <w:spacing w:before="106" w:line="218" w:lineRule="auto"/>
              <w:ind w:left="11"/>
            </w:pPr>
            <w:r>
              <w:rPr>
                <w:color w:val="212529"/>
                <w:spacing w:val="-2"/>
              </w:rPr>
              <w:t>注：本表反映部门本年度取得的各项收入情况。</w:t>
            </w:r>
          </w:p>
        </w:tc>
      </w:tr>
    </w:tbl>
    <w:p w14:paraId="0F9307FF">
      <w:pPr>
        <w:pStyle w:val="2"/>
      </w:pPr>
    </w:p>
    <w:p w14:paraId="1FA9F5CA">
      <w:pPr>
        <w:sectPr>
          <w:headerReference r:id="rId17" w:type="default"/>
          <w:footerReference r:id="rId18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79182C2">
      <w:pPr>
        <w:spacing w:before="5"/>
      </w:pPr>
    </w:p>
    <w:p w14:paraId="3F97B5C9">
      <w:pPr>
        <w:spacing w:before="5"/>
      </w:pPr>
    </w:p>
    <w:p w14:paraId="60C12898">
      <w:pPr>
        <w:spacing w:before="4"/>
      </w:pPr>
    </w:p>
    <w:tbl>
      <w:tblPr>
        <w:tblStyle w:val="5"/>
        <w:tblW w:w="854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1527"/>
        <w:gridCol w:w="1303"/>
        <w:gridCol w:w="1228"/>
        <w:gridCol w:w="1303"/>
        <w:gridCol w:w="494"/>
        <w:gridCol w:w="763"/>
        <w:gridCol w:w="831"/>
      </w:tblGrid>
      <w:tr w14:paraId="301344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8549" w:type="dxa"/>
            <w:gridSpan w:val="8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vAlign w:val="top"/>
          </w:tcPr>
          <w:p w14:paraId="4A19F7D2">
            <w:pPr>
              <w:spacing w:before="89" w:line="238" w:lineRule="exact"/>
              <w:ind w:left="3660"/>
              <w:outlineLvl w:val="1"/>
              <w:rPr>
                <w:rFonts w:ascii="微软雅黑" w:hAnsi="微软雅黑" w:eastAsia="微软雅黑" w:cs="微软雅黑"/>
                <w:sz w:val="23"/>
                <w:szCs w:val="23"/>
              </w:rPr>
            </w:pPr>
            <w:bookmarkStart w:id="8" w:name="bookmark31"/>
            <w:bookmarkEnd w:id="8"/>
            <w:bookmarkStart w:id="9" w:name="bookmark7"/>
            <w:bookmarkEnd w:id="9"/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23"/>
                <w:szCs w:val="23"/>
              </w:rPr>
              <w:t>支出决算表</w:t>
            </w:r>
          </w:p>
        </w:tc>
      </w:tr>
      <w:tr w14:paraId="1E55C0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822852D">
            <w:pPr>
              <w:rPr>
                <w:rFonts w:ascii="Arial"/>
                <w:sz w:val="21"/>
              </w:rPr>
            </w:pPr>
          </w:p>
        </w:tc>
        <w:tc>
          <w:tcPr>
            <w:tcW w:w="1527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37DBAF81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51B8C0AF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2C494CE8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56EF3926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0700B253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9E202BD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30DE9362">
            <w:pPr>
              <w:pStyle w:val="6"/>
              <w:spacing w:before="109" w:line="220" w:lineRule="auto"/>
              <w:ind w:left="84"/>
            </w:pPr>
            <w:r>
              <w:rPr>
                <w:color w:val="212529"/>
                <w:spacing w:val="-2"/>
              </w:rPr>
              <w:t>公开03表</w:t>
            </w:r>
          </w:p>
        </w:tc>
      </w:tr>
      <w:tr w14:paraId="037BCB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3930" w:type="dxa"/>
            <w:gridSpan w:val="3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996F922">
            <w:pPr>
              <w:pStyle w:val="6"/>
              <w:spacing w:before="109" w:line="219" w:lineRule="auto"/>
              <w:ind w:left="14"/>
            </w:pPr>
            <w:r>
              <w:rPr>
                <w:color w:val="212529"/>
                <w:spacing w:val="-1"/>
              </w:rPr>
              <w:t>部门名称：阳城县交通运输局</w:t>
            </w:r>
          </w:p>
        </w:tc>
        <w:tc>
          <w:tcPr>
            <w:tcW w:w="2531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B4FB0E2">
            <w:pPr>
              <w:pStyle w:val="6"/>
              <w:spacing w:before="109" w:line="219" w:lineRule="auto"/>
              <w:ind w:left="20"/>
            </w:pPr>
            <w:r>
              <w:rPr>
                <w:color w:val="212529"/>
                <w:spacing w:val="-2"/>
              </w:rPr>
              <w:t>2025年度</w:t>
            </w:r>
          </w:p>
        </w:tc>
        <w:tc>
          <w:tcPr>
            <w:tcW w:w="49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22617B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8DEB95E">
            <w:pPr>
              <w:pStyle w:val="6"/>
              <w:spacing w:before="109" w:line="219" w:lineRule="auto"/>
              <w:ind w:left="303"/>
            </w:pPr>
            <w:r>
              <w:rPr>
                <w:color w:val="212529"/>
                <w:spacing w:val="-2"/>
              </w:rPr>
              <w:t>金额单位：万元</w:t>
            </w:r>
          </w:p>
        </w:tc>
      </w:tr>
      <w:tr w14:paraId="4F758F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2627" w:type="dxa"/>
            <w:gridSpan w:val="2"/>
            <w:vAlign w:val="top"/>
          </w:tcPr>
          <w:p w14:paraId="59733975">
            <w:pPr>
              <w:spacing w:before="111" w:line="175" w:lineRule="exact"/>
              <w:ind w:left="111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1303" w:type="dxa"/>
            <w:vMerge w:val="restart"/>
            <w:tcBorders>
              <w:bottom w:val="nil"/>
            </w:tcBorders>
            <w:vAlign w:val="top"/>
          </w:tcPr>
          <w:p w14:paraId="283E787E">
            <w:pPr>
              <w:spacing w:line="243" w:lineRule="auto"/>
              <w:rPr>
                <w:rFonts w:ascii="Arial"/>
                <w:sz w:val="21"/>
              </w:rPr>
            </w:pPr>
          </w:p>
          <w:p w14:paraId="2F108D3E">
            <w:pPr>
              <w:spacing w:before="73" w:line="178" w:lineRule="exact"/>
              <w:ind w:left="98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本年支出合计</w:t>
            </w:r>
          </w:p>
        </w:tc>
        <w:tc>
          <w:tcPr>
            <w:tcW w:w="1228" w:type="dxa"/>
            <w:vMerge w:val="restart"/>
            <w:tcBorders>
              <w:bottom w:val="nil"/>
            </w:tcBorders>
            <w:vAlign w:val="top"/>
          </w:tcPr>
          <w:p w14:paraId="72EE92CE">
            <w:pPr>
              <w:spacing w:line="243" w:lineRule="auto"/>
              <w:rPr>
                <w:rFonts w:ascii="Arial"/>
                <w:sz w:val="21"/>
              </w:rPr>
            </w:pPr>
          </w:p>
          <w:p w14:paraId="0E6286E2">
            <w:pPr>
              <w:spacing w:before="73" w:line="178" w:lineRule="exact"/>
              <w:ind w:left="23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6"/>
                <w:position w:val="-1"/>
                <w:sz w:val="17"/>
                <w:szCs w:val="17"/>
              </w:rPr>
              <w:t>基本支出</w:t>
            </w:r>
          </w:p>
        </w:tc>
        <w:tc>
          <w:tcPr>
            <w:tcW w:w="1303" w:type="dxa"/>
            <w:vMerge w:val="restart"/>
            <w:tcBorders>
              <w:bottom w:val="nil"/>
            </w:tcBorders>
            <w:vAlign w:val="top"/>
          </w:tcPr>
          <w:p w14:paraId="603714CC">
            <w:pPr>
              <w:spacing w:line="244" w:lineRule="auto"/>
              <w:rPr>
                <w:rFonts w:ascii="Arial"/>
                <w:sz w:val="21"/>
              </w:rPr>
            </w:pPr>
          </w:p>
          <w:p w14:paraId="34FC2D72">
            <w:pPr>
              <w:spacing w:before="73" w:line="177" w:lineRule="exact"/>
              <w:ind w:left="27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6"/>
                <w:position w:val="-1"/>
                <w:sz w:val="17"/>
                <w:szCs w:val="17"/>
              </w:rPr>
              <w:t>项目支出</w:t>
            </w:r>
          </w:p>
        </w:tc>
        <w:tc>
          <w:tcPr>
            <w:tcW w:w="494" w:type="dxa"/>
            <w:vMerge w:val="restart"/>
            <w:tcBorders>
              <w:bottom w:val="nil"/>
            </w:tcBorders>
            <w:vAlign w:val="top"/>
          </w:tcPr>
          <w:p w14:paraId="144C6E4A">
            <w:pPr>
              <w:spacing w:before="109" w:line="175" w:lineRule="exact"/>
              <w:ind w:left="5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7"/>
                <w:szCs w:val="17"/>
              </w:rPr>
              <w:t>上缴</w:t>
            </w:r>
          </w:p>
          <w:p w14:paraId="5AE64BB0">
            <w:pPr>
              <w:spacing w:before="35" w:line="173" w:lineRule="exact"/>
              <w:ind w:left="5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6"/>
                <w:position w:val="-1"/>
                <w:sz w:val="17"/>
                <w:szCs w:val="17"/>
              </w:rPr>
              <w:t>上级</w:t>
            </w:r>
          </w:p>
          <w:p w14:paraId="498D640F">
            <w:pPr>
              <w:spacing w:before="36" w:line="174" w:lineRule="exact"/>
              <w:ind w:left="5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17"/>
                <w:szCs w:val="17"/>
              </w:rPr>
              <w:t>支出</w:t>
            </w:r>
          </w:p>
        </w:tc>
        <w:tc>
          <w:tcPr>
            <w:tcW w:w="763" w:type="dxa"/>
            <w:vMerge w:val="restart"/>
            <w:tcBorders>
              <w:bottom w:val="nil"/>
            </w:tcBorders>
            <w:vAlign w:val="top"/>
          </w:tcPr>
          <w:p w14:paraId="76B3C1CE">
            <w:pPr>
              <w:spacing w:line="243" w:lineRule="auto"/>
              <w:rPr>
                <w:rFonts w:ascii="Arial"/>
                <w:sz w:val="21"/>
              </w:rPr>
            </w:pPr>
          </w:p>
          <w:p w14:paraId="3C9DB7F6">
            <w:pPr>
              <w:spacing w:before="73" w:line="179" w:lineRule="exact"/>
              <w:ind w:left="1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17"/>
                <w:szCs w:val="17"/>
              </w:rPr>
              <w:t>经营支出</w:t>
            </w:r>
          </w:p>
        </w:tc>
        <w:tc>
          <w:tcPr>
            <w:tcW w:w="831" w:type="dxa"/>
            <w:vMerge w:val="restart"/>
            <w:tcBorders>
              <w:bottom w:val="nil"/>
            </w:tcBorders>
            <w:vAlign w:val="top"/>
          </w:tcPr>
          <w:p w14:paraId="3FB87680">
            <w:pPr>
              <w:spacing w:before="107" w:line="180" w:lineRule="exact"/>
              <w:ind w:left="4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对附属单</w:t>
            </w:r>
          </w:p>
          <w:p w14:paraId="18DD410D">
            <w:pPr>
              <w:spacing w:before="32" w:line="177" w:lineRule="exact"/>
              <w:ind w:left="13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6"/>
                <w:position w:val="-1"/>
                <w:sz w:val="17"/>
                <w:szCs w:val="17"/>
              </w:rPr>
              <w:t>位补助</w:t>
            </w:r>
          </w:p>
          <w:p w14:paraId="701849DA">
            <w:pPr>
              <w:spacing w:before="32" w:line="174" w:lineRule="exact"/>
              <w:ind w:left="22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17"/>
                <w:szCs w:val="17"/>
              </w:rPr>
              <w:t>支出</w:t>
            </w:r>
          </w:p>
        </w:tc>
      </w:tr>
      <w:tr w14:paraId="1CEE1B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3F6523CC">
            <w:pPr>
              <w:spacing w:before="109" w:line="178" w:lineRule="exact"/>
              <w:ind w:left="17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科目代码</w:t>
            </w:r>
          </w:p>
        </w:tc>
        <w:tc>
          <w:tcPr>
            <w:tcW w:w="1527" w:type="dxa"/>
            <w:vAlign w:val="top"/>
          </w:tcPr>
          <w:p w14:paraId="702028E7">
            <w:pPr>
              <w:spacing w:before="109" w:line="178" w:lineRule="exact"/>
              <w:ind w:left="38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科目名称</w:t>
            </w:r>
          </w:p>
        </w:tc>
        <w:tc>
          <w:tcPr>
            <w:tcW w:w="1303" w:type="dxa"/>
            <w:vMerge w:val="continue"/>
            <w:tcBorders>
              <w:top w:val="nil"/>
            </w:tcBorders>
            <w:vAlign w:val="top"/>
          </w:tcPr>
          <w:p w14:paraId="7C38AEF5">
            <w:pPr>
              <w:rPr>
                <w:rFonts w:ascii="Arial"/>
                <w:sz w:val="21"/>
              </w:rPr>
            </w:pPr>
          </w:p>
        </w:tc>
        <w:tc>
          <w:tcPr>
            <w:tcW w:w="1228" w:type="dxa"/>
            <w:vMerge w:val="continue"/>
            <w:tcBorders>
              <w:top w:val="nil"/>
            </w:tcBorders>
            <w:vAlign w:val="top"/>
          </w:tcPr>
          <w:p w14:paraId="7A577B53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Merge w:val="continue"/>
            <w:tcBorders>
              <w:top w:val="nil"/>
            </w:tcBorders>
            <w:vAlign w:val="top"/>
          </w:tcPr>
          <w:p w14:paraId="1AB35019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Merge w:val="continue"/>
            <w:tcBorders>
              <w:top w:val="nil"/>
            </w:tcBorders>
            <w:vAlign w:val="top"/>
          </w:tcPr>
          <w:p w14:paraId="1B9BE73D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Merge w:val="continue"/>
            <w:tcBorders>
              <w:top w:val="nil"/>
            </w:tcBorders>
            <w:vAlign w:val="top"/>
          </w:tcPr>
          <w:p w14:paraId="69658E9B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Merge w:val="continue"/>
            <w:tcBorders>
              <w:top w:val="nil"/>
            </w:tcBorders>
            <w:vAlign w:val="top"/>
          </w:tcPr>
          <w:p w14:paraId="6CBE3961">
            <w:pPr>
              <w:rPr>
                <w:rFonts w:ascii="Arial"/>
                <w:sz w:val="21"/>
              </w:rPr>
            </w:pPr>
          </w:p>
        </w:tc>
      </w:tr>
      <w:tr w14:paraId="571171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2627" w:type="dxa"/>
            <w:gridSpan w:val="2"/>
            <w:vAlign w:val="top"/>
          </w:tcPr>
          <w:p w14:paraId="4A62D593">
            <w:pPr>
              <w:spacing w:before="110" w:line="176" w:lineRule="exact"/>
              <w:ind w:left="111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栏次</w:t>
            </w:r>
          </w:p>
        </w:tc>
        <w:tc>
          <w:tcPr>
            <w:tcW w:w="1303" w:type="dxa"/>
            <w:vAlign w:val="top"/>
          </w:tcPr>
          <w:p w14:paraId="7D7E19A4">
            <w:pPr>
              <w:spacing w:before="134" w:line="226" w:lineRule="auto"/>
              <w:ind w:left="606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z w:val="12"/>
                <w:szCs w:val="12"/>
              </w:rPr>
              <w:t>1</w:t>
            </w:r>
          </w:p>
        </w:tc>
        <w:tc>
          <w:tcPr>
            <w:tcW w:w="1228" w:type="dxa"/>
            <w:vAlign w:val="top"/>
          </w:tcPr>
          <w:p w14:paraId="452F57A2">
            <w:pPr>
              <w:spacing w:before="134" w:line="225" w:lineRule="auto"/>
              <w:ind w:left="557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pacing w:val="10"/>
                <w:sz w:val="12"/>
                <w:szCs w:val="12"/>
              </w:rPr>
              <w:t>2</w:t>
            </w:r>
          </w:p>
        </w:tc>
        <w:tc>
          <w:tcPr>
            <w:tcW w:w="1303" w:type="dxa"/>
            <w:vAlign w:val="top"/>
          </w:tcPr>
          <w:p w14:paraId="017F458F">
            <w:pPr>
              <w:spacing w:before="134" w:line="210" w:lineRule="auto"/>
              <w:ind w:left="596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3"/>
                <w:sz w:val="13"/>
                <w:szCs w:val="13"/>
              </w:rPr>
              <w:t>3</w:t>
            </w:r>
          </w:p>
        </w:tc>
        <w:tc>
          <w:tcPr>
            <w:tcW w:w="494" w:type="dxa"/>
            <w:vAlign w:val="top"/>
          </w:tcPr>
          <w:p w14:paraId="545F8E1A">
            <w:pPr>
              <w:spacing w:before="134" w:line="180" w:lineRule="auto"/>
              <w:ind w:left="189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4</w:t>
            </w:r>
          </w:p>
        </w:tc>
        <w:tc>
          <w:tcPr>
            <w:tcW w:w="763" w:type="dxa"/>
            <w:vAlign w:val="top"/>
          </w:tcPr>
          <w:p w14:paraId="65D20269">
            <w:pPr>
              <w:spacing w:before="136" w:line="225" w:lineRule="auto"/>
              <w:ind w:left="332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pacing w:val="8"/>
                <w:sz w:val="12"/>
                <w:szCs w:val="12"/>
              </w:rPr>
              <w:t>5</w:t>
            </w:r>
          </w:p>
        </w:tc>
        <w:tc>
          <w:tcPr>
            <w:tcW w:w="831" w:type="dxa"/>
            <w:vAlign w:val="top"/>
          </w:tcPr>
          <w:p w14:paraId="32F05DE5">
            <w:pPr>
              <w:spacing w:before="134" w:line="210" w:lineRule="auto"/>
              <w:ind w:left="363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7"/>
                <w:sz w:val="13"/>
                <w:szCs w:val="13"/>
              </w:rPr>
              <w:t>6</w:t>
            </w:r>
          </w:p>
        </w:tc>
      </w:tr>
      <w:tr w14:paraId="1C56BE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2627" w:type="dxa"/>
            <w:gridSpan w:val="2"/>
            <w:vAlign w:val="top"/>
          </w:tcPr>
          <w:p w14:paraId="724A8EAD">
            <w:pPr>
              <w:spacing w:before="112" w:line="175" w:lineRule="exact"/>
              <w:ind w:left="111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合计</w:t>
            </w:r>
          </w:p>
        </w:tc>
        <w:tc>
          <w:tcPr>
            <w:tcW w:w="1303" w:type="dxa"/>
            <w:vAlign w:val="top"/>
          </w:tcPr>
          <w:p w14:paraId="4648ECB2">
            <w:pPr>
              <w:spacing w:before="135" w:line="162" w:lineRule="auto"/>
              <w:ind w:left="550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212529"/>
                <w:sz w:val="17"/>
                <w:szCs w:val="17"/>
              </w:rPr>
              <w:t>44251.94</w:t>
            </w:r>
          </w:p>
        </w:tc>
        <w:tc>
          <w:tcPr>
            <w:tcW w:w="1228" w:type="dxa"/>
            <w:vAlign w:val="top"/>
          </w:tcPr>
          <w:p w14:paraId="045A6DF5">
            <w:pPr>
              <w:spacing w:before="135" w:line="184" w:lineRule="auto"/>
              <w:ind w:left="572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1466.</w:t>
            </w:r>
            <w:r>
              <w:rPr>
                <w:rFonts w:ascii="Arial" w:hAnsi="Arial" w:eastAsia="Arial" w:cs="Arial"/>
                <w:color w:val="212529"/>
                <w:spacing w:val="14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48</w:t>
            </w:r>
          </w:p>
        </w:tc>
        <w:tc>
          <w:tcPr>
            <w:tcW w:w="1303" w:type="dxa"/>
            <w:vAlign w:val="top"/>
          </w:tcPr>
          <w:p w14:paraId="64C161B4">
            <w:pPr>
              <w:spacing w:before="135" w:line="183" w:lineRule="auto"/>
              <w:ind w:left="550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42785.</w:t>
            </w:r>
            <w:r>
              <w:rPr>
                <w:rFonts w:ascii="Arial" w:hAnsi="Arial" w:eastAsia="Arial" w:cs="Arial"/>
                <w:color w:val="212529"/>
                <w:spacing w:val="11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46</w:t>
            </w:r>
          </w:p>
        </w:tc>
        <w:tc>
          <w:tcPr>
            <w:tcW w:w="494" w:type="dxa"/>
            <w:vAlign w:val="top"/>
          </w:tcPr>
          <w:p w14:paraId="37A24C99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6FCFFC62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0B5752EE">
            <w:pPr>
              <w:rPr>
                <w:rFonts w:ascii="Arial"/>
                <w:sz w:val="21"/>
              </w:rPr>
            </w:pPr>
          </w:p>
        </w:tc>
      </w:tr>
      <w:tr w14:paraId="51317E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31E5EDE5">
            <w:pPr>
              <w:pStyle w:val="6"/>
              <w:spacing w:before="114" w:line="239" w:lineRule="auto"/>
              <w:ind w:left="9"/>
            </w:pPr>
            <w:r>
              <w:rPr>
                <w:color w:val="212529"/>
                <w:spacing w:val="-3"/>
              </w:rPr>
              <w:t>201</w:t>
            </w:r>
          </w:p>
        </w:tc>
        <w:tc>
          <w:tcPr>
            <w:tcW w:w="1527" w:type="dxa"/>
            <w:vAlign w:val="top"/>
          </w:tcPr>
          <w:p w14:paraId="0E87AD73">
            <w:pPr>
              <w:pStyle w:val="6"/>
              <w:spacing w:before="114" w:line="219" w:lineRule="auto"/>
              <w:ind w:left="8"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303" w:type="dxa"/>
            <w:vAlign w:val="top"/>
          </w:tcPr>
          <w:p w14:paraId="04D29379">
            <w:pPr>
              <w:pStyle w:val="6"/>
              <w:spacing w:before="115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228" w:type="dxa"/>
            <w:vAlign w:val="top"/>
          </w:tcPr>
          <w:p w14:paraId="69719247">
            <w:pPr>
              <w:pStyle w:val="6"/>
              <w:spacing w:before="115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303" w:type="dxa"/>
            <w:vAlign w:val="top"/>
          </w:tcPr>
          <w:p w14:paraId="6C5A1C40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7D94E1FD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645DBA1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035E6F8">
            <w:pPr>
              <w:rPr>
                <w:rFonts w:ascii="Arial"/>
                <w:sz w:val="21"/>
              </w:rPr>
            </w:pPr>
          </w:p>
        </w:tc>
      </w:tr>
      <w:tr w14:paraId="13B7A2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3A02E383">
            <w:pPr>
              <w:pStyle w:val="6"/>
              <w:spacing w:before="115" w:line="239" w:lineRule="auto"/>
              <w:ind w:left="9"/>
            </w:pPr>
            <w:r>
              <w:rPr>
                <w:color w:val="212529"/>
                <w:spacing w:val="-2"/>
              </w:rPr>
              <w:t>20104</w:t>
            </w:r>
          </w:p>
        </w:tc>
        <w:tc>
          <w:tcPr>
            <w:tcW w:w="1527" w:type="dxa"/>
            <w:vAlign w:val="top"/>
          </w:tcPr>
          <w:p w14:paraId="377EC240">
            <w:pPr>
              <w:pStyle w:val="6"/>
              <w:spacing w:before="115" w:line="219" w:lineRule="auto"/>
              <w:ind w:left="9"/>
            </w:pPr>
            <w:r>
              <w:rPr>
                <w:color w:val="212529"/>
                <w:spacing w:val="-2"/>
              </w:rPr>
              <w:t>发展与改革事务</w:t>
            </w:r>
          </w:p>
        </w:tc>
        <w:tc>
          <w:tcPr>
            <w:tcW w:w="1303" w:type="dxa"/>
            <w:vAlign w:val="top"/>
          </w:tcPr>
          <w:p w14:paraId="6F285A2E">
            <w:pPr>
              <w:pStyle w:val="6"/>
              <w:spacing w:before="116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228" w:type="dxa"/>
            <w:vAlign w:val="top"/>
          </w:tcPr>
          <w:p w14:paraId="15FA500B">
            <w:pPr>
              <w:pStyle w:val="6"/>
              <w:spacing w:before="116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303" w:type="dxa"/>
            <w:vAlign w:val="top"/>
          </w:tcPr>
          <w:p w14:paraId="23827F3E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4EB73F58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54448603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7643FBCC">
            <w:pPr>
              <w:rPr>
                <w:rFonts w:ascii="Arial"/>
                <w:sz w:val="21"/>
              </w:rPr>
            </w:pPr>
          </w:p>
        </w:tc>
      </w:tr>
      <w:tr w14:paraId="2C1800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00" w:type="dxa"/>
            <w:vAlign w:val="top"/>
          </w:tcPr>
          <w:p w14:paraId="6CE79A63">
            <w:pPr>
              <w:pStyle w:val="6"/>
              <w:spacing w:before="116" w:line="239" w:lineRule="auto"/>
              <w:ind w:left="9"/>
            </w:pPr>
            <w:r>
              <w:rPr>
                <w:color w:val="212529"/>
                <w:spacing w:val="-2"/>
              </w:rPr>
              <w:t>2010499</w:t>
            </w:r>
          </w:p>
        </w:tc>
        <w:tc>
          <w:tcPr>
            <w:tcW w:w="1527" w:type="dxa"/>
            <w:vAlign w:val="top"/>
          </w:tcPr>
          <w:p w14:paraId="1AAB4A5E">
            <w:pPr>
              <w:pStyle w:val="6"/>
              <w:spacing w:before="11" w:line="204" w:lineRule="auto"/>
              <w:ind w:left="9" w:right="72" w:hanging="4"/>
            </w:pPr>
            <w:r>
              <w:rPr>
                <w:color w:val="212529"/>
                <w:spacing w:val="-1"/>
              </w:rPr>
              <w:t>其他发展与改革事</w:t>
            </w:r>
            <w:r>
              <w:rPr>
                <w:color w:val="212529"/>
                <w:spacing w:val="-3"/>
              </w:rPr>
              <w:t>务支出</w:t>
            </w:r>
          </w:p>
        </w:tc>
        <w:tc>
          <w:tcPr>
            <w:tcW w:w="1303" w:type="dxa"/>
            <w:vAlign w:val="top"/>
          </w:tcPr>
          <w:p w14:paraId="45920672">
            <w:pPr>
              <w:pStyle w:val="6"/>
              <w:spacing w:before="117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228" w:type="dxa"/>
            <w:vAlign w:val="top"/>
          </w:tcPr>
          <w:p w14:paraId="3C379310">
            <w:pPr>
              <w:pStyle w:val="6"/>
              <w:spacing w:before="117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303" w:type="dxa"/>
            <w:vAlign w:val="top"/>
          </w:tcPr>
          <w:p w14:paraId="450859E0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30B93DD3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41ED15C8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736389B5">
            <w:pPr>
              <w:rPr>
                <w:rFonts w:ascii="Arial"/>
                <w:sz w:val="21"/>
              </w:rPr>
            </w:pPr>
          </w:p>
        </w:tc>
      </w:tr>
      <w:tr w14:paraId="2A96BC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00" w:type="dxa"/>
            <w:vAlign w:val="top"/>
          </w:tcPr>
          <w:p w14:paraId="0D5DE80D">
            <w:pPr>
              <w:pStyle w:val="6"/>
              <w:spacing w:before="117" w:line="239" w:lineRule="auto"/>
              <w:ind w:left="9"/>
            </w:pPr>
            <w:r>
              <w:rPr>
                <w:color w:val="212529"/>
                <w:spacing w:val="-3"/>
              </w:rPr>
              <w:t>208</w:t>
            </w:r>
          </w:p>
        </w:tc>
        <w:tc>
          <w:tcPr>
            <w:tcW w:w="1527" w:type="dxa"/>
            <w:vAlign w:val="top"/>
          </w:tcPr>
          <w:p w14:paraId="632956C4">
            <w:pPr>
              <w:pStyle w:val="6"/>
              <w:spacing w:before="13" w:line="203" w:lineRule="auto"/>
              <w:ind w:left="22" w:right="72" w:hanging="14"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</w:rPr>
              <w:t>出</w:t>
            </w:r>
          </w:p>
        </w:tc>
        <w:tc>
          <w:tcPr>
            <w:tcW w:w="1303" w:type="dxa"/>
            <w:vAlign w:val="top"/>
          </w:tcPr>
          <w:p w14:paraId="2DCE5075">
            <w:pPr>
              <w:pStyle w:val="6"/>
              <w:spacing w:before="118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1228" w:type="dxa"/>
            <w:vAlign w:val="top"/>
          </w:tcPr>
          <w:p w14:paraId="06B8D080">
            <w:pPr>
              <w:pStyle w:val="6"/>
              <w:spacing w:before="118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1303" w:type="dxa"/>
            <w:vAlign w:val="top"/>
          </w:tcPr>
          <w:p w14:paraId="1D9519D9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77A0141B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401D08BD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B5A097B">
            <w:pPr>
              <w:rPr>
                <w:rFonts w:ascii="Arial"/>
                <w:sz w:val="21"/>
              </w:rPr>
            </w:pPr>
          </w:p>
        </w:tc>
      </w:tr>
      <w:tr w14:paraId="363B9B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00" w:type="dxa"/>
            <w:vAlign w:val="top"/>
          </w:tcPr>
          <w:p w14:paraId="00E689D7">
            <w:pPr>
              <w:pStyle w:val="6"/>
              <w:spacing w:before="118" w:line="239" w:lineRule="auto"/>
              <w:ind w:left="9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27" w:type="dxa"/>
            <w:vAlign w:val="top"/>
          </w:tcPr>
          <w:p w14:paraId="40304CFF">
            <w:pPr>
              <w:pStyle w:val="6"/>
              <w:spacing w:before="13" w:line="203" w:lineRule="auto"/>
              <w:ind w:left="6" w:right="72"/>
            </w:pPr>
            <w:r>
              <w:rPr>
                <w:color w:val="212529"/>
                <w:spacing w:val="-1"/>
              </w:rPr>
              <w:t>行政事业单位养老</w:t>
            </w:r>
            <w:r>
              <w:rPr>
                <w:color w:val="212529"/>
                <w:spacing w:val="-2"/>
              </w:rPr>
              <w:t>支出</w:t>
            </w:r>
          </w:p>
        </w:tc>
        <w:tc>
          <w:tcPr>
            <w:tcW w:w="1303" w:type="dxa"/>
            <w:vAlign w:val="top"/>
          </w:tcPr>
          <w:p w14:paraId="5B212E3D">
            <w:pPr>
              <w:pStyle w:val="6"/>
              <w:spacing w:before="119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1228" w:type="dxa"/>
            <w:vAlign w:val="top"/>
          </w:tcPr>
          <w:p w14:paraId="1BDD6EC1">
            <w:pPr>
              <w:pStyle w:val="6"/>
              <w:spacing w:before="119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1303" w:type="dxa"/>
            <w:vAlign w:val="top"/>
          </w:tcPr>
          <w:p w14:paraId="5C02137C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7894ACB2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6DEBEB33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58EA6B0">
            <w:pPr>
              <w:rPr>
                <w:rFonts w:ascii="Arial"/>
                <w:sz w:val="21"/>
              </w:rPr>
            </w:pPr>
          </w:p>
        </w:tc>
      </w:tr>
      <w:tr w14:paraId="5FA9E3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18585E98">
            <w:pPr>
              <w:pStyle w:val="6"/>
              <w:spacing w:before="119" w:line="239" w:lineRule="auto"/>
              <w:ind w:left="9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527" w:type="dxa"/>
            <w:vAlign w:val="top"/>
          </w:tcPr>
          <w:p w14:paraId="29895A88">
            <w:pPr>
              <w:pStyle w:val="6"/>
              <w:spacing w:before="119" w:line="219" w:lineRule="auto"/>
              <w:ind w:left="6"/>
            </w:pPr>
            <w:r>
              <w:rPr>
                <w:color w:val="212529"/>
                <w:spacing w:val="-1"/>
              </w:rPr>
              <w:t>行政单位离退休</w:t>
            </w:r>
          </w:p>
        </w:tc>
        <w:tc>
          <w:tcPr>
            <w:tcW w:w="1303" w:type="dxa"/>
            <w:vAlign w:val="top"/>
          </w:tcPr>
          <w:p w14:paraId="25DE978B">
            <w:pPr>
              <w:pStyle w:val="6"/>
              <w:spacing w:before="120" w:line="238" w:lineRule="auto"/>
              <w:ind w:right="20"/>
              <w:jc w:val="right"/>
            </w:pPr>
            <w:r>
              <w:rPr>
                <w:color w:val="212529"/>
                <w:spacing w:val="-4"/>
              </w:rPr>
              <w:t>11.35</w:t>
            </w:r>
          </w:p>
        </w:tc>
        <w:tc>
          <w:tcPr>
            <w:tcW w:w="1228" w:type="dxa"/>
            <w:vAlign w:val="top"/>
          </w:tcPr>
          <w:p w14:paraId="19176BFD">
            <w:pPr>
              <w:pStyle w:val="6"/>
              <w:spacing w:before="120" w:line="238" w:lineRule="auto"/>
              <w:ind w:right="27"/>
              <w:jc w:val="right"/>
            </w:pPr>
            <w:r>
              <w:rPr>
                <w:color w:val="212529"/>
                <w:spacing w:val="-4"/>
              </w:rPr>
              <w:t>11.35</w:t>
            </w:r>
          </w:p>
        </w:tc>
        <w:tc>
          <w:tcPr>
            <w:tcW w:w="1303" w:type="dxa"/>
            <w:vAlign w:val="top"/>
          </w:tcPr>
          <w:p w14:paraId="6E43348E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6BC826F3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9021478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27189492">
            <w:pPr>
              <w:rPr>
                <w:rFonts w:ascii="Arial"/>
                <w:sz w:val="21"/>
              </w:rPr>
            </w:pPr>
          </w:p>
        </w:tc>
      </w:tr>
      <w:tr w14:paraId="4FE07B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249DCDD9">
            <w:pPr>
              <w:pStyle w:val="6"/>
              <w:spacing w:before="120" w:line="239" w:lineRule="auto"/>
              <w:ind w:left="9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527" w:type="dxa"/>
            <w:vAlign w:val="top"/>
          </w:tcPr>
          <w:p w14:paraId="255483C4">
            <w:pPr>
              <w:pStyle w:val="6"/>
              <w:spacing w:before="120" w:line="219" w:lineRule="auto"/>
              <w:ind w:left="8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303" w:type="dxa"/>
            <w:vAlign w:val="top"/>
          </w:tcPr>
          <w:p w14:paraId="6C0DCC92">
            <w:pPr>
              <w:pStyle w:val="6"/>
              <w:spacing w:before="121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0.80</w:t>
            </w:r>
          </w:p>
        </w:tc>
        <w:tc>
          <w:tcPr>
            <w:tcW w:w="1228" w:type="dxa"/>
            <w:vAlign w:val="top"/>
          </w:tcPr>
          <w:p w14:paraId="26696E65">
            <w:pPr>
              <w:pStyle w:val="6"/>
              <w:spacing w:before="121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0.80</w:t>
            </w:r>
          </w:p>
        </w:tc>
        <w:tc>
          <w:tcPr>
            <w:tcW w:w="1303" w:type="dxa"/>
            <w:vAlign w:val="top"/>
          </w:tcPr>
          <w:p w14:paraId="60C0905B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62F0E97C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54499285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5DC9CEB0">
            <w:pPr>
              <w:rPr>
                <w:rFonts w:ascii="Arial"/>
                <w:sz w:val="21"/>
              </w:rPr>
            </w:pPr>
          </w:p>
        </w:tc>
      </w:tr>
      <w:tr w14:paraId="7EFDC5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00" w:type="dxa"/>
            <w:vAlign w:val="top"/>
          </w:tcPr>
          <w:p w14:paraId="1AE29B47">
            <w:pPr>
              <w:pStyle w:val="6"/>
              <w:spacing w:before="120" w:line="239" w:lineRule="auto"/>
              <w:ind w:left="9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27" w:type="dxa"/>
            <w:vAlign w:val="top"/>
          </w:tcPr>
          <w:p w14:paraId="6CA0BBF6">
            <w:pPr>
              <w:pStyle w:val="6"/>
              <w:spacing w:before="17" w:line="201" w:lineRule="auto"/>
              <w:ind w:left="5" w:right="72"/>
            </w:pPr>
            <w:r>
              <w:rPr>
                <w:color w:val="212529"/>
                <w:spacing w:val="-1"/>
              </w:rPr>
              <w:t>机关事业单位基本养老保险缴费支出</w:t>
            </w:r>
          </w:p>
        </w:tc>
        <w:tc>
          <w:tcPr>
            <w:tcW w:w="1303" w:type="dxa"/>
            <w:vAlign w:val="top"/>
          </w:tcPr>
          <w:p w14:paraId="415F5060">
            <w:pPr>
              <w:pStyle w:val="6"/>
              <w:spacing w:before="121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27.35</w:t>
            </w:r>
          </w:p>
        </w:tc>
        <w:tc>
          <w:tcPr>
            <w:tcW w:w="1228" w:type="dxa"/>
            <w:vAlign w:val="top"/>
          </w:tcPr>
          <w:p w14:paraId="0D76D476">
            <w:pPr>
              <w:pStyle w:val="6"/>
              <w:spacing w:before="121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27.35</w:t>
            </w:r>
          </w:p>
        </w:tc>
        <w:tc>
          <w:tcPr>
            <w:tcW w:w="1303" w:type="dxa"/>
            <w:vAlign w:val="top"/>
          </w:tcPr>
          <w:p w14:paraId="0B48E4EA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4AB05FAB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449C607C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4161C281">
            <w:pPr>
              <w:rPr>
                <w:rFonts w:ascii="Arial"/>
                <w:sz w:val="21"/>
              </w:rPr>
            </w:pPr>
          </w:p>
        </w:tc>
      </w:tr>
      <w:tr w14:paraId="1B4A17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00" w:type="dxa"/>
            <w:vAlign w:val="top"/>
          </w:tcPr>
          <w:p w14:paraId="10D5CC25">
            <w:pPr>
              <w:pStyle w:val="6"/>
              <w:spacing w:before="121" w:line="239" w:lineRule="auto"/>
              <w:ind w:left="9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527" w:type="dxa"/>
            <w:vAlign w:val="top"/>
          </w:tcPr>
          <w:p w14:paraId="7175EABB">
            <w:pPr>
              <w:pStyle w:val="6"/>
              <w:spacing w:before="17" w:line="201" w:lineRule="auto"/>
              <w:ind w:left="6" w:right="72" w:hanging="1"/>
            </w:pPr>
            <w:r>
              <w:rPr>
                <w:color w:val="212529"/>
                <w:spacing w:val="-1"/>
              </w:rPr>
              <w:t>机关事业单位职业</w:t>
            </w:r>
            <w:r>
              <w:rPr>
                <w:color w:val="212529"/>
                <w:spacing w:val="-2"/>
              </w:rPr>
              <w:t>年金缴费支出</w:t>
            </w:r>
          </w:p>
        </w:tc>
        <w:tc>
          <w:tcPr>
            <w:tcW w:w="1303" w:type="dxa"/>
            <w:vAlign w:val="top"/>
          </w:tcPr>
          <w:p w14:paraId="7456FD9C">
            <w:pPr>
              <w:pStyle w:val="6"/>
              <w:spacing w:before="122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29.93</w:t>
            </w:r>
          </w:p>
        </w:tc>
        <w:tc>
          <w:tcPr>
            <w:tcW w:w="1228" w:type="dxa"/>
            <w:vAlign w:val="top"/>
          </w:tcPr>
          <w:p w14:paraId="0CB1545F">
            <w:pPr>
              <w:pStyle w:val="6"/>
              <w:spacing w:before="122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29.93</w:t>
            </w:r>
          </w:p>
        </w:tc>
        <w:tc>
          <w:tcPr>
            <w:tcW w:w="1303" w:type="dxa"/>
            <w:vAlign w:val="top"/>
          </w:tcPr>
          <w:p w14:paraId="4115C73B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746F9E1F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4BD861DB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2DE7D5C">
            <w:pPr>
              <w:rPr>
                <w:rFonts w:ascii="Arial"/>
                <w:sz w:val="21"/>
              </w:rPr>
            </w:pPr>
          </w:p>
        </w:tc>
      </w:tr>
      <w:tr w14:paraId="2826FE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3E385ED5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3"/>
              </w:rPr>
              <w:t>210</w:t>
            </w:r>
          </w:p>
        </w:tc>
        <w:tc>
          <w:tcPr>
            <w:tcW w:w="1527" w:type="dxa"/>
            <w:vAlign w:val="top"/>
          </w:tcPr>
          <w:p w14:paraId="71814BAD">
            <w:pPr>
              <w:pStyle w:val="6"/>
              <w:spacing w:before="122" w:line="219" w:lineRule="auto"/>
              <w:ind w:left="8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303" w:type="dxa"/>
            <w:vAlign w:val="top"/>
          </w:tcPr>
          <w:p w14:paraId="6657ED9D">
            <w:pPr>
              <w:pStyle w:val="6"/>
              <w:spacing w:before="123" w:line="238" w:lineRule="auto"/>
              <w:ind w:right="20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1228" w:type="dxa"/>
            <w:vAlign w:val="top"/>
          </w:tcPr>
          <w:p w14:paraId="2D649DF3">
            <w:pPr>
              <w:pStyle w:val="6"/>
              <w:spacing w:before="123" w:line="238" w:lineRule="auto"/>
              <w:ind w:right="27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1303" w:type="dxa"/>
            <w:vAlign w:val="top"/>
          </w:tcPr>
          <w:p w14:paraId="2ED71B24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3B5648E8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2D5C50C9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2D14658F">
            <w:pPr>
              <w:rPr>
                <w:rFonts w:ascii="Arial"/>
                <w:sz w:val="21"/>
              </w:rPr>
            </w:pPr>
          </w:p>
        </w:tc>
      </w:tr>
      <w:tr w14:paraId="3EB371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102D8257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21011</w:t>
            </w:r>
          </w:p>
        </w:tc>
        <w:tc>
          <w:tcPr>
            <w:tcW w:w="1527" w:type="dxa"/>
            <w:vAlign w:val="top"/>
          </w:tcPr>
          <w:p w14:paraId="6ECD0B8D">
            <w:pPr>
              <w:pStyle w:val="6"/>
              <w:spacing w:before="123" w:line="219" w:lineRule="auto"/>
              <w:ind w:left="6"/>
            </w:pPr>
            <w:r>
              <w:rPr>
                <w:color w:val="212529"/>
                <w:spacing w:val="-1"/>
              </w:rPr>
              <w:t>行政事业单位医疗</w:t>
            </w:r>
          </w:p>
        </w:tc>
        <w:tc>
          <w:tcPr>
            <w:tcW w:w="1303" w:type="dxa"/>
            <w:vAlign w:val="top"/>
          </w:tcPr>
          <w:p w14:paraId="2E005EB4">
            <w:pPr>
              <w:pStyle w:val="6"/>
              <w:spacing w:before="123" w:line="238" w:lineRule="auto"/>
              <w:ind w:right="20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1228" w:type="dxa"/>
            <w:vAlign w:val="top"/>
          </w:tcPr>
          <w:p w14:paraId="64C2907A">
            <w:pPr>
              <w:pStyle w:val="6"/>
              <w:spacing w:before="123" w:line="238" w:lineRule="auto"/>
              <w:ind w:right="27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1303" w:type="dxa"/>
            <w:vAlign w:val="top"/>
          </w:tcPr>
          <w:p w14:paraId="660D1005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5769480B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624F546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7717B250">
            <w:pPr>
              <w:rPr>
                <w:rFonts w:ascii="Arial"/>
                <w:sz w:val="21"/>
              </w:rPr>
            </w:pPr>
          </w:p>
        </w:tc>
      </w:tr>
      <w:tr w14:paraId="1BE35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27C014CC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2101101</w:t>
            </w:r>
          </w:p>
        </w:tc>
        <w:tc>
          <w:tcPr>
            <w:tcW w:w="1527" w:type="dxa"/>
            <w:vAlign w:val="top"/>
          </w:tcPr>
          <w:p w14:paraId="2E32B4FD">
            <w:pPr>
              <w:pStyle w:val="6"/>
              <w:spacing w:before="123" w:line="219" w:lineRule="auto"/>
              <w:ind w:left="6"/>
            </w:pPr>
            <w:r>
              <w:rPr>
                <w:color w:val="212529"/>
                <w:spacing w:val="-1"/>
              </w:rPr>
              <w:t>行政单位医疗</w:t>
            </w:r>
          </w:p>
        </w:tc>
        <w:tc>
          <w:tcPr>
            <w:tcW w:w="1303" w:type="dxa"/>
            <w:vAlign w:val="top"/>
          </w:tcPr>
          <w:p w14:paraId="4CD73FD1">
            <w:pPr>
              <w:pStyle w:val="6"/>
              <w:spacing w:before="123" w:line="238" w:lineRule="auto"/>
              <w:ind w:right="21"/>
              <w:jc w:val="right"/>
            </w:pPr>
            <w:r>
              <w:rPr>
                <w:color w:val="212529"/>
                <w:spacing w:val="-2"/>
              </w:rPr>
              <w:t>3.68</w:t>
            </w:r>
          </w:p>
        </w:tc>
        <w:tc>
          <w:tcPr>
            <w:tcW w:w="1228" w:type="dxa"/>
            <w:vAlign w:val="top"/>
          </w:tcPr>
          <w:p w14:paraId="2D8679F9">
            <w:pPr>
              <w:pStyle w:val="6"/>
              <w:spacing w:before="123" w:line="238" w:lineRule="auto"/>
              <w:ind w:right="28"/>
              <w:jc w:val="right"/>
            </w:pPr>
            <w:r>
              <w:rPr>
                <w:color w:val="212529"/>
                <w:spacing w:val="-2"/>
              </w:rPr>
              <w:t>3.68</w:t>
            </w:r>
          </w:p>
        </w:tc>
        <w:tc>
          <w:tcPr>
            <w:tcW w:w="1303" w:type="dxa"/>
            <w:vAlign w:val="top"/>
          </w:tcPr>
          <w:p w14:paraId="1BEC33EF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60BF786E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591CBEEF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3D9B1B22">
            <w:pPr>
              <w:rPr>
                <w:rFonts w:ascii="Arial"/>
                <w:sz w:val="21"/>
              </w:rPr>
            </w:pPr>
          </w:p>
        </w:tc>
      </w:tr>
      <w:tr w14:paraId="0EE69E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6DB0D1CC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2101102</w:t>
            </w:r>
          </w:p>
        </w:tc>
        <w:tc>
          <w:tcPr>
            <w:tcW w:w="1527" w:type="dxa"/>
            <w:vAlign w:val="top"/>
          </w:tcPr>
          <w:p w14:paraId="55A7DCD5">
            <w:pPr>
              <w:pStyle w:val="6"/>
              <w:spacing w:before="123" w:line="219" w:lineRule="auto"/>
              <w:ind w:left="8"/>
            </w:pPr>
            <w:r>
              <w:rPr>
                <w:color w:val="212529"/>
                <w:spacing w:val="-2"/>
              </w:rPr>
              <w:t>事业单位医疗</w:t>
            </w:r>
          </w:p>
        </w:tc>
        <w:tc>
          <w:tcPr>
            <w:tcW w:w="1303" w:type="dxa"/>
            <w:vAlign w:val="top"/>
          </w:tcPr>
          <w:p w14:paraId="3A9506AE">
            <w:pPr>
              <w:pStyle w:val="6"/>
              <w:spacing w:before="123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7.43</w:t>
            </w:r>
          </w:p>
        </w:tc>
        <w:tc>
          <w:tcPr>
            <w:tcW w:w="1228" w:type="dxa"/>
            <w:vAlign w:val="top"/>
          </w:tcPr>
          <w:p w14:paraId="3738A428">
            <w:pPr>
              <w:pStyle w:val="6"/>
              <w:spacing w:before="123" w:line="238" w:lineRule="auto"/>
              <w:ind w:right="28"/>
              <w:jc w:val="right"/>
            </w:pPr>
            <w:r>
              <w:rPr>
                <w:color w:val="212529"/>
                <w:spacing w:val="-3"/>
              </w:rPr>
              <w:t>7.43</w:t>
            </w:r>
          </w:p>
        </w:tc>
        <w:tc>
          <w:tcPr>
            <w:tcW w:w="1303" w:type="dxa"/>
            <w:vAlign w:val="top"/>
          </w:tcPr>
          <w:p w14:paraId="3C39125D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0D40831B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D81BFC7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781C1DA9">
            <w:pPr>
              <w:rPr>
                <w:rFonts w:ascii="Arial"/>
                <w:sz w:val="21"/>
              </w:rPr>
            </w:pPr>
          </w:p>
        </w:tc>
      </w:tr>
      <w:tr w14:paraId="7D490D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65111558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2101103</w:t>
            </w:r>
          </w:p>
        </w:tc>
        <w:tc>
          <w:tcPr>
            <w:tcW w:w="1527" w:type="dxa"/>
            <w:vAlign w:val="top"/>
          </w:tcPr>
          <w:p w14:paraId="34339498">
            <w:pPr>
              <w:pStyle w:val="6"/>
              <w:spacing w:before="122" w:line="219" w:lineRule="auto"/>
              <w:ind w:left="12"/>
            </w:pPr>
            <w:r>
              <w:rPr>
                <w:color w:val="212529"/>
                <w:spacing w:val="-2"/>
              </w:rPr>
              <w:t>公务员医疗补助</w:t>
            </w:r>
          </w:p>
        </w:tc>
        <w:tc>
          <w:tcPr>
            <w:tcW w:w="1303" w:type="dxa"/>
            <w:vAlign w:val="top"/>
          </w:tcPr>
          <w:p w14:paraId="041A5FD5">
            <w:pPr>
              <w:pStyle w:val="6"/>
              <w:spacing w:before="123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7.31</w:t>
            </w:r>
          </w:p>
        </w:tc>
        <w:tc>
          <w:tcPr>
            <w:tcW w:w="1228" w:type="dxa"/>
            <w:vAlign w:val="top"/>
          </w:tcPr>
          <w:p w14:paraId="25C7FF40">
            <w:pPr>
              <w:pStyle w:val="6"/>
              <w:spacing w:before="123" w:line="238" w:lineRule="auto"/>
              <w:ind w:right="28"/>
              <w:jc w:val="right"/>
            </w:pPr>
            <w:r>
              <w:rPr>
                <w:color w:val="212529"/>
                <w:spacing w:val="-3"/>
              </w:rPr>
              <w:t>7.31</w:t>
            </w:r>
          </w:p>
        </w:tc>
        <w:tc>
          <w:tcPr>
            <w:tcW w:w="1303" w:type="dxa"/>
            <w:vAlign w:val="top"/>
          </w:tcPr>
          <w:p w14:paraId="2B6A126B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63305200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5BBF4BC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4B512022">
            <w:pPr>
              <w:rPr>
                <w:rFonts w:ascii="Arial"/>
                <w:sz w:val="21"/>
              </w:rPr>
            </w:pPr>
          </w:p>
        </w:tc>
      </w:tr>
      <w:tr w14:paraId="12D9D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1EB72B3C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3"/>
              </w:rPr>
              <w:t>213</w:t>
            </w:r>
          </w:p>
        </w:tc>
        <w:tc>
          <w:tcPr>
            <w:tcW w:w="1527" w:type="dxa"/>
            <w:vAlign w:val="top"/>
          </w:tcPr>
          <w:p w14:paraId="6AF9F2F3">
            <w:pPr>
              <w:pStyle w:val="6"/>
              <w:spacing w:before="122" w:line="219" w:lineRule="auto"/>
              <w:ind w:left="8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303" w:type="dxa"/>
            <w:vAlign w:val="top"/>
          </w:tcPr>
          <w:p w14:paraId="2F1EBE93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1228" w:type="dxa"/>
            <w:vAlign w:val="top"/>
          </w:tcPr>
          <w:p w14:paraId="5AE865C4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1C2FD5B9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494" w:type="dxa"/>
            <w:vAlign w:val="top"/>
          </w:tcPr>
          <w:p w14:paraId="0E52766F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680F888B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5E36D4AB">
            <w:pPr>
              <w:rPr>
                <w:rFonts w:ascii="Arial"/>
                <w:sz w:val="21"/>
              </w:rPr>
            </w:pPr>
          </w:p>
        </w:tc>
      </w:tr>
      <w:tr w14:paraId="58FD53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41FD2569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527" w:type="dxa"/>
            <w:vAlign w:val="top"/>
          </w:tcPr>
          <w:p w14:paraId="3EB8167B">
            <w:pPr>
              <w:pStyle w:val="6"/>
              <w:spacing w:before="122" w:line="218" w:lineRule="auto"/>
              <w:ind w:left="8"/>
            </w:pPr>
            <w:r>
              <w:rPr>
                <w:color w:val="212529"/>
                <w:spacing w:val="-2"/>
              </w:rPr>
              <w:t>农业农村</w:t>
            </w:r>
          </w:p>
        </w:tc>
        <w:tc>
          <w:tcPr>
            <w:tcW w:w="1303" w:type="dxa"/>
            <w:vAlign w:val="top"/>
          </w:tcPr>
          <w:p w14:paraId="3A2B5D8B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1228" w:type="dxa"/>
            <w:vAlign w:val="top"/>
          </w:tcPr>
          <w:p w14:paraId="11C78E1E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05D6AD21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494" w:type="dxa"/>
            <w:vAlign w:val="top"/>
          </w:tcPr>
          <w:p w14:paraId="3A550543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626FE64E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2AED7A53">
            <w:pPr>
              <w:rPr>
                <w:rFonts w:ascii="Arial"/>
                <w:sz w:val="21"/>
              </w:rPr>
            </w:pPr>
          </w:p>
        </w:tc>
      </w:tr>
      <w:tr w14:paraId="1DE3DF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0DC5FBA9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527" w:type="dxa"/>
            <w:vAlign w:val="top"/>
          </w:tcPr>
          <w:p w14:paraId="25C9A7F9">
            <w:pPr>
              <w:pStyle w:val="6"/>
              <w:spacing w:before="122" w:line="218" w:lineRule="auto"/>
              <w:ind w:left="5"/>
            </w:pPr>
            <w:r>
              <w:rPr>
                <w:color w:val="212529"/>
                <w:spacing w:val="-1"/>
              </w:rPr>
              <w:t>其他农业农村支出</w:t>
            </w:r>
          </w:p>
        </w:tc>
        <w:tc>
          <w:tcPr>
            <w:tcW w:w="1303" w:type="dxa"/>
            <w:vAlign w:val="top"/>
          </w:tcPr>
          <w:p w14:paraId="030807D1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1228" w:type="dxa"/>
            <w:vAlign w:val="top"/>
          </w:tcPr>
          <w:p w14:paraId="3B87D712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4D6F8C95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494" w:type="dxa"/>
            <w:vAlign w:val="top"/>
          </w:tcPr>
          <w:p w14:paraId="12DE7C14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6F108566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D871CDC">
            <w:pPr>
              <w:rPr>
                <w:rFonts w:ascii="Arial"/>
                <w:sz w:val="21"/>
              </w:rPr>
            </w:pPr>
          </w:p>
        </w:tc>
      </w:tr>
      <w:tr w14:paraId="00E258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6A8CA535">
            <w:pPr>
              <w:pStyle w:val="6"/>
              <w:spacing w:before="123"/>
              <w:ind w:left="9"/>
            </w:pPr>
            <w:r>
              <w:rPr>
                <w:color w:val="212529"/>
                <w:spacing w:val="-3"/>
              </w:rPr>
              <w:t>214</w:t>
            </w:r>
          </w:p>
        </w:tc>
        <w:tc>
          <w:tcPr>
            <w:tcW w:w="1527" w:type="dxa"/>
            <w:vAlign w:val="top"/>
          </w:tcPr>
          <w:p w14:paraId="7B257F14">
            <w:pPr>
              <w:pStyle w:val="6"/>
              <w:spacing w:before="122" w:line="219" w:lineRule="auto"/>
              <w:ind w:left="8"/>
            </w:pPr>
            <w:r>
              <w:rPr>
                <w:color w:val="212529"/>
                <w:spacing w:val="-2"/>
              </w:rPr>
              <w:t>交通运输支出</w:t>
            </w:r>
          </w:p>
        </w:tc>
        <w:tc>
          <w:tcPr>
            <w:tcW w:w="1303" w:type="dxa"/>
            <w:vAlign w:val="top"/>
          </w:tcPr>
          <w:p w14:paraId="04B2A39C">
            <w:pPr>
              <w:pStyle w:val="6"/>
              <w:spacing w:before="123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42324.30</w:t>
            </w:r>
          </w:p>
        </w:tc>
        <w:tc>
          <w:tcPr>
            <w:tcW w:w="1228" w:type="dxa"/>
            <w:vAlign w:val="top"/>
          </w:tcPr>
          <w:p w14:paraId="0B154576">
            <w:pPr>
              <w:pStyle w:val="6"/>
              <w:spacing w:before="123" w:line="238" w:lineRule="auto"/>
              <w:ind w:right="28"/>
              <w:jc w:val="right"/>
            </w:pPr>
            <w:r>
              <w:rPr>
                <w:color w:val="212529"/>
                <w:spacing w:val="-3"/>
              </w:rPr>
              <w:t>1315.03</w:t>
            </w:r>
          </w:p>
        </w:tc>
        <w:tc>
          <w:tcPr>
            <w:tcW w:w="1303" w:type="dxa"/>
            <w:vAlign w:val="top"/>
          </w:tcPr>
          <w:p w14:paraId="48285763">
            <w:pPr>
              <w:pStyle w:val="6"/>
              <w:spacing w:before="123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41009.27</w:t>
            </w:r>
          </w:p>
        </w:tc>
        <w:tc>
          <w:tcPr>
            <w:tcW w:w="494" w:type="dxa"/>
            <w:vAlign w:val="top"/>
          </w:tcPr>
          <w:p w14:paraId="4D66B89B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0B07F291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3FE9B67F">
            <w:pPr>
              <w:rPr>
                <w:rFonts w:ascii="Arial"/>
                <w:sz w:val="21"/>
              </w:rPr>
            </w:pPr>
          </w:p>
        </w:tc>
      </w:tr>
      <w:tr w14:paraId="07EBB8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5A8BB67B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21401</w:t>
            </w:r>
          </w:p>
        </w:tc>
        <w:tc>
          <w:tcPr>
            <w:tcW w:w="1527" w:type="dxa"/>
            <w:vAlign w:val="top"/>
          </w:tcPr>
          <w:p w14:paraId="43992F28">
            <w:pPr>
              <w:pStyle w:val="6"/>
              <w:spacing w:before="122" w:line="219" w:lineRule="auto"/>
              <w:ind w:left="12"/>
            </w:pPr>
            <w:r>
              <w:rPr>
                <w:color w:val="212529"/>
                <w:spacing w:val="-2"/>
              </w:rPr>
              <w:t>公路水路运输</w:t>
            </w:r>
          </w:p>
        </w:tc>
        <w:tc>
          <w:tcPr>
            <w:tcW w:w="1303" w:type="dxa"/>
            <w:vAlign w:val="top"/>
          </w:tcPr>
          <w:p w14:paraId="128D8880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35982.74</w:t>
            </w:r>
          </w:p>
        </w:tc>
        <w:tc>
          <w:tcPr>
            <w:tcW w:w="1228" w:type="dxa"/>
            <w:vAlign w:val="top"/>
          </w:tcPr>
          <w:p w14:paraId="42831591">
            <w:pPr>
              <w:pStyle w:val="6"/>
              <w:spacing w:before="123" w:line="238" w:lineRule="auto"/>
              <w:ind w:right="28"/>
              <w:jc w:val="right"/>
            </w:pPr>
            <w:r>
              <w:rPr>
                <w:color w:val="212529"/>
                <w:spacing w:val="-3"/>
              </w:rPr>
              <w:t>1315.03</w:t>
            </w:r>
          </w:p>
        </w:tc>
        <w:tc>
          <w:tcPr>
            <w:tcW w:w="1303" w:type="dxa"/>
            <w:vAlign w:val="top"/>
          </w:tcPr>
          <w:p w14:paraId="31597303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34667.71</w:t>
            </w:r>
          </w:p>
        </w:tc>
        <w:tc>
          <w:tcPr>
            <w:tcW w:w="494" w:type="dxa"/>
            <w:vAlign w:val="top"/>
          </w:tcPr>
          <w:p w14:paraId="39060276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04F0A2D5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36CCA201">
            <w:pPr>
              <w:rPr>
                <w:rFonts w:ascii="Arial"/>
                <w:sz w:val="21"/>
              </w:rPr>
            </w:pPr>
          </w:p>
        </w:tc>
      </w:tr>
      <w:tr w14:paraId="7D853E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52B3AB5E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2140101</w:t>
            </w:r>
          </w:p>
        </w:tc>
        <w:tc>
          <w:tcPr>
            <w:tcW w:w="1527" w:type="dxa"/>
            <w:vAlign w:val="top"/>
          </w:tcPr>
          <w:p w14:paraId="7260850A">
            <w:pPr>
              <w:pStyle w:val="6"/>
              <w:spacing w:before="123" w:line="219" w:lineRule="auto"/>
              <w:ind w:left="6"/>
            </w:pPr>
            <w:r>
              <w:rPr>
                <w:color w:val="212529"/>
                <w:spacing w:val="-2"/>
              </w:rPr>
              <w:t>行政运行</w:t>
            </w:r>
          </w:p>
        </w:tc>
        <w:tc>
          <w:tcPr>
            <w:tcW w:w="1303" w:type="dxa"/>
            <w:vAlign w:val="top"/>
          </w:tcPr>
          <w:p w14:paraId="0E5E072F">
            <w:pPr>
              <w:pStyle w:val="6"/>
              <w:spacing w:before="123" w:line="238" w:lineRule="auto"/>
              <w:ind w:right="20"/>
              <w:jc w:val="right"/>
            </w:pPr>
            <w:r>
              <w:rPr>
                <w:color w:val="212529"/>
                <w:spacing w:val="-3"/>
              </w:rPr>
              <w:t>195.99</w:t>
            </w:r>
          </w:p>
        </w:tc>
        <w:tc>
          <w:tcPr>
            <w:tcW w:w="1228" w:type="dxa"/>
            <w:vAlign w:val="top"/>
          </w:tcPr>
          <w:p w14:paraId="5C63722A">
            <w:pPr>
              <w:pStyle w:val="6"/>
              <w:spacing w:before="123" w:line="238" w:lineRule="auto"/>
              <w:ind w:right="27"/>
              <w:jc w:val="right"/>
            </w:pPr>
            <w:r>
              <w:rPr>
                <w:color w:val="212529"/>
                <w:spacing w:val="-3"/>
              </w:rPr>
              <w:t>195.99</w:t>
            </w:r>
          </w:p>
        </w:tc>
        <w:tc>
          <w:tcPr>
            <w:tcW w:w="1303" w:type="dxa"/>
            <w:vAlign w:val="top"/>
          </w:tcPr>
          <w:p w14:paraId="5641C542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57C52242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0140B9FD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4231D42A">
            <w:pPr>
              <w:rPr>
                <w:rFonts w:ascii="Arial"/>
                <w:sz w:val="21"/>
              </w:rPr>
            </w:pPr>
          </w:p>
        </w:tc>
      </w:tr>
      <w:tr w14:paraId="414658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5A1EE8A1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2140102</w:t>
            </w:r>
          </w:p>
        </w:tc>
        <w:tc>
          <w:tcPr>
            <w:tcW w:w="1527" w:type="dxa"/>
            <w:vAlign w:val="top"/>
          </w:tcPr>
          <w:p w14:paraId="01369F30">
            <w:pPr>
              <w:pStyle w:val="6"/>
              <w:spacing w:before="122" w:line="219" w:lineRule="auto"/>
              <w:ind w:left="8"/>
            </w:pPr>
            <w:r>
              <w:rPr>
                <w:color w:val="212529"/>
                <w:spacing w:val="-2"/>
              </w:rPr>
              <w:t>一般行政管理事务</w:t>
            </w:r>
          </w:p>
        </w:tc>
        <w:tc>
          <w:tcPr>
            <w:tcW w:w="1303" w:type="dxa"/>
            <w:vAlign w:val="top"/>
          </w:tcPr>
          <w:p w14:paraId="45BF073E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228" w:type="dxa"/>
            <w:vAlign w:val="top"/>
          </w:tcPr>
          <w:p w14:paraId="33ED1087">
            <w:pPr>
              <w:pStyle w:val="6"/>
              <w:spacing w:before="123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303" w:type="dxa"/>
            <w:vAlign w:val="top"/>
          </w:tcPr>
          <w:p w14:paraId="5A299867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38B73EC9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3A6ACA6F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0FE075CB">
            <w:pPr>
              <w:rPr>
                <w:rFonts w:ascii="Arial"/>
                <w:sz w:val="21"/>
              </w:rPr>
            </w:pPr>
          </w:p>
        </w:tc>
      </w:tr>
      <w:tr w14:paraId="1BDE21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29A5D33C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2140104</w:t>
            </w:r>
          </w:p>
        </w:tc>
        <w:tc>
          <w:tcPr>
            <w:tcW w:w="1527" w:type="dxa"/>
            <w:vAlign w:val="top"/>
          </w:tcPr>
          <w:p w14:paraId="5EF26D31">
            <w:pPr>
              <w:pStyle w:val="6"/>
              <w:spacing w:before="122" w:line="219" w:lineRule="auto"/>
              <w:ind w:left="12"/>
            </w:pPr>
            <w:r>
              <w:rPr>
                <w:color w:val="212529"/>
                <w:spacing w:val="-3"/>
              </w:rPr>
              <w:t>公路建设</w:t>
            </w:r>
          </w:p>
        </w:tc>
        <w:tc>
          <w:tcPr>
            <w:tcW w:w="1303" w:type="dxa"/>
            <w:vAlign w:val="top"/>
          </w:tcPr>
          <w:p w14:paraId="1ABFC2E9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33630.57</w:t>
            </w:r>
          </w:p>
        </w:tc>
        <w:tc>
          <w:tcPr>
            <w:tcW w:w="1228" w:type="dxa"/>
            <w:vAlign w:val="top"/>
          </w:tcPr>
          <w:p w14:paraId="1BD2F111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47D80A9C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33630.57</w:t>
            </w:r>
          </w:p>
        </w:tc>
        <w:tc>
          <w:tcPr>
            <w:tcW w:w="494" w:type="dxa"/>
            <w:vAlign w:val="top"/>
          </w:tcPr>
          <w:p w14:paraId="69E6D5E0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6B6F71DE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09DA6346">
            <w:pPr>
              <w:rPr>
                <w:rFonts w:ascii="Arial"/>
                <w:sz w:val="21"/>
              </w:rPr>
            </w:pPr>
          </w:p>
        </w:tc>
      </w:tr>
      <w:tr w14:paraId="700612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4A0E0B05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2140106</w:t>
            </w:r>
          </w:p>
        </w:tc>
        <w:tc>
          <w:tcPr>
            <w:tcW w:w="1527" w:type="dxa"/>
            <w:vAlign w:val="top"/>
          </w:tcPr>
          <w:p w14:paraId="46EC025E">
            <w:pPr>
              <w:pStyle w:val="6"/>
              <w:spacing w:before="122" w:line="219" w:lineRule="auto"/>
              <w:ind w:left="12"/>
            </w:pPr>
            <w:r>
              <w:rPr>
                <w:color w:val="212529"/>
                <w:spacing w:val="-3"/>
              </w:rPr>
              <w:t>公路养护</w:t>
            </w:r>
          </w:p>
        </w:tc>
        <w:tc>
          <w:tcPr>
            <w:tcW w:w="1303" w:type="dxa"/>
            <w:vAlign w:val="top"/>
          </w:tcPr>
          <w:p w14:paraId="2F09F41C">
            <w:pPr>
              <w:pStyle w:val="6"/>
              <w:spacing w:before="123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1318.79</w:t>
            </w:r>
          </w:p>
        </w:tc>
        <w:tc>
          <w:tcPr>
            <w:tcW w:w="1228" w:type="dxa"/>
            <w:vAlign w:val="top"/>
          </w:tcPr>
          <w:p w14:paraId="69E72055">
            <w:pPr>
              <w:pStyle w:val="6"/>
              <w:spacing w:before="123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281.65</w:t>
            </w:r>
          </w:p>
        </w:tc>
        <w:tc>
          <w:tcPr>
            <w:tcW w:w="1303" w:type="dxa"/>
            <w:vAlign w:val="top"/>
          </w:tcPr>
          <w:p w14:paraId="676A79AF">
            <w:pPr>
              <w:pStyle w:val="6"/>
              <w:spacing w:before="123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1037.14</w:t>
            </w:r>
          </w:p>
        </w:tc>
        <w:tc>
          <w:tcPr>
            <w:tcW w:w="494" w:type="dxa"/>
            <w:vAlign w:val="top"/>
          </w:tcPr>
          <w:p w14:paraId="64FD40A9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EA41591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5DF52EC4">
            <w:pPr>
              <w:rPr>
                <w:rFonts w:ascii="Arial"/>
                <w:sz w:val="21"/>
              </w:rPr>
            </w:pPr>
          </w:p>
        </w:tc>
      </w:tr>
      <w:tr w14:paraId="6F1E03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00" w:type="dxa"/>
            <w:vAlign w:val="top"/>
          </w:tcPr>
          <w:p w14:paraId="501BAC02">
            <w:pPr>
              <w:pStyle w:val="6"/>
              <w:spacing w:before="122" w:line="239" w:lineRule="auto"/>
              <w:ind w:left="9"/>
            </w:pPr>
            <w:r>
              <w:rPr>
                <w:color w:val="212529"/>
                <w:spacing w:val="-2"/>
              </w:rPr>
              <w:t>2140199</w:t>
            </w:r>
          </w:p>
        </w:tc>
        <w:tc>
          <w:tcPr>
            <w:tcW w:w="1527" w:type="dxa"/>
            <w:vAlign w:val="top"/>
          </w:tcPr>
          <w:p w14:paraId="7039FDE2">
            <w:pPr>
              <w:pStyle w:val="6"/>
              <w:spacing w:before="18" w:line="200" w:lineRule="auto"/>
              <w:ind w:left="6" w:right="72" w:hanging="1"/>
            </w:pPr>
            <w:r>
              <w:rPr>
                <w:color w:val="212529"/>
                <w:spacing w:val="-1"/>
              </w:rPr>
              <w:t>其他公路水路运输</w:t>
            </w:r>
            <w:r>
              <w:rPr>
                <w:color w:val="212529"/>
                <w:spacing w:val="-2"/>
              </w:rPr>
              <w:t>支出</w:t>
            </w:r>
          </w:p>
        </w:tc>
        <w:tc>
          <w:tcPr>
            <w:tcW w:w="1303" w:type="dxa"/>
            <w:vAlign w:val="top"/>
          </w:tcPr>
          <w:p w14:paraId="0A0DC9EE">
            <w:pPr>
              <w:pStyle w:val="6"/>
              <w:spacing w:before="12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777.38</w:t>
            </w:r>
          </w:p>
        </w:tc>
        <w:tc>
          <w:tcPr>
            <w:tcW w:w="1228" w:type="dxa"/>
            <w:vAlign w:val="top"/>
          </w:tcPr>
          <w:p w14:paraId="56366769">
            <w:pPr>
              <w:pStyle w:val="6"/>
              <w:spacing w:before="123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777.38</w:t>
            </w:r>
          </w:p>
        </w:tc>
        <w:tc>
          <w:tcPr>
            <w:tcW w:w="1303" w:type="dxa"/>
            <w:vAlign w:val="top"/>
          </w:tcPr>
          <w:p w14:paraId="55EDECC8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1E7FB021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952BF64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2B53DB1E">
            <w:pPr>
              <w:rPr>
                <w:rFonts w:ascii="Arial"/>
                <w:sz w:val="21"/>
              </w:rPr>
            </w:pPr>
          </w:p>
        </w:tc>
      </w:tr>
      <w:tr w14:paraId="182A8C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12AABD30">
            <w:pPr>
              <w:pStyle w:val="6"/>
              <w:spacing w:before="123" w:line="239" w:lineRule="auto"/>
              <w:ind w:left="9"/>
            </w:pPr>
            <w:r>
              <w:rPr>
                <w:color w:val="212529"/>
                <w:spacing w:val="-2"/>
              </w:rPr>
              <w:t>21499</w:t>
            </w:r>
          </w:p>
        </w:tc>
        <w:tc>
          <w:tcPr>
            <w:tcW w:w="1527" w:type="dxa"/>
            <w:vAlign w:val="top"/>
          </w:tcPr>
          <w:p w14:paraId="5056C01D">
            <w:pPr>
              <w:pStyle w:val="6"/>
              <w:spacing w:before="123" w:line="219" w:lineRule="auto"/>
              <w:ind w:left="5"/>
            </w:pPr>
            <w:r>
              <w:rPr>
                <w:color w:val="212529"/>
                <w:spacing w:val="-1"/>
              </w:rPr>
              <w:t>其他交通运输支出</w:t>
            </w:r>
          </w:p>
        </w:tc>
        <w:tc>
          <w:tcPr>
            <w:tcW w:w="1303" w:type="dxa"/>
            <w:vAlign w:val="top"/>
          </w:tcPr>
          <w:p w14:paraId="3B6ED336">
            <w:pPr>
              <w:pStyle w:val="6"/>
              <w:spacing w:before="124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6341.56</w:t>
            </w:r>
          </w:p>
        </w:tc>
        <w:tc>
          <w:tcPr>
            <w:tcW w:w="1228" w:type="dxa"/>
            <w:vAlign w:val="top"/>
          </w:tcPr>
          <w:p w14:paraId="708622BB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779A8FE5">
            <w:pPr>
              <w:pStyle w:val="6"/>
              <w:spacing w:before="124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6341.56</w:t>
            </w:r>
          </w:p>
        </w:tc>
        <w:tc>
          <w:tcPr>
            <w:tcW w:w="494" w:type="dxa"/>
            <w:vAlign w:val="top"/>
          </w:tcPr>
          <w:p w14:paraId="0892BB86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43A83308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514DDB45">
            <w:pPr>
              <w:rPr>
                <w:rFonts w:ascii="Arial"/>
                <w:sz w:val="21"/>
              </w:rPr>
            </w:pPr>
          </w:p>
        </w:tc>
      </w:tr>
      <w:tr w14:paraId="08B7E4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529D0E6A">
            <w:pPr>
              <w:pStyle w:val="6"/>
              <w:spacing w:before="123" w:line="239" w:lineRule="auto"/>
              <w:ind w:left="9"/>
            </w:pPr>
            <w:r>
              <w:rPr>
                <w:color w:val="212529"/>
                <w:spacing w:val="-2"/>
              </w:rPr>
              <w:t>2149901</w:t>
            </w:r>
          </w:p>
        </w:tc>
        <w:tc>
          <w:tcPr>
            <w:tcW w:w="1527" w:type="dxa"/>
            <w:vAlign w:val="top"/>
          </w:tcPr>
          <w:p w14:paraId="345B8108">
            <w:pPr>
              <w:pStyle w:val="6"/>
              <w:spacing w:before="123" w:line="219" w:lineRule="auto"/>
              <w:ind w:left="12"/>
            </w:pPr>
            <w:r>
              <w:rPr>
                <w:color w:val="212529"/>
                <w:spacing w:val="-2"/>
              </w:rPr>
              <w:t>公共交通运营补助</w:t>
            </w:r>
          </w:p>
        </w:tc>
        <w:tc>
          <w:tcPr>
            <w:tcW w:w="1303" w:type="dxa"/>
            <w:vAlign w:val="top"/>
          </w:tcPr>
          <w:p w14:paraId="5A2610C9">
            <w:pPr>
              <w:pStyle w:val="6"/>
              <w:spacing w:before="124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4188.00</w:t>
            </w:r>
          </w:p>
        </w:tc>
        <w:tc>
          <w:tcPr>
            <w:tcW w:w="1228" w:type="dxa"/>
            <w:vAlign w:val="top"/>
          </w:tcPr>
          <w:p w14:paraId="1035FAC5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6DA7A0DC">
            <w:pPr>
              <w:pStyle w:val="6"/>
              <w:spacing w:before="124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4188.00</w:t>
            </w:r>
          </w:p>
        </w:tc>
        <w:tc>
          <w:tcPr>
            <w:tcW w:w="494" w:type="dxa"/>
            <w:vAlign w:val="top"/>
          </w:tcPr>
          <w:p w14:paraId="7B5576CF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E94E6B4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3F18BE84">
            <w:pPr>
              <w:rPr>
                <w:rFonts w:ascii="Arial"/>
                <w:sz w:val="21"/>
              </w:rPr>
            </w:pPr>
          </w:p>
        </w:tc>
      </w:tr>
      <w:tr w14:paraId="7D34DD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100" w:type="dxa"/>
            <w:vAlign w:val="top"/>
          </w:tcPr>
          <w:p w14:paraId="6C904DB5">
            <w:pPr>
              <w:pStyle w:val="6"/>
              <w:spacing w:before="123" w:line="239" w:lineRule="auto"/>
              <w:ind w:left="9"/>
            </w:pPr>
            <w:r>
              <w:rPr>
                <w:color w:val="212529"/>
                <w:spacing w:val="-2"/>
              </w:rPr>
              <w:t>2149999</w:t>
            </w:r>
          </w:p>
        </w:tc>
        <w:tc>
          <w:tcPr>
            <w:tcW w:w="1527" w:type="dxa"/>
            <w:vAlign w:val="top"/>
          </w:tcPr>
          <w:p w14:paraId="7ECBC63D">
            <w:pPr>
              <w:pStyle w:val="6"/>
              <w:spacing w:before="123" w:line="219" w:lineRule="auto"/>
              <w:ind w:left="5"/>
            </w:pPr>
            <w:r>
              <w:rPr>
                <w:color w:val="212529"/>
                <w:spacing w:val="-1"/>
              </w:rPr>
              <w:t>其他交通运输支出</w:t>
            </w:r>
          </w:p>
        </w:tc>
        <w:tc>
          <w:tcPr>
            <w:tcW w:w="1303" w:type="dxa"/>
            <w:vAlign w:val="top"/>
          </w:tcPr>
          <w:p w14:paraId="15333523">
            <w:pPr>
              <w:pStyle w:val="6"/>
              <w:spacing w:before="124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2153.56</w:t>
            </w:r>
          </w:p>
        </w:tc>
        <w:tc>
          <w:tcPr>
            <w:tcW w:w="1228" w:type="dxa"/>
            <w:vAlign w:val="top"/>
          </w:tcPr>
          <w:p w14:paraId="543D79F9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512E1D41">
            <w:pPr>
              <w:pStyle w:val="6"/>
              <w:spacing w:before="124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2153.56</w:t>
            </w:r>
          </w:p>
        </w:tc>
        <w:tc>
          <w:tcPr>
            <w:tcW w:w="494" w:type="dxa"/>
            <w:vAlign w:val="top"/>
          </w:tcPr>
          <w:p w14:paraId="781B67BB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77DFF2E0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FEE0EA1">
            <w:pPr>
              <w:rPr>
                <w:rFonts w:ascii="Arial"/>
                <w:sz w:val="21"/>
              </w:rPr>
            </w:pPr>
          </w:p>
        </w:tc>
      </w:tr>
      <w:tr w14:paraId="5480B0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100" w:type="dxa"/>
            <w:vAlign w:val="top"/>
          </w:tcPr>
          <w:p w14:paraId="640464F9">
            <w:pPr>
              <w:pStyle w:val="6"/>
              <w:spacing w:before="123" w:line="239" w:lineRule="auto"/>
              <w:ind w:left="9"/>
            </w:pPr>
            <w:r>
              <w:rPr>
                <w:color w:val="212529"/>
                <w:spacing w:val="-3"/>
              </w:rPr>
              <w:t>215</w:t>
            </w:r>
          </w:p>
        </w:tc>
        <w:tc>
          <w:tcPr>
            <w:tcW w:w="1527" w:type="dxa"/>
            <w:vAlign w:val="top"/>
          </w:tcPr>
          <w:p w14:paraId="2FFD6591">
            <w:pPr>
              <w:pStyle w:val="6"/>
              <w:spacing w:before="19" w:line="204" w:lineRule="auto"/>
              <w:ind w:left="8" w:right="72" w:firstLine="5"/>
            </w:pPr>
            <w:r>
              <w:rPr>
                <w:color w:val="212529"/>
                <w:spacing w:val="-2"/>
              </w:rPr>
              <w:t>资源勘探工业信息等支出</w:t>
            </w:r>
          </w:p>
        </w:tc>
        <w:tc>
          <w:tcPr>
            <w:tcW w:w="1303" w:type="dxa"/>
            <w:vAlign w:val="top"/>
          </w:tcPr>
          <w:p w14:paraId="265BC36C">
            <w:pPr>
              <w:pStyle w:val="6"/>
              <w:spacing w:before="124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1228" w:type="dxa"/>
            <w:vAlign w:val="top"/>
          </w:tcPr>
          <w:p w14:paraId="6AEE5DDC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42D15088">
            <w:pPr>
              <w:pStyle w:val="6"/>
              <w:spacing w:before="124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494" w:type="dxa"/>
            <w:vAlign w:val="top"/>
          </w:tcPr>
          <w:p w14:paraId="7D4F9F31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0759FFCB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3B203DE7">
            <w:pPr>
              <w:rPr>
                <w:rFonts w:ascii="Arial"/>
                <w:sz w:val="21"/>
              </w:rPr>
            </w:pPr>
          </w:p>
        </w:tc>
      </w:tr>
    </w:tbl>
    <w:p w14:paraId="207991DB">
      <w:pPr>
        <w:pStyle w:val="2"/>
      </w:pPr>
    </w:p>
    <w:p w14:paraId="0471DC1C">
      <w:pPr>
        <w:sectPr>
          <w:headerReference r:id="rId19" w:type="default"/>
          <w:footerReference r:id="rId20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F1E0AF7">
      <w:pPr>
        <w:spacing w:before="38"/>
      </w:pPr>
    </w:p>
    <w:p w14:paraId="775A859E">
      <w:pPr>
        <w:spacing w:before="38"/>
      </w:pPr>
    </w:p>
    <w:tbl>
      <w:tblPr>
        <w:tblStyle w:val="5"/>
        <w:tblW w:w="854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1527"/>
        <w:gridCol w:w="1303"/>
        <w:gridCol w:w="1228"/>
        <w:gridCol w:w="1303"/>
        <w:gridCol w:w="494"/>
        <w:gridCol w:w="763"/>
        <w:gridCol w:w="831"/>
      </w:tblGrid>
      <w:tr w14:paraId="3F63FD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26" w:hRule="atLeast"/>
        </w:trPr>
        <w:tc>
          <w:tcPr>
            <w:tcW w:w="1100" w:type="dxa"/>
            <w:vAlign w:val="top"/>
          </w:tcPr>
          <w:p w14:paraId="2DEDAB05">
            <w:pPr>
              <w:pStyle w:val="6"/>
              <w:spacing w:before="115" w:line="239" w:lineRule="auto"/>
              <w:ind w:left="9"/>
            </w:pPr>
            <w:r>
              <w:rPr>
                <w:color w:val="212529"/>
                <w:spacing w:val="-2"/>
              </w:rPr>
              <w:t>21598</w:t>
            </w:r>
          </w:p>
        </w:tc>
        <w:tc>
          <w:tcPr>
            <w:tcW w:w="1527" w:type="dxa"/>
            <w:vAlign w:val="top"/>
          </w:tcPr>
          <w:p w14:paraId="20FFDAEC">
            <w:pPr>
              <w:pStyle w:val="6"/>
              <w:spacing w:before="10" w:line="208" w:lineRule="auto"/>
              <w:ind w:left="5" w:right="72"/>
            </w:pPr>
            <w:r>
              <w:rPr>
                <w:color w:val="212529"/>
                <w:spacing w:val="-1"/>
              </w:rPr>
              <w:t>超长期特别国债安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303" w:type="dxa"/>
            <w:vAlign w:val="top"/>
          </w:tcPr>
          <w:p w14:paraId="2CCF734C">
            <w:pPr>
              <w:pStyle w:val="6"/>
              <w:spacing w:before="116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1228" w:type="dxa"/>
            <w:vAlign w:val="top"/>
          </w:tcPr>
          <w:p w14:paraId="7B967FE6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20774697">
            <w:pPr>
              <w:pStyle w:val="6"/>
              <w:spacing w:before="116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494" w:type="dxa"/>
            <w:vAlign w:val="top"/>
          </w:tcPr>
          <w:p w14:paraId="1846B2F2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22674889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5B19E9F">
            <w:pPr>
              <w:rPr>
                <w:rFonts w:ascii="Arial"/>
                <w:sz w:val="21"/>
              </w:rPr>
            </w:pPr>
          </w:p>
        </w:tc>
      </w:tr>
      <w:tr w14:paraId="1660E5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53211F40">
            <w:pPr>
              <w:pStyle w:val="6"/>
              <w:spacing w:before="94" w:line="239" w:lineRule="auto"/>
              <w:ind w:left="9"/>
            </w:pPr>
            <w:r>
              <w:rPr>
                <w:color w:val="212529"/>
                <w:spacing w:val="-2"/>
              </w:rPr>
              <w:t>2159802</w:t>
            </w:r>
          </w:p>
        </w:tc>
        <w:tc>
          <w:tcPr>
            <w:tcW w:w="1527" w:type="dxa"/>
            <w:vAlign w:val="top"/>
          </w:tcPr>
          <w:p w14:paraId="369E8F32">
            <w:pPr>
              <w:pStyle w:val="6"/>
              <w:spacing w:before="95" w:line="219" w:lineRule="auto"/>
              <w:ind w:left="6"/>
            </w:pPr>
            <w:r>
              <w:rPr>
                <w:color w:val="212529"/>
                <w:spacing w:val="-2"/>
              </w:rPr>
              <w:t>制造业</w:t>
            </w:r>
          </w:p>
        </w:tc>
        <w:tc>
          <w:tcPr>
            <w:tcW w:w="1303" w:type="dxa"/>
            <w:vAlign w:val="top"/>
          </w:tcPr>
          <w:p w14:paraId="03F5F2CB">
            <w:pPr>
              <w:pStyle w:val="6"/>
              <w:spacing w:before="95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1228" w:type="dxa"/>
            <w:vAlign w:val="top"/>
          </w:tcPr>
          <w:p w14:paraId="040C7B64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061741C1">
            <w:pPr>
              <w:pStyle w:val="6"/>
              <w:spacing w:before="95" w:line="238" w:lineRule="auto"/>
              <w:ind w:right="23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494" w:type="dxa"/>
            <w:vAlign w:val="top"/>
          </w:tcPr>
          <w:p w14:paraId="1B670570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7A3AEF27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5B1FFCF7">
            <w:pPr>
              <w:rPr>
                <w:rFonts w:ascii="Arial"/>
                <w:sz w:val="21"/>
              </w:rPr>
            </w:pPr>
          </w:p>
        </w:tc>
      </w:tr>
      <w:tr w14:paraId="4819D4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525F1E54">
            <w:pPr>
              <w:pStyle w:val="6"/>
              <w:spacing w:before="95" w:line="239" w:lineRule="auto"/>
              <w:ind w:left="9"/>
            </w:pPr>
            <w:r>
              <w:rPr>
                <w:color w:val="212529"/>
                <w:spacing w:val="-3"/>
              </w:rPr>
              <w:t>216</w:t>
            </w:r>
          </w:p>
        </w:tc>
        <w:tc>
          <w:tcPr>
            <w:tcW w:w="1527" w:type="dxa"/>
            <w:vAlign w:val="top"/>
          </w:tcPr>
          <w:p w14:paraId="03F35D2E">
            <w:pPr>
              <w:pStyle w:val="6"/>
              <w:spacing w:before="95" w:line="219" w:lineRule="auto"/>
              <w:ind w:left="9"/>
            </w:pPr>
            <w:r>
              <w:rPr>
                <w:color w:val="212529"/>
                <w:spacing w:val="-2"/>
              </w:rPr>
              <w:t>商业服务业等支出</w:t>
            </w:r>
          </w:p>
        </w:tc>
        <w:tc>
          <w:tcPr>
            <w:tcW w:w="1303" w:type="dxa"/>
            <w:vAlign w:val="top"/>
          </w:tcPr>
          <w:p w14:paraId="6ADB2408">
            <w:pPr>
              <w:pStyle w:val="6"/>
              <w:spacing w:before="96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1228" w:type="dxa"/>
            <w:vAlign w:val="top"/>
          </w:tcPr>
          <w:p w14:paraId="4C612AC1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4ECA341A">
            <w:pPr>
              <w:pStyle w:val="6"/>
              <w:spacing w:before="96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494" w:type="dxa"/>
            <w:vAlign w:val="top"/>
          </w:tcPr>
          <w:p w14:paraId="688F7D87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02CFBD5F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C59004F">
            <w:pPr>
              <w:rPr>
                <w:rFonts w:ascii="Arial"/>
                <w:sz w:val="21"/>
              </w:rPr>
            </w:pPr>
          </w:p>
        </w:tc>
      </w:tr>
      <w:tr w14:paraId="095D1A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7283E7A7">
            <w:pPr>
              <w:pStyle w:val="6"/>
              <w:spacing w:before="96" w:line="239" w:lineRule="auto"/>
              <w:ind w:left="9"/>
            </w:pPr>
            <w:r>
              <w:rPr>
                <w:color w:val="212529"/>
                <w:spacing w:val="-2"/>
              </w:rPr>
              <w:t>21602</w:t>
            </w:r>
          </w:p>
        </w:tc>
        <w:tc>
          <w:tcPr>
            <w:tcW w:w="1527" w:type="dxa"/>
            <w:vAlign w:val="top"/>
          </w:tcPr>
          <w:p w14:paraId="6D53C418">
            <w:pPr>
              <w:pStyle w:val="6"/>
              <w:spacing w:before="96" w:line="219" w:lineRule="auto"/>
              <w:ind w:left="9"/>
            </w:pPr>
            <w:r>
              <w:rPr>
                <w:color w:val="212529"/>
                <w:spacing w:val="-2"/>
              </w:rPr>
              <w:t>商业流通事务</w:t>
            </w:r>
          </w:p>
        </w:tc>
        <w:tc>
          <w:tcPr>
            <w:tcW w:w="1303" w:type="dxa"/>
            <w:vAlign w:val="top"/>
          </w:tcPr>
          <w:p w14:paraId="5A57E923">
            <w:pPr>
              <w:pStyle w:val="6"/>
              <w:spacing w:before="97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1228" w:type="dxa"/>
            <w:vAlign w:val="top"/>
          </w:tcPr>
          <w:p w14:paraId="000563F8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031EDDCE">
            <w:pPr>
              <w:pStyle w:val="6"/>
              <w:spacing w:before="97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494" w:type="dxa"/>
            <w:vAlign w:val="top"/>
          </w:tcPr>
          <w:p w14:paraId="1A44C20B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66B9B942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315CBDD9">
            <w:pPr>
              <w:rPr>
                <w:rFonts w:ascii="Arial"/>
                <w:sz w:val="21"/>
              </w:rPr>
            </w:pPr>
          </w:p>
        </w:tc>
      </w:tr>
      <w:tr w14:paraId="76A275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00" w:type="dxa"/>
            <w:vAlign w:val="top"/>
          </w:tcPr>
          <w:p w14:paraId="64BAA283">
            <w:pPr>
              <w:pStyle w:val="6"/>
              <w:spacing w:before="112" w:line="239" w:lineRule="auto"/>
              <w:ind w:left="9"/>
            </w:pPr>
            <w:r>
              <w:rPr>
                <w:color w:val="212529"/>
                <w:spacing w:val="-2"/>
              </w:rPr>
              <w:t>2160299</w:t>
            </w:r>
          </w:p>
        </w:tc>
        <w:tc>
          <w:tcPr>
            <w:tcW w:w="1527" w:type="dxa"/>
            <w:vAlign w:val="top"/>
          </w:tcPr>
          <w:p w14:paraId="1AC8BAA2">
            <w:pPr>
              <w:pStyle w:val="6"/>
              <w:spacing w:before="7" w:line="206" w:lineRule="auto"/>
              <w:ind w:left="6" w:right="72" w:hanging="1"/>
            </w:pPr>
            <w:r>
              <w:rPr>
                <w:color w:val="212529"/>
                <w:spacing w:val="-1"/>
              </w:rPr>
              <w:t>其他商业流通事务</w:t>
            </w:r>
            <w:r>
              <w:rPr>
                <w:color w:val="212529"/>
                <w:spacing w:val="-2"/>
              </w:rPr>
              <w:t>支出</w:t>
            </w:r>
          </w:p>
        </w:tc>
        <w:tc>
          <w:tcPr>
            <w:tcW w:w="1303" w:type="dxa"/>
            <w:vAlign w:val="top"/>
          </w:tcPr>
          <w:p w14:paraId="2CF9DB1A">
            <w:pPr>
              <w:pStyle w:val="6"/>
              <w:spacing w:before="11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1228" w:type="dxa"/>
            <w:vAlign w:val="top"/>
          </w:tcPr>
          <w:p w14:paraId="4B435A80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35C2B4AB">
            <w:pPr>
              <w:pStyle w:val="6"/>
              <w:spacing w:before="113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494" w:type="dxa"/>
            <w:vAlign w:val="top"/>
          </w:tcPr>
          <w:p w14:paraId="392B823D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7ACBBE0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07E56DF6">
            <w:pPr>
              <w:rPr>
                <w:rFonts w:ascii="Arial"/>
                <w:sz w:val="21"/>
              </w:rPr>
            </w:pPr>
          </w:p>
        </w:tc>
      </w:tr>
      <w:tr w14:paraId="1259AA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15589A7B">
            <w:pPr>
              <w:pStyle w:val="6"/>
              <w:spacing w:before="99"/>
              <w:ind w:left="9"/>
            </w:pPr>
            <w:r>
              <w:rPr>
                <w:color w:val="212529"/>
                <w:spacing w:val="-3"/>
              </w:rPr>
              <w:t>221</w:t>
            </w:r>
          </w:p>
        </w:tc>
        <w:tc>
          <w:tcPr>
            <w:tcW w:w="1527" w:type="dxa"/>
            <w:vAlign w:val="top"/>
          </w:tcPr>
          <w:p w14:paraId="1BB2626B">
            <w:pPr>
              <w:pStyle w:val="6"/>
              <w:spacing w:before="98" w:line="219" w:lineRule="auto"/>
              <w:ind w:left="7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03" w:type="dxa"/>
            <w:vAlign w:val="top"/>
          </w:tcPr>
          <w:p w14:paraId="0CA4809A">
            <w:pPr>
              <w:pStyle w:val="6"/>
              <w:spacing w:before="99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228" w:type="dxa"/>
            <w:vAlign w:val="top"/>
          </w:tcPr>
          <w:p w14:paraId="1A965963">
            <w:pPr>
              <w:pStyle w:val="6"/>
              <w:spacing w:before="99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303" w:type="dxa"/>
            <w:vAlign w:val="top"/>
          </w:tcPr>
          <w:p w14:paraId="5B7CA890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024663EA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5BED8BC6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28C8D30B">
            <w:pPr>
              <w:rPr>
                <w:rFonts w:ascii="Arial"/>
                <w:sz w:val="21"/>
              </w:rPr>
            </w:pPr>
          </w:p>
        </w:tc>
      </w:tr>
      <w:tr w14:paraId="0C9C4F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54DAF08F">
            <w:pPr>
              <w:pStyle w:val="6"/>
              <w:spacing w:before="99" w:line="239" w:lineRule="auto"/>
              <w:ind w:left="9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27" w:type="dxa"/>
            <w:vAlign w:val="top"/>
          </w:tcPr>
          <w:p w14:paraId="3DFC78CE">
            <w:pPr>
              <w:pStyle w:val="6"/>
              <w:spacing w:before="99" w:line="219" w:lineRule="auto"/>
              <w:ind w:left="7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03" w:type="dxa"/>
            <w:vAlign w:val="top"/>
          </w:tcPr>
          <w:p w14:paraId="75FB4442">
            <w:pPr>
              <w:pStyle w:val="6"/>
              <w:spacing w:before="100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228" w:type="dxa"/>
            <w:vAlign w:val="top"/>
          </w:tcPr>
          <w:p w14:paraId="273DF9E6">
            <w:pPr>
              <w:pStyle w:val="6"/>
              <w:spacing w:before="100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303" w:type="dxa"/>
            <w:vAlign w:val="top"/>
          </w:tcPr>
          <w:p w14:paraId="287C0799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3E465206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70294028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176250C6">
            <w:pPr>
              <w:rPr>
                <w:rFonts w:ascii="Arial"/>
                <w:sz w:val="21"/>
              </w:rPr>
            </w:pPr>
          </w:p>
        </w:tc>
      </w:tr>
      <w:tr w14:paraId="216327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6BC77A57">
            <w:pPr>
              <w:pStyle w:val="6"/>
              <w:spacing w:before="100" w:line="239" w:lineRule="auto"/>
              <w:ind w:left="9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27" w:type="dxa"/>
            <w:vAlign w:val="top"/>
          </w:tcPr>
          <w:p w14:paraId="15A1328D">
            <w:pPr>
              <w:pStyle w:val="6"/>
              <w:spacing w:before="101" w:line="219" w:lineRule="auto"/>
              <w:ind w:left="7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03" w:type="dxa"/>
            <w:vAlign w:val="top"/>
          </w:tcPr>
          <w:p w14:paraId="1AD5AC8A">
            <w:pPr>
              <w:pStyle w:val="6"/>
              <w:spacing w:before="101" w:line="238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228" w:type="dxa"/>
            <w:vAlign w:val="top"/>
          </w:tcPr>
          <w:p w14:paraId="7C5479ED">
            <w:pPr>
              <w:pStyle w:val="6"/>
              <w:spacing w:before="101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303" w:type="dxa"/>
            <w:vAlign w:val="top"/>
          </w:tcPr>
          <w:p w14:paraId="22DAAB02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vAlign w:val="top"/>
          </w:tcPr>
          <w:p w14:paraId="5834AF23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52A97060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480F9DC7">
            <w:pPr>
              <w:rPr>
                <w:rFonts w:ascii="Arial"/>
                <w:sz w:val="21"/>
              </w:rPr>
            </w:pPr>
          </w:p>
        </w:tc>
      </w:tr>
      <w:tr w14:paraId="5B290D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100" w:type="dxa"/>
            <w:vAlign w:val="top"/>
          </w:tcPr>
          <w:p w14:paraId="59429BC9">
            <w:pPr>
              <w:pStyle w:val="6"/>
              <w:spacing w:before="101" w:line="239" w:lineRule="auto"/>
              <w:ind w:left="9"/>
            </w:pPr>
            <w:r>
              <w:rPr>
                <w:color w:val="212529"/>
                <w:spacing w:val="-3"/>
              </w:rPr>
              <w:t>229</w:t>
            </w:r>
          </w:p>
        </w:tc>
        <w:tc>
          <w:tcPr>
            <w:tcW w:w="1527" w:type="dxa"/>
            <w:vAlign w:val="top"/>
          </w:tcPr>
          <w:p w14:paraId="1D14BFED">
            <w:pPr>
              <w:pStyle w:val="6"/>
              <w:spacing w:before="102" w:line="219" w:lineRule="auto"/>
              <w:ind w:left="5"/>
            </w:pPr>
            <w:r>
              <w:rPr>
                <w:color w:val="212529"/>
                <w:spacing w:val="-2"/>
              </w:rPr>
              <w:t>其他支出</w:t>
            </w:r>
          </w:p>
        </w:tc>
        <w:tc>
          <w:tcPr>
            <w:tcW w:w="1303" w:type="dxa"/>
            <w:vAlign w:val="top"/>
          </w:tcPr>
          <w:p w14:paraId="13D4FC0B">
            <w:pPr>
              <w:pStyle w:val="6"/>
              <w:spacing w:before="102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1228" w:type="dxa"/>
            <w:vAlign w:val="top"/>
          </w:tcPr>
          <w:p w14:paraId="7D56EDA1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10FA72A6">
            <w:pPr>
              <w:pStyle w:val="6"/>
              <w:spacing w:before="102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494" w:type="dxa"/>
            <w:vAlign w:val="top"/>
          </w:tcPr>
          <w:p w14:paraId="690DD534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74F48CC5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4E944F01">
            <w:pPr>
              <w:rPr>
                <w:rFonts w:ascii="Arial"/>
                <w:sz w:val="21"/>
              </w:rPr>
            </w:pPr>
          </w:p>
        </w:tc>
      </w:tr>
      <w:tr w14:paraId="75DB9E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00" w:type="dxa"/>
            <w:vAlign w:val="top"/>
          </w:tcPr>
          <w:p w14:paraId="60540F6F">
            <w:pPr>
              <w:pStyle w:val="6"/>
              <w:spacing w:before="222" w:line="239" w:lineRule="auto"/>
              <w:ind w:left="9"/>
            </w:pPr>
            <w:r>
              <w:rPr>
                <w:color w:val="212529"/>
                <w:spacing w:val="-2"/>
              </w:rPr>
              <w:t>22904</w:t>
            </w:r>
          </w:p>
        </w:tc>
        <w:tc>
          <w:tcPr>
            <w:tcW w:w="1527" w:type="dxa"/>
            <w:vAlign w:val="top"/>
          </w:tcPr>
          <w:p w14:paraId="010BAD7B">
            <w:pPr>
              <w:pStyle w:val="6"/>
              <w:spacing w:before="12" w:line="207" w:lineRule="auto"/>
              <w:ind w:left="5" w:right="72"/>
              <w:jc w:val="both"/>
            </w:pPr>
            <w:r>
              <w:rPr>
                <w:color w:val="212529"/>
                <w:spacing w:val="-1"/>
              </w:rPr>
              <w:t>其他政府性基金及对应专项债务收入</w:t>
            </w:r>
            <w:r>
              <w:rPr>
                <w:color w:val="212529"/>
                <w:spacing w:val="-2"/>
              </w:rPr>
              <w:t>安排的支出</w:t>
            </w:r>
          </w:p>
        </w:tc>
        <w:tc>
          <w:tcPr>
            <w:tcW w:w="1303" w:type="dxa"/>
            <w:vAlign w:val="top"/>
          </w:tcPr>
          <w:p w14:paraId="5931997B">
            <w:pPr>
              <w:pStyle w:val="6"/>
              <w:spacing w:before="223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1228" w:type="dxa"/>
            <w:vAlign w:val="top"/>
          </w:tcPr>
          <w:p w14:paraId="68FAC527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4682593B">
            <w:pPr>
              <w:pStyle w:val="6"/>
              <w:spacing w:before="223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494" w:type="dxa"/>
            <w:vAlign w:val="top"/>
          </w:tcPr>
          <w:p w14:paraId="0F1F87D5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753BC0B6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4C5FD203">
            <w:pPr>
              <w:rPr>
                <w:rFonts w:ascii="Arial"/>
                <w:sz w:val="21"/>
              </w:rPr>
            </w:pPr>
          </w:p>
        </w:tc>
      </w:tr>
      <w:tr w14:paraId="222B44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00" w:type="dxa"/>
            <w:vAlign w:val="top"/>
          </w:tcPr>
          <w:p w14:paraId="77CC1176">
            <w:pPr>
              <w:pStyle w:val="6"/>
              <w:spacing w:before="224" w:line="239" w:lineRule="auto"/>
              <w:ind w:left="9"/>
            </w:pPr>
            <w:r>
              <w:rPr>
                <w:color w:val="212529"/>
                <w:spacing w:val="-2"/>
              </w:rPr>
              <w:t>2290402</w:t>
            </w:r>
          </w:p>
        </w:tc>
        <w:tc>
          <w:tcPr>
            <w:tcW w:w="1527" w:type="dxa"/>
            <w:vAlign w:val="top"/>
          </w:tcPr>
          <w:p w14:paraId="7CAAB2B5">
            <w:pPr>
              <w:pStyle w:val="6"/>
              <w:spacing w:before="15" w:line="206" w:lineRule="auto"/>
              <w:ind w:left="6" w:right="72" w:hanging="1"/>
              <w:jc w:val="both"/>
            </w:pPr>
            <w:r>
              <w:rPr>
                <w:color w:val="212529"/>
                <w:spacing w:val="-1"/>
              </w:rPr>
              <w:t>其他地方自行试点项目收益专项债券收入安排的支出</w:t>
            </w:r>
          </w:p>
        </w:tc>
        <w:tc>
          <w:tcPr>
            <w:tcW w:w="1303" w:type="dxa"/>
            <w:vAlign w:val="top"/>
          </w:tcPr>
          <w:p w14:paraId="6589FC62">
            <w:pPr>
              <w:pStyle w:val="6"/>
              <w:spacing w:before="225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1228" w:type="dxa"/>
            <w:vAlign w:val="top"/>
          </w:tcPr>
          <w:p w14:paraId="74C778F3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3B5F2D7A">
            <w:pPr>
              <w:pStyle w:val="6"/>
              <w:spacing w:before="225" w:line="238" w:lineRule="auto"/>
              <w:ind w:right="21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494" w:type="dxa"/>
            <w:vAlign w:val="top"/>
          </w:tcPr>
          <w:p w14:paraId="625C285B">
            <w:pPr>
              <w:rPr>
                <w:rFonts w:ascii="Arial"/>
                <w:sz w:val="21"/>
              </w:rPr>
            </w:pPr>
          </w:p>
        </w:tc>
        <w:tc>
          <w:tcPr>
            <w:tcW w:w="763" w:type="dxa"/>
            <w:vAlign w:val="top"/>
          </w:tcPr>
          <w:p w14:paraId="1FCFC5B9">
            <w:pPr>
              <w:rPr>
                <w:rFonts w:ascii="Arial"/>
                <w:sz w:val="21"/>
              </w:rPr>
            </w:pPr>
          </w:p>
        </w:tc>
        <w:tc>
          <w:tcPr>
            <w:tcW w:w="831" w:type="dxa"/>
            <w:vAlign w:val="top"/>
          </w:tcPr>
          <w:p w14:paraId="48F717C3">
            <w:pPr>
              <w:rPr>
                <w:rFonts w:ascii="Arial"/>
                <w:sz w:val="21"/>
              </w:rPr>
            </w:pPr>
          </w:p>
        </w:tc>
      </w:tr>
      <w:tr w14:paraId="33ACD1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8549" w:type="dxa"/>
            <w:gridSpan w:val="8"/>
            <w:tcBorders>
              <w:left w:val="single" w:color="FFFFFF" w:sz="2" w:space="0"/>
              <w:bottom w:val="single" w:color="FFFFFF" w:sz="6" w:space="0"/>
              <w:right w:val="nil"/>
            </w:tcBorders>
            <w:vAlign w:val="top"/>
          </w:tcPr>
          <w:p w14:paraId="32E15A3C">
            <w:pPr>
              <w:pStyle w:val="6"/>
              <w:spacing w:before="106" w:line="218" w:lineRule="auto"/>
              <w:ind w:left="11"/>
            </w:pPr>
            <w:r>
              <w:rPr>
                <w:color w:val="212529"/>
                <w:spacing w:val="-2"/>
              </w:rPr>
              <w:t>注：本表反映部门本年度各项支出情况。</w:t>
            </w:r>
          </w:p>
        </w:tc>
      </w:tr>
    </w:tbl>
    <w:p w14:paraId="1C1E0D05">
      <w:pPr>
        <w:pStyle w:val="2"/>
      </w:pPr>
    </w:p>
    <w:p w14:paraId="2E83D5FC">
      <w:pPr>
        <w:sectPr>
          <w:headerReference r:id="rId21" w:type="default"/>
          <w:footerReference r:id="rId22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2CDAD431">
      <w:pPr>
        <w:spacing w:before="5"/>
      </w:pPr>
    </w:p>
    <w:p w14:paraId="7A69ED64">
      <w:pPr>
        <w:spacing w:before="5"/>
      </w:pPr>
    </w:p>
    <w:p w14:paraId="5A447415">
      <w:pPr>
        <w:spacing w:before="4"/>
      </w:pPr>
    </w:p>
    <w:tbl>
      <w:tblPr>
        <w:tblStyle w:val="5"/>
        <w:tblW w:w="8550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5"/>
        <w:gridCol w:w="404"/>
        <w:gridCol w:w="1408"/>
        <w:gridCol w:w="1333"/>
        <w:gridCol w:w="464"/>
        <w:gridCol w:w="958"/>
        <w:gridCol w:w="1198"/>
        <w:gridCol w:w="869"/>
        <w:gridCol w:w="741"/>
      </w:tblGrid>
      <w:tr w14:paraId="6BC027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8550" w:type="dxa"/>
            <w:gridSpan w:val="9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vAlign w:val="top"/>
          </w:tcPr>
          <w:p w14:paraId="0DD80BA5">
            <w:pPr>
              <w:spacing w:before="149" w:line="239" w:lineRule="exact"/>
              <w:ind w:left="2822"/>
              <w:outlineLvl w:val="1"/>
              <w:rPr>
                <w:rFonts w:ascii="微软雅黑" w:hAnsi="微软雅黑" w:eastAsia="微软雅黑" w:cs="微软雅黑"/>
                <w:sz w:val="23"/>
                <w:szCs w:val="23"/>
              </w:rPr>
            </w:pPr>
            <w:bookmarkStart w:id="10" w:name="bookmark32"/>
            <w:bookmarkEnd w:id="10"/>
            <w:bookmarkStart w:id="11" w:name="bookmark8"/>
            <w:bookmarkEnd w:id="11"/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23"/>
                <w:szCs w:val="23"/>
              </w:rPr>
              <w:t>财政拨款收入支出决算总表</w:t>
            </w:r>
          </w:p>
        </w:tc>
      </w:tr>
      <w:tr w14:paraId="24D143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35E7A9BC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08DE606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666F36A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7D817D8"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C69F135">
            <w:pPr>
              <w:rPr>
                <w:rFonts w:ascii="Arial"/>
                <w:sz w:val="21"/>
              </w:rPr>
            </w:pPr>
          </w:p>
        </w:tc>
        <w:tc>
          <w:tcPr>
            <w:tcW w:w="958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24F52E35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3FC2D8D2">
            <w:pPr>
              <w:rPr>
                <w:rFonts w:ascii="Arial"/>
                <w:sz w:val="21"/>
              </w:rPr>
            </w:pPr>
          </w:p>
        </w:tc>
        <w:tc>
          <w:tcPr>
            <w:tcW w:w="1610" w:type="dxa"/>
            <w:gridSpan w:val="2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DB7A176">
            <w:pPr>
              <w:pStyle w:val="6"/>
              <w:spacing w:before="169" w:line="220" w:lineRule="auto"/>
              <w:ind w:right="31"/>
              <w:jc w:val="right"/>
            </w:pPr>
            <w:r>
              <w:rPr>
                <w:color w:val="212529"/>
                <w:spacing w:val="-2"/>
              </w:rPr>
              <w:t>公开04表</w:t>
            </w:r>
          </w:p>
        </w:tc>
      </w:tr>
      <w:tr w14:paraId="68D905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2987" w:type="dxa"/>
            <w:gridSpan w:val="3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2A675B9">
            <w:pPr>
              <w:pStyle w:val="6"/>
              <w:spacing w:before="169" w:line="219" w:lineRule="auto"/>
              <w:ind w:left="14"/>
            </w:pPr>
            <w:r>
              <w:rPr>
                <w:color w:val="212529"/>
                <w:spacing w:val="-1"/>
              </w:rPr>
              <w:t>部门名称：阳城县交通运输局</w:t>
            </w:r>
          </w:p>
        </w:tc>
        <w:tc>
          <w:tcPr>
            <w:tcW w:w="1333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E25BC11">
            <w:pPr>
              <w:pStyle w:val="6"/>
              <w:spacing w:before="169" w:line="219" w:lineRule="auto"/>
              <w:ind w:left="19"/>
            </w:pPr>
            <w:r>
              <w:rPr>
                <w:color w:val="212529"/>
                <w:spacing w:val="-2"/>
              </w:rPr>
              <w:t>2025年度</w:t>
            </w:r>
          </w:p>
        </w:tc>
        <w:tc>
          <w:tcPr>
            <w:tcW w:w="46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D0FC7BB">
            <w:pPr>
              <w:rPr>
                <w:rFonts w:ascii="Arial"/>
                <w:sz w:val="21"/>
              </w:rPr>
            </w:pPr>
          </w:p>
        </w:tc>
        <w:tc>
          <w:tcPr>
            <w:tcW w:w="958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07A9EC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04C9D14">
            <w:pPr>
              <w:rPr>
                <w:rFonts w:ascii="Arial"/>
                <w:sz w:val="21"/>
              </w:rPr>
            </w:pPr>
          </w:p>
        </w:tc>
        <w:tc>
          <w:tcPr>
            <w:tcW w:w="1610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A6623AF">
            <w:pPr>
              <w:pStyle w:val="6"/>
              <w:spacing w:before="169" w:line="219" w:lineRule="auto"/>
              <w:ind w:left="318"/>
            </w:pPr>
            <w:r>
              <w:rPr>
                <w:color w:val="212529"/>
                <w:spacing w:val="-2"/>
              </w:rPr>
              <w:t>金额单位：万元</w:t>
            </w:r>
          </w:p>
        </w:tc>
      </w:tr>
      <w:tr w14:paraId="05188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2987" w:type="dxa"/>
            <w:gridSpan w:val="3"/>
            <w:vAlign w:val="top"/>
          </w:tcPr>
          <w:p w14:paraId="6E49F5BB">
            <w:pPr>
              <w:spacing w:before="168" w:line="179" w:lineRule="exact"/>
              <w:ind w:left="130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position w:val="-1"/>
                <w:sz w:val="17"/>
                <w:szCs w:val="17"/>
              </w:rPr>
              <w:t>收入</w:t>
            </w:r>
          </w:p>
        </w:tc>
        <w:tc>
          <w:tcPr>
            <w:tcW w:w="5563" w:type="dxa"/>
            <w:gridSpan w:val="6"/>
            <w:vAlign w:val="top"/>
          </w:tcPr>
          <w:p w14:paraId="13DCC093">
            <w:pPr>
              <w:spacing w:before="168" w:line="175" w:lineRule="exact"/>
              <w:ind w:left="258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17"/>
                <w:szCs w:val="17"/>
              </w:rPr>
              <w:t>支出</w:t>
            </w:r>
          </w:p>
        </w:tc>
      </w:tr>
      <w:tr w14:paraId="7CE81B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1175" w:type="dxa"/>
            <w:vAlign w:val="top"/>
          </w:tcPr>
          <w:p w14:paraId="33A3DF1F">
            <w:pPr>
              <w:spacing w:line="367" w:lineRule="auto"/>
              <w:rPr>
                <w:rFonts w:ascii="Arial"/>
                <w:sz w:val="21"/>
              </w:rPr>
            </w:pPr>
          </w:p>
          <w:p w14:paraId="5A48A9FF">
            <w:pPr>
              <w:spacing w:before="73" w:line="174" w:lineRule="exact"/>
              <w:ind w:left="388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404" w:type="dxa"/>
            <w:vAlign w:val="top"/>
          </w:tcPr>
          <w:p w14:paraId="7A7F2D2A">
            <w:pPr>
              <w:spacing w:line="261" w:lineRule="auto"/>
              <w:rPr>
                <w:rFonts w:ascii="Arial"/>
                <w:sz w:val="21"/>
              </w:rPr>
            </w:pPr>
          </w:p>
          <w:p w14:paraId="77A6EE8C">
            <w:pPr>
              <w:spacing w:before="73" w:line="160" w:lineRule="auto"/>
              <w:ind w:left="95" w:right="118" w:hanging="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sz w:val="17"/>
                <w:szCs w:val="17"/>
              </w:rPr>
              <w:t>行</w:t>
            </w:r>
            <w:r>
              <w:rPr>
                <w:rFonts w:ascii="微软雅黑" w:hAnsi="微软雅黑" w:eastAsia="微软雅黑" w:cs="微软雅黑"/>
                <w:color w:val="212529"/>
                <w:sz w:val="17"/>
                <w:szCs w:val="17"/>
              </w:rPr>
              <w:t>次</w:t>
            </w:r>
          </w:p>
        </w:tc>
        <w:tc>
          <w:tcPr>
            <w:tcW w:w="1408" w:type="dxa"/>
            <w:vAlign w:val="top"/>
          </w:tcPr>
          <w:p w14:paraId="345B0900">
            <w:pPr>
              <w:spacing w:line="364" w:lineRule="auto"/>
              <w:rPr>
                <w:rFonts w:ascii="Arial"/>
                <w:sz w:val="21"/>
              </w:rPr>
            </w:pPr>
          </w:p>
          <w:p w14:paraId="6CFAB11B">
            <w:pPr>
              <w:spacing w:before="73" w:line="178" w:lineRule="exact"/>
              <w:ind w:left="50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7"/>
                <w:szCs w:val="17"/>
              </w:rPr>
              <w:t>金额</w:t>
            </w:r>
          </w:p>
        </w:tc>
        <w:tc>
          <w:tcPr>
            <w:tcW w:w="1333" w:type="dxa"/>
            <w:vAlign w:val="top"/>
          </w:tcPr>
          <w:p w14:paraId="74D7713F">
            <w:pPr>
              <w:spacing w:line="367" w:lineRule="auto"/>
              <w:rPr>
                <w:rFonts w:ascii="Arial"/>
                <w:sz w:val="21"/>
              </w:rPr>
            </w:pPr>
          </w:p>
          <w:p w14:paraId="0053FF16">
            <w:pPr>
              <w:spacing w:before="73" w:line="174" w:lineRule="exact"/>
              <w:ind w:left="468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7"/>
                <w:szCs w:val="17"/>
              </w:rPr>
              <w:t>项目</w:t>
            </w:r>
          </w:p>
        </w:tc>
        <w:tc>
          <w:tcPr>
            <w:tcW w:w="464" w:type="dxa"/>
            <w:vAlign w:val="top"/>
          </w:tcPr>
          <w:p w14:paraId="593DCCB5">
            <w:pPr>
              <w:spacing w:line="364" w:lineRule="auto"/>
              <w:rPr>
                <w:rFonts w:ascii="Arial"/>
                <w:sz w:val="21"/>
              </w:rPr>
            </w:pPr>
          </w:p>
          <w:p w14:paraId="3C96ED7C">
            <w:pPr>
              <w:spacing w:before="73" w:line="177" w:lineRule="exact"/>
              <w:ind w:left="2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7"/>
                <w:szCs w:val="17"/>
              </w:rPr>
              <w:t>行次</w:t>
            </w:r>
          </w:p>
        </w:tc>
        <w:tc>
          <w:tcPr>
            <w:tcW w:w="958" w:type="dxa"/>
            <w:vAlign w:val="top"/>
          </w:tcPr>
          <w:p w14:paraId="2215B9E3">
            <w:pPr>
              <w:spacing w:line="365" w:lineRule="auto"/>
              <w:rPr>
                <w:rFonts w:ascii="Arial"/>
                <w:sz w:val="21"/>
              </w:rPr>
            </w:pPr>
          </w:p>
          <w:p w14:paraId="1A165970">
            <w:pPr>
              <w:spacing w:before="73" w:line="175" w:lineRule="exact"/>
              <w:ind w:left="28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合计</w:t>
            </w:r>
          </w:p>
        </w:tc>
        <w:tc>
          <w:tcPr>
            <w:tcW w:w="1198" w:type="dxa"/>
            <w:vAlign w:val="top"/>
          </w:tcPr>
          <w:p w14:paraId="3BDCDCB0">
            <w:pPr>
              <w:spacing w:line="259" w:lineRule="auto"/>
              <w:rPr>
                <w:rFonts w:ascii="Arial"/>
                <w:sz w:val="21"/>
              </w:rPr>
            </w:pPr>
          </w:p>
          <w:p w14:paraId="2F02E857">
            <w:pPr>
              <w:spacing w:before="73" w:line="160" w:lineRule="auto"/>
              <w:ind w:left="227" w:right="57" w:hanging="183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7"/>
                <w:szCs w:val="17"/>
              </w:rPr>
              <w:t>一般公共预算</w:t>
            </w:r>
            <w:r>
              <w:rPr>
                <w:rFonts w:ascii="微软雅黑" w:hAnsi="微软雅黑" w:eastAsia="微软雅黑" w:cs="微软雅黑"/>
                <w:color w:val="212529"/>
                <w:spacing w:val="8"/>
                <w:sz w:val="17"/>
                <w:szCs w:val="17"/>
              </w:rPr>
              <w:t>财政拨款</w:t>
            </w:r>
          </w:p>
        </w:tc>
        <w:tc>
          <w:tcPr>
            <w:tcW w:w="869" w:type="dxa"/>
            <w:vAlign w:val="top"/>
          </w:tcPr>
          <w:p w14:paraId="5A0AF931">
            <w:pPr>
              <w:spacing w:before="229" w:line="161" w:lineRule="auto"/>
              <w:ind w:left="61" w:right="70" w:firstLine="1"/>
              <w:jc w:val="both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sz w:val="17"/>
                <w:szCs w:val="17"/>
              </w:rPr>
              <w:t>政府性基</w:t>
            </w:r>
            <w:r>
              <w:rPr>
                <w:rFonts w:ascii="微软雅黑" w:hAnsi="微软雅黑" w:eastAsia="微软雅黑" w:cs="微软雅黑"/>
                <w:color w:val="212529"/>
                <w:spacing w:val="10"/>
                <w:sz w:val="17"/>
                <w:szCs w:val="17"/>
              </w:rPr>
              <w:t>金预算财</w:t>
            </w:r>
            <w:r>
              <w:rPr>
                <w:rFonts w:ascii="微软雅黑" w:hAnsi="微软雅黑" w:eastAsia="微软雅黑" w:cs="微软雅黑"/>
                <w:color w:val="212529"/>
                <w:spacing w:val="29"/>
                <w:sz w:val="18"/>
                <w:szCs w:val="18"/>
              </w:rPr>
              <w:t>政拨款</w:t>
            </w:r>
          </w:p>
        </w:tc>
        <w:tc>
          <w:tcPr>
            <w:tcW w:w="741" w:type="dxa"/>
            <w:vAlign w:val="top"/>
          </w:tcPr>
          <w:p w14:paraId="32C664DF">
            <w:pPr>
              <w:spacing w:before="124" w:line="178" w:lineRule="exact"/>
              <w:ind w:left="108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position w:val="-1"/>
                <w:sz w:val="17"/>
                <w:szCs w:val="17"/>
              </w:rPr>
              <w:t>国有资</w:t>
            </w:r>
          </w:p>
          <w:p w14:paraId="5437E39D">
            <w:pPr>
              <w:spacing w:before="31" w:line="179" w:lineRule="exact"/>
              <w:ind w:left="9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7"/>
                <w:szCs w:val="17"/>
              </w:rPr>
              <w:t>本经营</w:t>
            </w:r>
          </w:p>
          <w:p w14:paraId="340FD18C">
            <w:pPr>
              <w:spacing w:before="31" w:line="179" w:lineRule="exact"/>
              <w:ind w:left="8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7"/>
                <w:szCs w:val="17"/>
              </w:rPr>
              <w:t>预算财</w:t>
            </w:r>
          </w:p>
          <w:p w14:paraId="04488ABE">
            <w:pPr>
              <w:spacing w:before="30" w:line="178" w:lineRule="exact"/>
              <w:ind w:left="8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政拨款</w:t>
            </w:r>
          </w:p>
        </w:tc>
      </w:tr>
      <w:tr w14:paraId="3DD73B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2E5C5978">
            <w:pPr>
              <w:spacing w:before="170" w:line="176" w:lineRule="exact"/>
              <w:ind w:left="38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栏次</w:t>
            </w:r>
          </w:p>
        </w:tc>
        <w:tc>
          <w:tcPr>
            <w:tcW w:w="404" w:type="dxa"/>
            <w:vAlign w:val="top"/>
          </w:tcPr>
          <w:p w14:paraId="0F27015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B799969">
            <w:pPr>
              <w:spacing w:before="194" w:line="226" w:lineRule="auto"/>
              <w:ind w:left="656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z w:val="12"/>
                <w:szCs w:val="12"/>
              </w:rPr>
              <w:t>1</w:t>
            </w:r>
          </w:p>
        </w:tc>
        <w:tc>
          <w:tcPr>
            <w:tcW w:w="1333" w:type="dxa"/>
            <w:vAlign w:val="top"/>
          </w:tcPr>
          <w:p w14:paraId="3A253C1A">
            <w:pPr>
              <w:spacing w:before="170" w:line="176" w:lineRule="exact"/>
              <w:ind w:left="46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栏次</w:t>
            </w:r>
          </w:p>
        </w:tc>
        <w:tc>
          <w:tcPr>
            <w:tcW w:w="464" w:type="dxa"/>
            <w:vAlign w:val="top"/>
          </w:tcPr>
          <w:p w14:paraId="2BF6C775">
            <w:pPr>
              <w:rPr>
                <w:rFonts w:ascii="Arial"/>
                <w:sz w:val="21"/>
              </w:rPr>
            </w:pPr>
          </w:p>
        </w:tc>
        <w:tc>
          <w:tcPr>
            <w:tcW w:w="958" w:type="dxa"/>
            <w:vAlign w:val="top"/>
          </w:tcPr>
          <w:p w14:paraId="2C22FFFF">
            <w:pPr>
              <w:spacing w:before="194" w:line="225" w:lineRule="auto"/>
              <w:ind w:left="423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pacing w:val="10"/>
                <w:sz w:val="12"/>
                <w:szCs w:val="12"/>
              </w:rPr>
              <w:t>2</w:t>
            </w:r>
          </w:p>
        </w:tc>
        <w:tc>
          <w:tcPr>
            <w:tcW w:w="1198" w:type="dxa"/>
            <w:vAlign w:val="top"/>
          </w:tcPr>
          <w:p w14:paraId="00069BAC">
            <w:pPr>
              <w:spacing w:before="194" w:line="210" w:lineRule="auto"/>
              <w:ind w:left="546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3"/>
                <w:sz w:val="13"/>
                <w:szCs w:val="13"/>
              </w:rPr>
              <w:t>3</w:t>
            </w:r>
          </w:p>
        </w:tc>
        <w:tc>
          <w:tcPr>
            <w:tcW w:w="869" w:type="dxa"/>
            <w:vAlign w:val="top"/>
          </w:tcPr>
          <w:p w14:paraId="663A0FBF">
            <w:pPr>
              <w:spacing w:before="194" w:line="180" w:lineRule="auto"/>
              <w:ind w:left="379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4</w:t>
            </w:r>
          </w:p>
        </w:tc>
        <w:tc>
          <w:tcPr>
            <w:tcW w:w="741" w:type="dxa"/>
            <w:vAlign w:val="top"/>
          </w:tcPr>
          <w:p w14:paraId="3F155737">
            <w:pPr>
              <w:spacing w:before="196" w:line="225" w:lineRule="auto"/>
              <w:ind w:left="320"/>
              <w:rPr>
                <w:rFonts w:ascii="Arial" w:hAnsi="Arial" w:eastAsia="Arial" w:cs="Arial"/>
                <w:sz w:val="12"/>
                <w:szCs w:val="12"/>
              </w:rPr>
            </w:pPr>
            <w:r>
              <w:rPr>
                <w:rFonts w:ascii="Arial" w:hAnsi="Arial" w:eastAsia="Arial" w:cs="Arial"/>
                <w:color w:val="212529"/>
                <w:spacing w:val="8"/>
                <w:sz w:val="12"/>
                <w:szCs w:val="12"/>
              </w:rPr>
              <w:t>5</w:t>
            </w:r>
          </w:p>
        </w:tc>
      </w:tr>
      <w:tr w14:paraId="5EA545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406161EB">
            <w:pPr>
              <w:pStyle w:val="6"/>
              <w:spacing w:before="68" w:line="218" w:lineRule="auto"/>
              <w:ind w:left="7" w:right="80" w:firstLine="2"/>
            </w:pPr>
            <w:r>
              <w:rPr>
                <w:color w:val="212529"/>
                <w:spacing w:val="-2"/>
              </w:rPr>
              <w:t>一、一般公共预算财政拨款</w:t>
            </w:r>
          </w:p>
        </w:tc>
        <w:tc>
          <w:tcPr>
            <w:tcW w:w="404" w:type="dxa"/>
            <w:vAlign w:val="top"/>
          </w:tcPr>
          <w:p w14:paraId="37382058">
            <w:pPr>
              <w:pStyle w:val="6"/>
              <w:spacing w:before="174"/>
              <w:ind w:left="149"/>
            </w:pPr>
            <w:r>
              <w:rPr>
                <w:color w:val="212529"/>
              </w:rPr>
              <w:t>1</w:t>
            </w:r>
          </w:p>
        </w:tc>
        <w:tc>
          <w:tcPr>
            <w:tcW w:w="1408" w:type="dxa"/>
            <w:vAlign w:val="top"/>
          </w:tcPr>
          <w:p w14:paraId="033734EF">
            <w:pPr>
              <w:pStyle w:val="6"/>
              <w:spacing w:before="174" w:line="238" w:lineRule="auto"/>
              <w:ind w:right="24"/>
              <w:jc w:val="right"/>
            </w:pPr>
            <w:r>
              <w:rPr>
                <w:color w:val="212529"/>
                <w:spacing w:val="-1"/>
              </w:rPr>
              <w:t>42563.36</w:t>
            </w:r>
          </w:p>
        </w:tc>
        <w:tc>
          <w:tcPr>
            <w:tcW w:w="1333" w:type="dxa"/>
            <w:vAlign w:val="top"/>
          </w:tcPr>
          <w:p w14:paraId="342830E2">
            <w:pPr>
              <w:pStyle w:val="6"/>
              <w:spacing w:before="68" w:line="218" w:lineRule="auto"/>
              <w:ind w:left="15" w:right="52" w:hanging="1"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-3"/>
              </w:rPr>
              <w:t>务支出</w:t>
            </w:r>
          </w:p>
        </w:tc>
        <w:tc>
          <w:tcPr>
            <w:tcW w:w="464" w:type="dxa"/>
            <w:vAlign w:val="top"/>
          </w:tcPr>
          <w:p w14:paraId="4BD74914">
            <w:pPr>
              <w:pStyle w:val="6"/>
              <w:spacing w:before="173" w:line="239" w:lineRule="auto"/>
              <w:ind w:left="124"/>
            </w:pPr>
            <w:r>
              <w:rPr>
                <w:color w:val="212529"/>
                <w:spacing w:val="-3"/>
              </w:rPr>
              <w:t>33</w:t>
            </w:r>
          </w:p>
        </w:tc>
        <w:tc>
          <w:tcPr>
            <w:tcW w:w="958" w:type="dxa"/>
            <w:vAlign w:val="top"/>
          </w:tcPr>
          <w:p w14:paraId="7EEB594C">
            <w:pPr>
              <w:pStyle w:val="6"/>
              <w:spacing w:before="174" w:line="238" w:lineRule="auto"/>
              <w:ind w:right="18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198" w:type="dxa"/>
            <w:vAlign w:val="top"/>
          </w:tcPr>
          <w:p w14:paraId="6E559A8D">
            <w:pPr>
              <w:pStyle w:val="6"/>
              <w:spacing w:before="174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869" w:type="dxa"/>
            <w:vAlign w:val="top"/>
          </w:tcPr>
          <w:p w14:paraId="033CE9BA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20BC6AED">
            <w:pPr>
              <w:rPr>
                <w:rFonts w:ascii="Arial"/>
                <w:sz w:val="21"/>
              </w:rPr>
            </w:pPr>
          </w:p>
        </w:tc>
      </w:tr>
      <w:tr w14:paraId="00CBEC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 w14:paraId="61185A04">
            <w:pPr>
              <w:pStyle w:val="6"/>
              <w:spacing w:before="10" w:line="208" w:lineRule="auto"/>
              <w:ind w:left="7" w:right="80" w:firstLine="2"/>
              <w:jc w:val="both"/>
            </w:pPr>
            <w:r>
              <w:rPr>
                <w:color w:val="212529"/>
                <w:spacing w:val="-2"/>
              </w:rPr>
              <w:t>二、政府性基金预算财政拨</w:t>
            </w:r>
            <w:r>
              <w:rPr>
                <w:color w:val="212529"/>
              </w:rPr>
              <w:t>款</w:t>
            </w:r>
          </w:p>
        </w:tc>
        <w:tc>
          <w:tcPr>
            <w:tcW w:w="404" w:type="dxa"/>
            <w:vAlign w:val="top"/>
          </w:tcPr>
          <w:p w14:paraId="46CE71AB">
            <w:pPr>
              <w:pStyle w:val="6"/>
              <w:spacing w:before="220"/>
              <w:ind w:left="138"/>
            </w:pPr>
            <w:r>
              <w:rPr>
                <w:color w:val="212529"/>
              </w:rPr>
              <w:t>2</w:t>
            </w:r>
          </w:p>
        </w:tc>
        <w:tc>
          <w:tcPr>
            <w:tcW w:w="1408" w:type="dxa"/>
            <w:vAlign w:val="top"/>
          </w:tcPr>
          <w:p w14:paraId="21A2FB79">
            <w:pPr>
              <w:pStyle w:val="6"/>
              <w:spacing w:before="220" w:line="238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1688.58</w:t>
            </w:r>
          </w:p>
        </w:tc>
        <w:tc>
          <w:tcPr>
            <w:tcW w:w="1333" w:type="dxa"/>
            <w:vAlign w:val="top"/>
          </w:tcPr>
          <w:p w14:paraId="45591689">
            <w:pPr>
              <w:pStyle w:val="6"/>
              <w:spacing w:before="220" w:line="219" w:lineRule="auto"/>
              <w:ind w:left="14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4" w:type="dxa"/>
            <w:vAlign w:val="top"/>
          </w:tcPr>
          <w:p w14:paraId="2E83D711">
            <w:pPr>
              <w:pStyle w:val="6"/>
              <w:spacing w:before="219" w:line="239" w:lineRule="auto"/>
              <w:ind w:left="124"/>
            </w:pPr>
            <w:r>
              <w:rPr>
                <w:color w:val="212529"/>
                <w:spacing w:val="-3"/>
              </w:rPr>
              <w:t>34</w:t>
            </w:r>
          </w:p>
        </w:tc>
        <w:tc>
          <w:tcPr>
            <w:tcW w:w="958" w:type="dxa"/>
            <w:vAlign w:val="top"/>
          </w:tcPr>
          <w:p w14:paraId="07B403F7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7BE55C0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4586CB5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3CBEFACC">
            <w:pPr>
              <w:rPr>
                <w:rFonts w:ascii="Arial"/>
                <w:sz w:val="21"/>
              </w:rPr>
            </w:pPr>
          </w:p>
        </w:tc>
      </w:tr>
      <w:tr w14:paraId="71028D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 w14:paraId="3C7EE4C3">
            <w:pPr>
              <w:pStyle w:val="6"/>
              <w:spacing w:before="10" w:line="208" w:lineRule="auto"/>
              <w:ind w:left="8" w:right="80" w:hanging="2"/>
              <w:jc w:val="both"/>
            </w:pPr>
            <w:r>
              <w:rPr>
                <w:color w:val="212529"/>
                <w:spacing w:val="-2"/>
              </w:rPr>
              <w:t>三、国有资本经营预算财政</w:t>
            </w:r>
            <w:r>
              <w:rPr>
                <w:color w:val="212529"/>
                <w:spacing w:val="-3"/>
              </w:rPr>
              <w:t>拨款</w:t>
            </w:r>
          </w:p>
        </w:tc>
        <w:tc>
          <w:tcPr>
            <w:tcW w:w="404" w:type="dxa"/>
            <w:vAlign w:val="top"/>
          </w:tcPr>
          <w:p w14:paraId="083B41AB">
            <w:pPr>
              <w:pStyle w:val="6"/>
              <w:spacing w:before="220" w:line="239" w:lineRule="auto"/>
              <w:ind w:left="140"/>
            </w:pPr>
            <w:r>
              <w:rPr>
                <w:color w:val="212529"/>
              </w:rPr>
              <w:t>3</w:t>
            </w:r>
          </w:p>
        </w:tc>
        <w:tc>
          <w:tcPr>
            <w:tcW w:w="1408" w:type="dxa"/>
            <w:vAlign w:val="top"/>
          </w:tcPr>
          <w:p w14:paraId="1A6F3C2A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11A2585B">
            <w:pPr>
              <w:pStyle w:val="6"/>
              <w:spacing w:before="221" w:line="219" w:lineRule="auto"/>
              <w:ind w:left="11"/>
            </w:pPr>
            <w:r>
              <w:rPr>
                <w:color w:val="212529"/>
                <w:spacing w:val="-1"/>
              </w:rPr>
              <w:t>三、国防支出</w:t>
            </w:r>
          </w:p>
        </w:tc>
        <w:tc>
          <w:tcPr>
            <w:tcW w:w="464" w:type="dxa"/>
            <w:vAlign w:val="top"/>
          </w:tcPr>
          <w:p w14:paraId="77000C5E">
            <w:pPr>
              <w:pStyle w:val="6"/>
              <w:spacing w:before="220" w:line="239" w:lineRule="auto"/>
              <w:ind w:left="124"/>
            </w:pPr>
            <w:r>
              <w:rPr>
                <w:color w:val="212529"/>
                <w:spacing w:val="-3"/>
              </w:rPr>
              <w:t>35</w:t>
            </w:r>
          </w:p>
        </w:tc>
        <w:tc>
          <w:tcPr>
            <w:tcW w:w="958" w:type="dxa"/>
            <w:vAlign w:val="top"/>
          </w:tcPr>
          <w:p w14:paraId="21A856DF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2CC0A505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4B11110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570A4743">
            <w:pPr>
              <w:rPr>
                <w:rFonts w:ascii="Arial"/>
                <w:sz w:val="21"/>
              </w:rPr>
            </w:pPr>
          </w:p>
        </w:tc>
      </w:tr>
      <w:tr w14:paraId="4BA2BF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0490B213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409D2FBD">
            <w:pPr>
              <w:pStyle w:val="6"/>
              <w:spacing w:before="177"/>
              <w:ind w:left="135"/>
            </w:pPr>
            <w:r>
              <w:rPr>
                <w:color w:val="212529"/>
              </w:rPr>
              <w:t>4</w:t>
            </w:r>
          </w:p>
        </w:tc>
        <w:tc>
          <w:tcPr>
            <w:tcW w:w="1408" w:type="dxa"/>
            <w:vAlign w:val="top"/>
          </w:tcPr>
          <w:p w14:paraId="467E5F4C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81EB99A">
            <w:pPr>
              <w:pStyle w:val="6"/>
              <w:spacing w:before="72" w:line="219" w:lineRule="auto"/>
              <w:ind w:left="27" w:right="52" w:firstLine="1"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</w:rPr>
              <w:t>出</w:t>
            </w:r>
          </w:p>
        </w:tc>
        <w:tc>
          <w:tcPr>
            <w:tcW w:w="464" w:type="dxa"/>
            <w:vAlign w:val="top"/>
          </w:tcPr>
          <w:p w14:paraId="3EF24FCA">
            <w:pPr>
              <w:pStyle w:val="6"/>
              <w:spacing w:before="176" w:line="239" w:lineRule="auto"/>
              <w:ind w:left="124"/>
            </w:pPr>
            <w:r>
              <w:rPr>
                <w:color w:val="212529"/>
                <w:spacing w:val="-3"/>
              </w:rPr>
              <w:t>36</w:t>
            </w:r>
          </w:p>
        </w:tc>
        <w:tc>
          <w:tcPr>
            <w:tcW w:w="958" w:type="dxa"/>
            <w:vAlign w:val="top"/>
          </w:tcPr>
          <w:p w14:paraId="2E22C4D4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759C0656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E892A74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39EAD33A">
            <w:pPr>
              <w:rPr>
                <w:rFonts w:ascii="Arial"/>
                <w:sz w:val="21"/>
              </w:rPr>
            </w:pPr>
          </w:p>
        </w:tc>
      </w:tr>
      <w:tr w14:paraId="1ED4B5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6E1D01D5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6A40CADC">
            <w:pPr>
              <w:pStyle w:val="6"/>
              <w:spacing w:before="177" w:line="239" w:lineRule="auto"/>
              <w:ind w:left="140"/>
            </w:pPr>
            <w:r>
              <w:rPr>
                <w:color w:val="212529"/>
              </w:rPr>
              <w:t>5</w:t>
            </w:r>
          </w:p>
        </w:tc>
        <w:tc>
          <w:tcPr>
            <w:tcW w:w="1408" w:type="dxa"/>
            <w:vAlign w:val="top"/>
          </w:tcPr>
          <w:p w14:paraId="5AFF0932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7F27C881">
            <w:pPr>
              <w:pStyle w:val="6"/>
              <w:spacing w:before="177" w:line="219" w:lineRule="auto"/>
              <w:ind w:left="14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4" w:type="dxa"/>
            <w:vAlign w:val="top"/>
          </w:tcPr>
          <w:p w14:paraId="7C9C55A2">
            <w:pPr>
              <w:pStyle w:val="6"/>
              <w:spacing w:before="177" w:line="239" w:lineRule="auto"/>
              <w:ind w:left="124"/>
            </w:pPr>
            <w:r>
              <w:rPr>
                <w:color w:val="212529"/>
                <w:spacing w:val="-3"/>
              </w:rPr>
              <w:t>37</w:t>
            </w:r>
          </w:p>
        </w:tc>
        <w:tc>
          <w:tcPr>
            <w:tcW w:w="958" w:type="dxa"/>
            <w:vAlign w:val="top"/>
          </w:tcPr>
          <w:p w14:paraId="2B984A8D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300478AE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6CDC4A4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54BAEC37">
            <w:pPr>
              <w:rPr>
                <w:rFonts w:ascii="Arial"/>
                <w:sz w:val="21"/>
              </w:rPr>
            </w:pPr>
          </w:p>
        </w:tc>
      </w:tr>
      <w:tr w14:paraId="2E57B4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52F40A9F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7DB59E69">
            <w:pPr>
              <w:pStyle w:val="6"/>
              <w:spacing w:before="178" w:line="239" w:lineRule="auto"/>
              <w:ind w:left="137"/>
            </w:pPr>
            <w:r>
              <w:rPr>
                <w:color w:val="212529"/>
              </w:rPr>
              <w:t>6</w:t>
            </w:r>
          </w:p>
        </w:tc>
        <w:tc>
          <w:tcPr>
            <w:tcW w:w="1408" w:type="dxa"/>
            <w:vAlign w:val="top"/>
          </w:tcPr>
          <w:p w14:paraId="1135CA05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7B50B33D">
            <w:pPr>
              <w:pStyle w:val="6"/>
              <w:spacing w:before="74" w:line="219" w:lineRule="auto"/>
              <w:ind w:left="27" w:right="52" w:hanging="15"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</w:rPr>
              <w:t>出</w:t>
            </w:r>
          </w:p>
        </w:tc>
        <w:tc>
          <w:tcPr>
            <w:tcW w:w="464" w:type="dxa"/>
            <w:vAlign w:val="top"/>
          </w:tcPr>
          <w:p w14:paraId="1E7AB5A9">
            <w:pPr>
              <w:pStyle w:val="6"/>
              <w:spacing w:before="178" w:line="239" w:lineRule="auto"/>
              <w:ind w:left="124"/>
            </w:pPr>
            <w:r>
              <w:rPr>
                <w:color w:val="212529"/>
                <w:spacing w:val="-3"/>
              </w:rPr>
              <w:t>38</w:t>
            </w:r>
          </w:p>
        </w:tc>
        <w:tc>
          <w:tcPr>
            <w:tcW w:w="958" w:type="dxa"/>
            <w:vAlign w:val="top"/>
          </w:tcPr>
          <w:p w14:paraId="753222FC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1D7AE69B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23CF415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49742D54">
            <w:pPr>
              <w:rPr>
                <w:rFonts w:ascii="Arial"/>
                <w:sz w:val="21"/>
              </w:rPr>
            </w:pPr>
          </w:p>
        </w:tc>
      </w:tr>
      <w:tr w14:paraId="100BA5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3C7AC197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7DAA3588">
            <w:pPr>
              <w:pStyle w:val="6"/>
              <w:spacing w:before="179" w:line="239" w:lineRule="auto"/>
              <w:ind w:left="140"/>
            </w:pPr>
            <w:r>
              <w:rPr>
                <w:color w:val="212529"/>
              </w:rPr>
              <w:t>7</w:t>
            </w:r>
          </w:p>
        </w:tc>
        <w:tc>
          <w:tcPr>
            <w:tcW w:w="1408" w:type="dxa"/>
            <w:vAlign w:val="top"/>
          </w:tcPr>
          <w:p w14:paraId="354C1CAF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264F816D">
            <w:pPr>
              <w:pStyle w:val="6"/>
              <w:spacing w:before="75" w:line="217" w:lineRule="auto"/>
              <w:ind w:left="12" w:right="52"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-1"/>
              </w:rPr>
              <w:t>育与传媒支出</w:t>
            </w:r>
          </w:p>
        </w:tc>
        <w:tc>
          <w:tcPr>
            <w:tcW w:w="464" w:type="dxa"/>
            <w:vAlign w:val="top"/>
          </w:tcPr>
          <w:p w14:paraId="39D357B8">
            <w:pPr>
              <w:pStyle w:val="6"/>
              <w:spacing w:before="179" w:line="239" w:lineRule="auto"/>
              <w:ind w:left="124"/>
            </w:pPr>
            <w:r>
              <w:rPr>
                <w:color w:val="212529"/>
                <w:spacing w:val="-3"/>
              </w:rPr>
              <w:t>39</w:t>
            </w:r>
          </w:p>
        </w:tc>
        <w:tc>
          <w:tcPr>
            <w:tcW w:w="958" w:type="dxa"/>
            <w:vAlign w:val="top"/>
          </w:tcPr>
          <w:p w14:paraId="64FFE962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2FBFE98C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1986B98D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29F97C2E">
            <w:pPr>
              <w:rPr>
                <w:rFonts w:ascii="Arial"/>
                <w:sz w:val="21"/>
              </w:rPr>
            </w:pPr>
          </w:p>
        </w:tc>
      </w:tr>
      <w:tr w14:paraId="1EB611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1D07140E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300CCA2F">
            <w:pPr>
              <w:pStyle w:val="6"/>
              <w:spacing w:before="180" w:line="239" w:lineRule="auto"/>
              <w:ind w:left="137"/>
            </w:pPr>
            <w:r>
              <w:rPr>
                <w:color w:val="212529"/>
              </w:rPr>
              <w:t>8</w:t>
            </w:r>
          </w:p>
        </w:tc>
        <w:tc>
          <w:tcPr>
            <w:tcW w:w="1408" w:type="dxa"/>
            <w:vAlign w:val="top"/>
          </w:tcPr>
          <w:p w14:paraId="3A5368EE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162B4A7F">
            <w:pPr>
              <w:pStyle w:val="6"/>
              <w:spacing w:before="75" w:line="218" w:lineRule="auto"/>
              <w:ind w:left="13" w:right="52" w:firstLine="1"/>
            </w:pPr>
            <w:r>
              <w:rPr>
                <w:color w:val="212529"/>
                <w:spacing w:val="-2"/>
              </w:rPr>
              <w:t>八、社会保障和就业支出</w:t>
            </w:r>
          </w:p>
        </w:tc>
        <w:tc>
          <w:tcPr>
            <w:tcW w:w="464" w:type="dxa"/>
            <w:vAlign w:val="top"/>
          </w:tcPr>
          <w:p w14:paraId="0CFC97B7">
            <w:pPr>
              <w:pStyle w:val="6"/>
              <w:spacing w:before="180" w:line="239" w:lineRule="auto"/>
              <w:ind w:left="120"/>
            </w:pPr>
            <w:r>
              <w:rPr>
                <w:color w:val="212529"/>
                <w:spacing w:val="-2"/>
              </w:rPr>
              <w:t>40</w:t>
            </w:r>
          </w:p>
        </w:tc>
        <w:tc>
          <w:tcPr>
            <w:tcW w:w="958" w:type="dxa"/>
            <w:vAlign w:val="top"/>
          </w:tcPr>
          <w:p w14:paraId="27528DF1">
            <w:pPr>
              <w:pStyle w:val="6"/>
              <w:spacing w:before="181" w:line="238" w:lineRule="auto"/>
              <w:ind w:right="18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1198" w:type="dxa"/>
            <w:vAlign w:val="top"/>
          </w:tcPr>
          <w:p w14:paraId="5A989EB1">
            <w:pPr>
              <w:pStyle w:val="6"/>
              <w:spacing w:before="181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69.43</w:t>
            </w:r>
          </w:p>
        </w:tc>
        <w:tc>
          <w:tcPr>
            <w:tcW w:w="869" w:type="dxa"/>
            <w:vAlign w:val="top"/>
          </w:tcPr>
          <w:p w14:paraId="58285BFE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58387308">
            <w:pPr>
              <w:rPr>
                <w:rFonts w:ascii="Arial"/>
                <w:sz w:val="21"/>
              </w:rPr>
            </w:pPr>
          </w:p>
        </w:tc>
      </w:tr>
      <w:tr w14:paraId="1AC230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6830C61C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08183413">
            <w:pPr>
              <w:pStyle w:val="6"/>
              <w:spacing w:before="181" w:line="239" w:lineRule="auto"/>
              <w:ind w:left="137"/>
            </w:pPr>
            <w:r>
              <w:rPr>
                <w:color w:val="212529"/>
              </w:rPr>
              <w:t>9</w:t>
            </w:r>
          </w:p>
        </w:tc>
        <w:tc>
          <w:tcPr>
            <w:tcW w:w="1408" w:type="dxa"/>
            <w:vAlign w:val="top"/>
          </w:tcPr>
          <w:p w14:paraId="4D65BB5E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6C49B35">
            <w:pPr>
              <w:pStyle w:val="6"/>
              <w:spacing w:before="77" w:line="219" w:lineRule="auto"/>
              <w:ind w:left="26" w:right="52" w:hanging="12"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>出</w:t>
            </w:r>
          </w:p>
        </w:tc>
        <w:tc>
          <w:tcPr>
            <w:tcW w:w="464" w:type="dxa"/>
            <w:vAlign w:val="top"/>
          </w:tcPr>
          <w:p w14:paraId="6D819200">
            <w:pPr>
              <w:pStyle w:val="6"/>
              <w:spacing w:before="182"/>
              <w:ind w:left="120"/>
            </w:pPr>
            <w:r>
              <w:rPr>
                <w:color w:val="212529"/>
                <w:spacing w:val="-2"/>
              </w:rPr>
              <w:t>41</w:t>
            </w:r>
          </w:p>
        </w:tc>
        <w:tc>
          <w:tcPr>
            <w:tcW w:w="958" w:type="dxa"/>
            <w:vAlign w:val="top"/>
          </w:tcPr>
          <w:p w14:paraId="2690BDAB">
            <w:pPr>
              <w:pStyle w:val="6"/>
              <w:spacing w:before="182" w:line="238" w:lineRule="auto"/>
              <w:ind w:right="15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1198" w:type="dxa"/>
            <w:vAlign w:val="top"/>
          </w:tcPr>
          <w:p w14:paraId="5E90FCD1">
            <w:pPr>
              <w:pStyle w:val="6"/>
              <w:spacing w:before="182" w:line="238" w:lineRule="auto"/>
              <w:ind w:right="27"/>
              <w:jc w:val="right"/>
            </w:pPr>
            <w:r>
              <w:rPr>
                <w:color w:val="212529"/>
                <w:spacing w:val="-4"/>
              </w:rPr>
              <w:t>18.42</w:t>
            </w:r>
          </w:p>
        </w:tc>
        <w:tc>
          <w:tcPr>
            <w:tcW w:w="869" w:type="dxa"/>
            <w:vAlign w:val="top"/>
          </w:tcPr>
          <w:p w14:paraId="220A1A6F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1D150723">
            <w:pPr>
              <w:rPr>
                <w:rFonts w:ascii="Arial"/>
                <w:sz w:val="21"/>
              </w:rPr>
            </w:pPr>
          </w:p>
        </w:tc>
      </w:tr>
      <w:tr w14:paraId="43CA56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3CE3C919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1EF46E37">
            <w:pPr>
              <w:pStyle w:val="6"/>
              <w:spacing w:before="182" w:line="239" w:lineRule="auto"/>
              <w:ind w:left="104"/>
            </w:pPr>
            <w:r>
              <w:rPr>
                <w:color w:val="212529"/>
                <w:spacing w:val="-6"/>
              </w:rPr>
              <w:t>10</w:t>
            </w:r>
          </w:p>
        </w:tc>
        <w:tc>
          <w:tcPr>
            <w:tcW w:w="1408" w:type="dxa"/>
            <w:vAlign w:val="top"/>
          </w:tcPr>
          <w:p w14:paraId="34FAF274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000596A8">
            <w:pPr>
              <w:pStyle w:val="6"/>
              <w:spacing w:before="78" w:line="219" w:lineRule="auto"/>
              <w:ind w:left="26" w:right="52" w:hanging="14"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</w:rPr>
              <w:t>出</w:t>
            </w:r>
          </w:p>
        </w:tc>
        <w:tc>
          <w:tcPr>
            <w:tcW w:w="464" w:type="dxa"/>
            <w:vAlign w:val="top"/>
          </w:tcPr>
          <w:p w14:paraId="3B02E330">
            <w:pPr>
              <w:pStyle w:val="6"/>
              <w:spacing w:before="183"/>
              <w:ind w:left="120"/>
            </w:pPr>
            <w:r>
              <w:rPr>
                <w:color w:val="212529"/>
                <w:spacing w:val="-2"/>
              </w:rPr>
              <w:t>42</w:t>
            </w:r>
          </w:p>
        </w:tc>
        <w:tc>
          <w:tcPr>
            <w:tcW w:w="958" w:type="dxa"/>
            <w:vAlign w:val="top"/>
          </w:tcPr>
          <w:p w14:paraId="3D3E70BB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3D234950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E99785E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00AC3101">
            <w:pPr>
              <w:rPr>
                <w:rFonts w:ascii="Arial"/>
                <w:sz w:val="21"/>
              </w:rPr>
            </w:pPr>
          </w:p>
        </w:tc>
      </w:tr>
      <w:tr w14:paraId="5531C4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175" w:type="dxa"/>
            <w:vAlign w:val="top"/>
          </w:tcPr>
          <w:p w14:paraId="68991F42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361AC531">
            <w:pPr>
              <w:pStyle w:val="6"/>
              <w:spacing w:before="184"/>
              <w:ind w:left="104"/>
            </w:pPr>
            <w:r>
              <w:rPr>
                <w:color w:val="212529"/>
                <w:spacing w:val="-6"/>
              </w:rPr>
              <w:t>11</w:t>
            </w:r>
          </w:p>
        </w:tc>
        <w:tc>
          <w:tcPr>
            <w:tcW w:w="1408" w:type="dxa"/>
            <w:vAlign w:val="top"/>
          </w:tcPr>
          <w:p w14:paraId="32D6370F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0B290CE1">
            <w:pPr>
              <w:pStyle w:val="6"/>
              <w:spacing w:before="78" w:line="218" w:lineRule="auto"/>
              <w:ind w:left="12" w:right="67"/>
            </w:pPr>
            <w:r>
              <w:rPr>
                <w:color w:val="212529"/>
                <w:spacing w:val="-4"/>
              </w:rPr>
              <w:t>十一、城乡社区</w:t>
            </w:r>
            <w:r>
              <w:rPr>
                <w:color w:val="212529"/>
                <w:spacing w:val="-2"/>
              </w:rPr>
              <w:t>支出</w:t>
            </w:r>
          </w:p>
        </w:tc>
        <w:tc>
          <w:tcPr>
            <w:tcW w:w="464" w:type="dxa"/>
            <w:vAlign w:val="top"/>
          </w:tcPr>
          <w:p w14:paraId="57D2B860">
            <w:pPr>
              <w:pStyle w:val="6"/>
              <w:spacing w:before="183" w:line="239" w:lineRule="auto"/>
              <w:ind w:left="120"/>
            </w:pPr>
            <w:r>
              <w:rPr>
                <w:color w:val="212529"/>
                <w:spacing w:val="-2"/>
              </w:rPr>
              <w:t>43</w:t>
            </w:r>
          </w:p>
        </w:tc>
        <w:tc>
          <w:tcPr>
            <w:tcW w:w="958" w:type="dxa"/>
            <w:vAlign w:val="top"/>
          </w:tcPr>
          <w:p w14:paraId="3D57C571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6DB7459F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9737440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3D3D1AEA">
            <w:pPr>
              <w:rPr>
                <w:rFonts w:ascii="Arial"/>
                <w:sz w:val="21"/>
              </w:rPr>
            </w:pPr>
          </w:p>
        </w:tc>
      </w:tr>
      <w:tr w14:paraId="1AF6DD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175" w:type="dxa"/>
            <w:vAlign w:val="top"/>
          </w:tcPr>
          <w:p w14:paraId="7BCAE98A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2A5B22B9">
            <w:pPr>
              <w:pStyle w:val="6"/>
              <w:spacing w:before="184"/>
              <w:ind w:left="104"/>
            </w:pPr>
            <w:r>
              <w:rPr>
                <w:color w:val="212529"/>
                <w:spacing w:val="-6"/>
              </w:rPr>
              <w:t>12</w:t>
            </w:r>
          </w:p>
        </w:tc>
        <w:tc>
          <w:tcPr>
            <w:tcW w:w="1408" w:type="dxa"/>
            <w:vAlign w:val="top"/>
          </w:tcPr>
          <w:p w14:paraId="2BF85ED1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31289C56">
            <w:pPr>
              <w:pStyle w:val="6"/>
              <w:spacing w:before="79" w:line="219" w:lineRule="auto"/>
              <w:ind w:left="26" w:right="52" w:hanging="14"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</w:rPr>
              <w:t>出</w:t>
            </w:r>
          </w:p>
        </w:tc>
        <w:tc>
          <w:tcPr>
            <w:tcW w:w="464" w:type="dxa"/>
            <w:vAlign w:val="top"/>
          </w:tcPr>
          <w:p w14:paraId="4343D164">
            <w:pPr>
              <w:pStyle w:val="6"/>
              <w:spacing w:before="184"/>
              <w:ind w:left="120"/>
            </w:pPr>
            <w:r>
              <w:rPr>
                <w:color w:val="212529"/>
                <w:spacing w:val="-2"/>
              </w:rPr>
              <w:t>44</w:t>
            </w:r>
          </w:p>
        </w:tc>
        <w:tc>
          <w:tcPr>
            <w:tcW w:w="958" w:type="dxa"/>
            <w:vAlign w:val="top"/>
          </w:tcPr>
          <w:p w14:paraId="67680F16">
            <w:pPr>
              <w:pStyle w:val="6"/>
              <w:spacing w:before="184" w:line="238" w:lineRule="auto"/>
              <w:ind w:right="17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1198" w:type="dxa"/>
            <w:vAlign w:val="top"/>
          </w:tcPr>
          <w:p w14:paraId="4749DD38">
            <w:pPr>
              <w:pStyle w:val="6"/>
              <w:spacing w:before="184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6.11</w:t>
            </w:r>
          </w:p>
        </w:tc>
        <w:tc>
          <w:tcPr>
            <w:tcW w:w="869" w:type="dxa"/>
            <w:vAlign w:val="top"/>
          </w:tcPr>
          <w:p w14:paraId="0851E4F9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7B750BF4">
            <w:pPr>
              <w:rPr>
                <w:rFonts w:ascii="Arial"/>
                <w:sz w:val="21"/>
              </w:rPr>
            </w:pPr>
          </w:p>
        </w:tc>
      </w:tr>
      <w:tr w14:paraId="0CB5E3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175" w:type="dxa"/>
            <w:vAlign w:val="top"/>
          </w:tcPr>
          <w:p w14:paraId="4A64800F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5E6A7C7D">
            <w:pPr>
              <w:pStyle w:val="6"/>
              <w:spacing w:before="183" w:line="239" w:lineRule="auto"/>
              <w:ind w:left="104"/>
            </w:pPr>
            <w:r>
              <w:rPr>
                <w:color w:val="212529"/>
                <w:spacing w:val="-6"/>
              </w:rPr>
              <w:t>13</w:t>
            </w:r>
          </w:p>
        </w:tc>
        <w:tc>
          <w:tcPr>
            <w:tcW w:w="1408" w:type="dxa"/>
            <w:vAlign w:val="top"/>
          </w:tcPr>
          <w:p w14:paraId="4F828DB1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2D4A9CBA">
            <w:pPr>
              <w:pStyle w:val="6"/>
              <w:spacing w:before="78" w:line="218" w:lineRule="auto"/>
              <w:ind w:left="12" w:right="52"/>
            </w:pPr>
            <w:r>
              <w:rPr>
                <w:color w:val="212529"/>
                <w:spacing w:val="-2"/>
              </w:rPr>
              <w:t>十三、交通运输支出</w:t>
            </w:r>
          </w:p>
        </w:tc>
        <w:tc>
          <w:tcPr>
            <w:tcW w:w="464" w:type="dxa"/>
            <w:vAlign w:val="top"/>
          </w:tcPr>
          <w:p w14:paraId="1DD1ACC5">
            <w:pPr>
              <w:pStyle w:val="6"/>
              <w:spacing w:before="183" w:line="239" w:lineRule="auto"/>
              <w:ind w:left="120"/>
            </w:pPr>
            <w:r>
              <w:rPr>
                <w:color w:val="212529"/>
                <w:spacing w:val="-2"/>
              </w:rPr>
              <w:t>45</w:t>
            </w:r>
          </w:p>
        </w:tc>
        <w:tc>
          <w:tcPr>
            <w:tcW w:w="958" w:type="dxa"/>
            <w:vAlign w:val="top"/>
          </w:tcPr>
          <w:p w14:paraId="0E3729FD">
            <w:pPr>
              <w:pStyle w:val="6"/>
              <w:spacing w:before="184" w:line="238" w:lineRule="auto"/>
              <w:ind w:right="19"/>
              <w:jc w:val="right"/>
            </w:pPr>
            <w:r>
              <w:rPr>
                <w:color w:val="212529"/>
                <w:spacing w:val="-1"/>
              </w:rPr>
              <w:t>42324.30</w:t>
            </w:r>
          </w:p>
        </w:tc>
        <w:tc>
          <w:tcPr>
            <w:tcW w:w="1198" w:type="dxa"/>
            <w:vAlign w:val="top"/>
          </w:tcPr>
          <w:p w14:paraId="0B361D2C">
            <w:pPr>
              <w:pStyle w:val="6"/>
              <w:spacing w:before="184" w:line="238" w:lineRule="auto"/>
              <w:ind w:right="30"/>
              <w:jc w:val="right"/>
            </w:pPr>
            <w:r>
              <w:rPr>
                <w:color w:val="212529"/>
                <w:spacing w:val="-1"/>
              </w:rPr>
              <w:t>42324.30</w:t>
            </w:r>
          </w:p>
        </w:tc>
        <w:tc>
          <w:tcPr>
            <w:tcW w:w="869" w:type="dxa"/>
            <w:vAlign w:val="top"/>
          </w:tcPr>
          <w:p w14:paraId="4C7BC1D8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057157AA">
            <w:pPr>
              <w:rPr>
                <w:rFonts w:ascii="Arial"/>
                <w:sz w:val="21"/>
              </w:rPr>
            </w:pPr>
          </w:p>
        </w:tc>
      </w:tr>
      <w:tr w14:paraId="0B0621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175" w:type="dxa"/>
            <w:vAlign w:val="top"/>
          </w:tcPr>
          <w:p w14:paraId="0C4E7CA5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4CB5D765">
            <w:pPr>
              <w:pStyle w:val="6"/>
              <w:spacing w:before="184"/>
              <w:ind w:left="104"/>
            </w:pPr>
            <w:r>
              <w:rPr>
                <w:color w:val="212529"/>
                <w:spacing w:val="-6"/>
              </w:rPr>
              <w:t>14</w:t>
            </w:r>
          </w:p>
        </w:tc>
        <w:tc>
          <w:tcPr>
            <w:tcW w:w="1408" w:type="dxa"/>
            <w:vAlign w:val="top"/>
          </w:tcPr>
          <w:p w14:paraId="6FE64AB4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0F57339E">
            <w:pPr>
              <w:pStyle w:val="6"/>
              <w:spacing w:before="78" w:line="218" w:lineRule="auto"/>
              <w:ind w:left="13" w:right="52" w:hanging="1"/>
            </w:pPr>
            <w:r>
              <w:rPr>
                <w:color w:val="212529"/>
                <w:spacing w:val="-2"/>
              </w:rPr>
              <w:t>十四、资源勘探工业信息等支出</w:t>
            </w:r>
          </w:p>
        </w:tc>
        <w:tc>
          <w:tcPr>
            <w:tcW w:w="464" w:type="dxa"/>
            <w:vAlign w:val="top"/>
          </w:tcPr>
          <w:p w14:paraId="54620A3E">
            <w:pPr>
              <w:pStyle w:val="6"/>
              <w:spacing w:before="183" w:line="239" w:lineRule="auto"/>
              <w:ind w:left="120"/>
            </w:pPr>
            <w:r>
              <w:rPr>
                <w:color w:val="212529"/>
                <w:spacing w:val="-2"/>
              </w:rPr>
              <w:t>46</w:t>
            </w:r>
          </w:p>
        </w:tc>
        <w:tc>
          <w:tcPr>
            <w:tcW w:w="958" w:type="dxa"/>
            <w:vAlign w:val="top"/>
          </w:tcPr>
          <w:p w14:paraId="2B7FEC8D">
            <w:pPr>
              <w:pStyle w:val="6"/>
              <w:spacing w:before="184" w:line="238" w:lineRule="auto"/>
              <w:ind w:right="18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1198" w:type="dxa"/>
            <w:vAlign w:val="top"/>
          </w:tcPr>
          <w:p w14:paraId="3F2F033A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1DB2C97">
            <w:pPr>
              <w:pStyle w:val="6"/>
              <w:spacing w:before="184" w:line="238" w:lineRule="auto"/>
              <w:ind w:right="15"/>
              <w:jc w:val="right"/>
            </w:pPr>
            <w:r>
              <w:rPr>
                <w:color w:val="212529"/>
                <w:spacing w:val="-1"/>
              </w:rPr>
              <w:t>409.03</w:t>
            </w:r>
          </w:p>
        </w:tc>
        <w:tc>
          <w:tcPr>
            <w:tcW w:w="741" w:type="dxa"/>
            <w:vAlign w:val="top"/>
          </w:tcPr>
          <w:p w14:paraId="44A339AC">
            <w:pPr>
              <w:rPr>
                <w:rFonts w:ascii="Arial"/>
                <w:sz w:val="21"/>
              </w:rPr>
            </w:pPr>
          </w:p>
        </w:tc>
      </w:tr>
      <w:tr w14:paraId="27EA98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175" w:type="dxa"/>
            <w:vAlign w:val="top"/>
          </w:tcPr>
          <w:p w14:paraId="2DE5A11D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41D70E66">
            <w:pPr>
              <w:pStyle w:val="6"/>
              <w:spacing w:before="183" w:line="239" w:lineRule="auto"/>
              <w:ind w:left="104"/>
            </w:pPr>
            <w:r>
              <w:rPr>
                <w:color w:val="212529"/>
                <w:spacing w:val="-6"/>
              </w:rPr>
              <w:t>15</w:t>
            </w:r>
          </w:p>
        </w:tc>
        <w:tc>
          <w:tcPr>
            <w:tcW w:w="1408" w:type="dxa"/>
            <w:vAlign w:val="top"/>
          </w:tcPr>
          <w:p w14:paraId="46B479E0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53544121">
            <w:pPr>
              <w:pStyle w:val="6"/>
              <w:spacing w:before="78" w:line="218" w:lineRule="auto"/>
              <w:ind w:left="11" w:right="52" w:firstLine="1"/>
            </w:pPr>
            <w:r>
              <w:rPr>
                <w:color w:val="212529"/>
                <w:spacing w:val="-2"/>
              </w:rPr>
              <w:t>十五、商业服务业等支出</w:t>
            </w:r>
          </w:p>
        </w:tc>
        <w:tc>
          <w:tcPr>
            <w:tcW w:w="464" w:type="dxa"/>
            <w:vAlign w:val="top"/>
          </w:tcPr>
          <w:p w14:paraId="01A3F8FB">
            <w:pPr>
              <w:pStyle w:val="6"/>
              <w:spacing w:before="183" w:line="239" w:lineRule="auto"/>
              <w:ind w:left="120"/>
            </w:pPr>
            <w:r>
              <w:rPr>
                <w:color w:val="212529"/>
                <w:spacing w:val="-2"/>
              </w:rPr>
              <w:t>47</w:t>
            </w:r>
          </w:p>
        </w:tc>
        <w:tc>
          <w:tcPr>
            <w:tcW w:w="958" w:type="dxa"/>
            <w:vAlign w:val="top"/>
          </w:tcPr>
          <w:p w14:paraId="67BA8905">
            <w:pPr>
              <w:pStyle w:val="6"/>
              <w:spacing w:before="184" w:line="238" w:lineRule="auto"/>
              <w:ind w:right="18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1198" w:type="dxa"/>
            <w:vAlign w:val="top"/>
          </w:tcPr>
          <w:p w14:paraId="7E5F7D6B">
            <w:pPr>
              <w:pStyle w:val="6"/>
              <w:spacing w:before="184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81.50</w:t>
            </w:r>
          </w:p>
        </w:tc>
        <w:tc>
          <w:tcPr>
            <w:tcW w:w="869" w:type="dxa"/>
            <w:vAlign w:val="top"/>
          </w:tcPr>
          <w:p w14:paraId="0C434BE7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60D105A5">
            <w:pPr>
              <w:rPr>
                <w:rFonts w:ascii="Arial"/>
                <w:sz w:val="21"/>
              </w:rPr>
            </w:pPr>
          </w:p>
        </w:tc>
      </w:tr>
      <w:tr w14:paraId="2487A4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175" w:type="dxa"/>
            <w:vAlign w:val="top"/>
          </w:tcPr>
          <w:p w14:paraId="39606D42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4158B6D5">
            <w:pPr>
              <w:pStyle w:val="6"/>
              <w:spacing w:before="183" w:line="239" w:lineRule="auto"/>
              <w:ind w:left="104"/>
            </w:pPr>
            <w:r>
              <w:rPr>
                <w:color w:val="212529"/>
                <w:spacing w:val="-6"/>
              </w:rPr>
              <w:t>16</w:t>
            </w:r>
          </w:p>
        </w:tc>
        <w:tc>
          <w:tcPr>
            <w:tcW w:w="1408" w:type="dxa"/>
            <w:vAlign w:val="top"/>
          </w:tcPr>
          <w:p w14:paraId="3E4BF7A5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62C244C3">
            <w:pPr>
              <w:pStyle w:val="6"/>
              <w:spacing w:before="184" w:line="219" w:lineRule="auto"/>
              <w:ind w:left="12"/>
            </w:pPr>
            <w:r>
              <w:rPr>
                <w:color w:val="212529"/>
                <w:spacing w:val="-1"/>
              </w:rPr>
              <w:t>十六、金融支出</w:t>
            </w:r>
          </w:p>
        </w:tc>
        <w:tc>
          <w:tcPr>
            <w:tcW w:w="464" w:type="dxa"/>
            <w:vAlign w:val="top"/>
          </w:tcPr>
          <w:p w14:paraId="293998A6">
            <w:pPr>
              <w:pStyle w:val="6"/>
              <w:spacing w:before="183" w:line="239" w:lineRule="auto"/>
              <w:ind w:left="120"/>
            </w:pPr>
            <w:r>
              <w:rPr>
                <w:color w:val="212529"/>
                <w:spacing w:val="-2"/>
              </w:rPr>
              <w:t>48</w:t>
            </w:r>
          </w:p>
        </w:tc>
        <w:tc>
          <w:tcPr>
            <w:tcW w:w="958" w:type="dxa"/>
            <w:vAlign w:val="top"/>
          </w:tcPr>
          <w:p w14:paraId="6718C157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2F455305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A0F5F51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4A1EE203">
            <w:pPr>
              <w:rPr>
                <w:rFonts w:ascii="Arial"/>
                <w:sz w:val="21"/>
              </w:rPr>
            </w:pPr>
          </w:p>
        </w:tc>
      </w:tr>
      <w:tr w14:paraId="54FE74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175" w:type="dxa"/>
            <w:vAlign w:val="top"/>
          </w:tcPr>
          <w:p w14:paraId="1A927480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430E0A7E">
            <w:pPr>
              <w:pStyle w:val="6"/>
              <w:spacing w:before="183" w:line="239" w:lineRule="auto"/>
              <w:ind w:left="104"/>
            </w:pPr>
            <w:r>
              <w:rPr>
                <w:color w:val="212529"/>
                <w:spacing w:val="-6"/>
              </w:rPr>
              <w:t>17</w:t>
            </w:r>
          </w:p>
        </w:tc>
        <w:tc>
          <w:tcPr>
            <w:tcW w:w="1408" w:type="dxa"/>
            <w:vAlign w:val="top"/>
          </w:tcPr>
          <w:p w14:paraId="7A5AC597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527147C9">
            <w:pPr>
              <w:pStyle w:val="6"/>
              <w:spacing w:before="78" w:line="218" w:lineRule="auto"/>
              <w:ind w:left="12" w:right="52"/>
            </w:pPr>
            <w:r>
              <w:rPr>
                <w:color w:val="212529"/>
                <w:spacing w:val="-2"/>
              </w:rPr>
              <w:t>十七、援助其他地区支出</w:t>
            </w:r>
          </w:p>
        </w:tc>
        <w:tc>
          <w:tcPr>
            <w:tcW w:w="464" w:type="dxa"/>
            <w:vAlign w:val="top"/>
          </w:tcPr>
          <w:p w14:paraId="512BF9C4">
            <w:pPr>
              <w:pStyle w:val="6"/>
              <w:spacing w:before="183" w:line="239" w:lineRule="auto"/>
              <w:ind w:left="120"/>
            </w:pPr>
            <w:r>
              <w:rPr>
                <w:color w:val="212529"/>
                <w:spacing w:val="-2"/>
              </w:rPr>
              <w:t>49</w:t>
            </w:r>
          </w:p>
        </w:tc>
        <w:tc>
          <w:tcPr>
            <w:tcW w:w="958" w:type="dxa"/>
            <w:vAlign w:val="top"/>
          </w:tcPr>
          <w:p w14:paraId="0ACDB230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5952CCF2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BD255A4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20D69922">
            <w:pPr>
              <w:rPr>
                <w:rFonts w:ascii="Arial"/>
                <w:sz w:val="21"/>
              </w:rPr>
            </w:pPr>
          </w:p>
        </w:tc>
      </w:tr>
      <w:tr w14:paraId="78DCF0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25" w:hRule="atLeast"/>
        </w:trPr>
        <w:tc>
          <w:tcPr>
            <w:tcW w:w="1175" w:type="dxa"/>
            <w:vAlign w:val="top"/>
          </w:tcPr>
          <w:p w14:paraId="61BE5CBE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150124F4">
            <w:pPr>
              <w:pStyle w:val="6"/>
              <w:spacing w:before="183" w:line="239" w:lineRule="auto"/>
              <w:ind w:left="104"/>
            </w:pPr>
            <w:r>
              <w:rPr>
                <w:color w:val="212529"/>
                <w:spacing w:val="-6"/>
              </w:rPr>
              <w:t>18</w:t>
            </w:r>
          </w:p>
        </w:tc>
        <w:tc>
          <w:tcPr>
            <w:tcW w:w="1408" w:type="dxa"/>
            <w:vAlign w:val="top"/>
          </w:tcPr>
          <w:p w14:paraId="3D9EF43F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2EB65243">
            <w:pPr>
              <w:pStyle w:val="6"/>
              <w:spacing w:before="78" w:line="218" w:lineRule="auto"/>
              <w:ind w:left="11" w:right="52" w:firstLine="1"/>
            </w:pPr>
            <w:r>
              <w:rPr>
                <w:color w:val="212529"/>
                <w:spacing w:val="-2"/>
              </w:rPr>
              <w:t>十八、自然资源</w:t>
            </w:r>
            <w:r>
              <w:rPr>
                <w:color w:val="212529"/>
                <w:spacing w:val="-1"/>
              </w:rPr>
              <w:t>海洋气象等支出</w:t>
            </w:r>
          </w:p>
        </w:tc>
        <w:tc>
          <w:tcPr>
            <w:tcW w:w="464" w:type="dxa"/>
            <w:vAlign w:val="top"/>
          </w:tcPr>
          <w:p w14:paraId="2D484EB2">
            <w:pPr>
              <w:pStyle w:val="6"/>
              <w:spacing w:before="183" w:line="239" w:lineRule="auto"/>
              <w:ind w:left="124"/>
            </w:pPr>
            <w:r>
              <w:rPr>
                <w:color w:val="212529"/>
                <w:spacing w:val="-3"/>
              </w:rPr>
              <w:t>50</w:t>
            </w:r>
          </w:p>
        </w:tc>
        <w:tc>
          <w:tcPr>
            <w:tcW w:w="958" w:type="dxa"/>
            <w:vAlign w:val="top"/>
          </w:tcPr>
          <w:p w14:paraId="4AB8F1FE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0E1C497C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D0DFD94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5E3BC370">
            <w:pPr>
              <w:rPr>
                <w:rFonts w:ascii="Arial"/>
                <w:sz w:val="21"/>
              </w:rPr>
            </w:pPr>
          </w:p>
        </w:tc>
      </w:tr>
      <w:tr w14:paraId="64DC7D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175" w:type="dxa"/>
            <w:vAlign w:val="top"/>
          </w:tcPr>
          <w:p w14:paraId="5F9D9D53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162C5BFA">
            <w:pPr>
              <w:pStyle w:val="6"/>
              <w:spacing w:before="183" w:line="239" w:lineRule="auto"/>
              <w:ind w:left="104"/>
            </w:pPr>
            <w:r>
              <w:rPr>
                <w:color w:val="212529"/>
                <w:spacing w:val="-6"/>
              </w:rPr>
              <w:t>19</w:t>
            </w:r>
          </w:p>
        </w:tc>
        <w:tc>
          <w:tcPr>
            <w:tcW w:w="1408" w:type="dxa"/>
            <w:vAlign w:val="top"/>
          </w:tcPr>
          <w:p w14:paraId="279196A4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607525BD">
            <w:pPr>
              <w:pStyle w:val="6"/>
              <w:spacing w:before="78" w:line="218" w:lineRule="auto"/>
              <w:ind w:left="12" w:right="52"/>
            </w:pPr>
            <w:r>
              <w:rPr>
                <w:color w:val="212529"/>
                <w:spacing w:val="-2"/>
              </w:rPr>
              <w:t>十九、住房保障支出</w:t>
            </w:r>
          </w:p>
        </w:tc>
        <w:tc>
          <w:tcPr>
            <w:tcW w:w="464" w:type="dxa"/>
            <w:vAlign w:val="top"/>
          </w:tcPr>
          <w:p w14:paraId="59F36AF6">
            <w:pPr>
              <w:pStyle w:val="6"/>
              <w:spacing w:before="183" w:line="239" w:lineRule="auto"/>
              <w:ind w:left="124"/>
            </w:pPr>
            <w:r>
              <w:rPr>
                <w:color w:val="212529"/>
                <w:spacing w:val="-3"/>
              </w:rPr>
              <w:t>51</w:t>
            </w:r>
          </w:p>
        </w:tc>
        <w:tc>
          <w:tcPr>
            <w:tcW w:w="958" w:type="dxa"/>
            <w:vAlign w:val="top"/>
          </w:tcPr>
          <w:p w14:paraId="36F28A54">
            <w:pPr>
              <w:pStyle w:val="6"/>
              <w:spacing w:before="184" w:line="238" w:lineRule="auto"/>
              <w:ind w:right="18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1198" w:type="dxa"/>
            <w:vAlign w:val="top"/>
          </w:tcPr>
          <w:p w14:paraId="7D05AC1C">
            <w:pPr>
              <w:pStyle w:val="6"/>
              <w:spacing w:before="184" w:line="238" w:lineRule="auto"/>
              <w:ind w:right="29"/>
              <w:jc w:val="right"/>
            </w:pPr>
            <w:r>
              <w:rPr>
                <w:color w:val="212529"/>
                <w:spacing w:val="-2"/>
              </w:rPr>
              <w:t>23.61</w:t>
            </w:r>
          </w:p>
        </w:tc>
        <w:tc>
          <w:tcPr>
            <w:tcW w:w="869" w:type="dxa"/>
            <w:vAlign w:val="top"/>
          </w:tcPr>
          <w:p w14:paraId="5EF8A43A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041E87F6">
            <w:pPr>
              <w:rPr>
                <w:rFonts w:ascii="Arial"/>
                <w:sz w:val="21"/>
              </w:rPr>
            </w:pPr>
          </w:p>
        </w:tc>
      </w:tr>
      <w:tr w14:paraId="2E46C0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175" w:type="dxa"/>
            <w:vAlign w:val="top"/>
          </w:tcPr>
          <w:p w14:paraId="2B6BACD5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27C61468">
            <w:pPr>
              <w:pStyle w:val="6"/>
              <w:spacing w:before="183" w:line="239" w:lineRule="auto"/>
              <w:ind w:left="93"/>
            </w:pPr>
            <w:r>
              <w:rPr>
                <w:color w:val="212529"/>
                <w:spacing w:val="-3"/>
              </w:rPr>
              <w:t>20</w:t>
            </w:r>
          </w:p>
        </w:tc>
        <w:tc>
          <w:tcPr>
            <w:tcW w:w="1408" w:type="dxa"/>
            <w:vAlign w:val="top"/>
          </w:tcPr>
          <w:p w14:paraId="1D92E0CB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1901A0D8">
            <w:pPr>
              <w:pStyle w:val="6"/>
              <w:spacing w:before="78" w:line="218" w:lineRule="auto"/>
              <w:ind w:left="11" w:right="52" w:firstLine="3"/>
            </w:pPr>
            <w:r>
              <w:rPr>
                <w:color w:val="212529"/>
                <w:spacing w:val="-2"/>
              </w:rPr>
              <w:t>二十、粮油物资储备支出</w:t>
            </w:r>
          </w:p>
        </w:tc>
        <w:tc>
          <w:tcPr>
            <w:tcW w:w="464" w:type="dxa"/>
            <w:vAlign w:val="top"/>
          </w:tcPr>
          <w:p w14:paraId="1AFBA50D">
            <w:pPr>
              <w:pStyle w:val="6"/>
              <w:spacing w:before="183" w:line="239" w:lineRule="auto"/>
              <w:ind w:left="124"/>
            </w:pPr>
            <w:r>
              <w:rPr>
                <w:color w:val="212529"/>
                <w:spacing w:val="-3"/>
              </w:rPr>
              <w:t>52</w:t>
            </w:r>
          </w:p>
        </w:tc>
        <w:tc>
          <w:tcPr>
            <w:tcW w:w="958" w:type="dxa"/>
            <w:vAlign w:val="top"/>
          </w:tcPr>
          <w:p w14:paraId="0F40EE1C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1A785F45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50EC965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6AD34967">
            <w:pPr>
              <w:rPr>
                <w:rFonts w:ascii="Arial"/>
                <w:sz w:val="21"/>
              </w:rPr>
            </w:pPr>
          </w:p>
        </w:tc>
      </w:tr>
    </w:tbl>
    <w:p w14:paraId="05FAFD61">
      <w:pPr>
        <w:pStyle w:val="2"/>
      </w:pPr>
    </w:p>
    <w:p w14:paraId="7BE67275">
      <w:pPr>
        <w:sectPr>
          <w:headerReference r:id="rId23" w:type="default"/>
          <w:footerReference r:id="rId24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A471FCA">
      <w:pPr>
        <w:spacing w:before="38"/>
      </w:pPr>
    </w:p>
    <w:p w14:paraId="0539F853">
      <w:pPr>
        <w:spacing w:before="38"/>
      </w:pPr>
    </w:p>
    <w:tbl>
      <w:tblPr>
        <w:tblStyle w:val="5"/>
        <w:tblW w:w="8550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5"/>
        <w:gridCol w:w="404"/>
        <w:gridCol w:w="1408"/>
        <w:gridCol w:w="1333"/>
        <w:gridCol w:w="464"/>
        <w:gridCol w:w="958"/>
        <w:gridCol w:w="1198"/>
        <w:gridCol w:w="869"/>
        <w:gridCol w:w="741"/>
      </w:tblGrid>
      <w:tr w14:paraId="68D86B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31" w:hRule="atLeast"/>
        </w:trPr>
        <w:tc>
          <w:tcPr>
            <w:tcW w:w="1175" w:type="dxa"/>
            <w:vAlign w:val="top"/>
          </w:tcPr>
          <w:p w14:paraId="282CAAD2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2A78D100">
            <w:pPr>
              <w:pStyle w:val="6"/>
              <w:spacing w:before="161"/>
              <w:ind w:left="93"/>
            </w:pPr>
            <w:r>
              <w:rPr>
                <w:color w:val="212529"/>
                <w:spacing w:val="-3"/>
              </w:rPr>
              <w:t>21</w:t>
            </w:r>
          </w:p>
        </w:tc>
        <w:tc>
          <w:tcPr>
            <w:tcW w:w="1408" w:type="dxa"/>
            <w:vAlign w:val="top"/>
          </w:tcPr>
          <w:p w14:paraId="26E63184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13BBAF6">
            <w:pPr>
              <w:pStyle w:val="6"/>
              <w:spacing w:before="56" w:line="217" w:lineRule="auto"/>
              <w:ind w:left="12" w:right="52" w:firstLine="2"/>
            </w:pPr>
            <w:r>
              <w:rPr>
                <w:color w:val="212529"/>
                <w:spacing w:val="-4"/>
              </w:rPr>
              <w:t>二十一、国有资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64" w:type="dxa"/>
            <w:vAlign w:val="top"/>
          </w:tcPr>
          <w:p w14:paraId="653B7BC4">
            <w:pPr>
              <w:pStyle w:val="6"/>
              <w:spacing w:before="160" w:line="239" w:lineRule="auto"/>
              <w:ind w:left="124"/>
            </w:pPr>
            <w:r>
              <w:rPr>
                <w:color w:val="212529"/>
                <w:spacing w:val="-3"/>
              </w:rPr>
              <w:t>53</w:t>
            </w:r>
          </w:p>
        </w:tc>
        <w:tc>
          <w:tcPr>
            <w:tcW w:w="958" w:type="dxa"/>
            <w:vAlign w:val="top"/>
          </w:tcPr>
          <w:p w14:paraId="29DCB62E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539C0483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3FA77388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5E858489">
            <w:pPr>
              <w:rPr>
                <w:rFonts w:ascii="Arial"/>
                <w:sz w:val="21"/>
              </w:rPr>
            </w:pPr>
          </w:p>
        </w:tc>
      </w:tr>
      <w:tr w14:paraId="61DDDE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 w14:paraId="18433404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674D35BC">
            <w:pPr>
              <w:pStyle w:val="6"/>
              <w:spacing w:before="215"/>
              <w:ind w:left="93"/>
            </w:pPr>
            <w:r>
              <w:rPr>
                <w:color w:val="212529"/>
                <w:spacing w:val="-3"/>
              </w:rPr>
              <w:t>22</w:t>
            </w:r>
          </w:p>
        </w:tc>
        <w:tc>
          <w:tcPr>
            <w:tcW w:w="1408" w:type="dxa"/>
            <w:vAlign w:val="top"/>
          </w:tcPr>
          <w:p w14:paraId="4B61D5C6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14557875">
            <w:pPr>
              <w:pStyle w:val="6"/>
              <w:spacing w:before="4" w:line="210" w:lineRule="auto"/>
              <w:ind w:left="18" w:right="52" w:hanging="4"/>
              <w:jc w:val="both"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-3"/>
              </w:rPr>
              <w:t>治及应急管理支</w:t>
            </w:r>
            <w:r>
              <w:rPr>
                <w:color w:val="212529"/>
              </w:rPr>
              <w:t>出</w:t>
            </w:r>
          </w:p>
        </w:tc>
        <w:tc>
          <w:tcPr>
            <w:tcW w:w="464" w:type="dxa"/>
            <w:vAlign w:val="top"/>
          </w:tcPr>
          <w:p w14:paraId="687B5600">
            <w:pPr>
              <w:pStyle w:val="6"/>
              <w:spacing w:before="214" w:line="239" w:lineRule="auto"/>
              <w:ind w:left="124"/>
            </w:pPr>
            <w:r>
              <w:rPr>
                <w:color w:val="212529"/>
                <w:spacing w:val="-3"/>
              </w:rPr>
              <w:t>54</w:t>
            </w:r>
          </w:p>
        </w:tc>
        <w:tc>
          <w:tcPr>
            <w:tcW w:w="958" w:type="dxa"/>
            <w:vAlign w:val="top"/>
          </w:tcPr>
          <w:p w14:paraId="30B53D15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76D4CC5D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B5D6672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13C6D5C1">
            <w:pPr>
              <w:rPr>
                <w:rFonts w:ascii="Arial"/>
                <w:sz w:val="21"/>
              </w:rPr>
            </w:pPr>
          </w:p>
        </w:tc>
      </w:tr>
      <w:tr w14:paraId="43270F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07BC3267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739EF924">
            <w:pPr>
              <w:pStyle w:val="6"/>
              <w:spacing w:before="155" w:line="239" w:lineRule="auto"/>
              <w:ind w:left="93"/>
            </w:pPr>
            <w:r>
              <w:rPr>
                <w:color w:val="212529"/>
                <w:spacing w:val="-3"/>
              </w:rPr>
              <w:t>23</w:t>
            </w:r>
          </w:p>
        </w:tc>
        <w:tc>
          <w:tcPr>
            <w:tcW w:w="1408" w:type="dxa"/>
            <w:vAlign w:val="top"/>
          </w:tcPr>
          <w:p w14:paraId="4123C9EE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7B501957">
            <w:pPr>
              <w:pStyle w:val="6"/>
              <w:spacing w:before="51" w:line="219" w:lineRule="auto"/>
              <w:ind w:left="26" w:right="52" w:hanging="12"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</w:rPr>
              <w:t>出</w:t>
            </w:r>
          </w:p>
        </w:tc>
        <w:tc>
          <w:tcPr>
            <w:tcW w:w="464" w:type="dxa"/>
            <w:vAlign w:val="top"/>
          </w:tcPr>
          <w:p w14:paraId="671CC554">
            <w:pPr>
              <w:pStyle w:val="6"/>
              <w:spacing w:before="155" w:line="239" w:lineRule="auto"/>
              <w:ind w:left="124"/>
            </w:pPr>
            <w:r>
              <w:rPr>
                <w:color w:val="212529"/>
                <w:spacing w:val="-3"/>
              </w:rPr>
              <w:t>55</w:t>
            </w:r>
          </w:p>
        </w:tc>
        <w:tc>
          <w:tcPr>
            <w:tcW w:w="958" w:type="dxa"/>
            <w:vAlign w:val="top"/>
          </w:tcPr>
          <w:p w14:paraId="0E65CD50">
            <w:pPr>
              <w:pStyle w:val="6"/>
              <w:spacing w:before="156" w:line="238" w:lineRule="auto"/>
              <w:ind w:right="17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1198" w:type="dxa"/>
            <w:vAlign w:val="top"/>
          </w:tcPr>
          <w:p w14:paraId="2B9F8AA0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2AD6301C">
            <w:pPr>
              <w:pStyle w:val="6"/>
              <w:spacing w:before="156" w:line="238" w:lineRule="auto"/>
              <w:ind w:right="14"/>
              <w:jc w:val="right"/>
            </w:pPr>
            <w:r>
              <w:rPr>
                <w:color w:val="212529"/>
                <w:spacing w:val="-3"/>
              </w:rPr>
              <w:t>1279.55</w:t>
            </w:r>
          </w:p>
        </w:tc>
        <w:tc>
          <w:tcPr>
            <w:tcW w:w="741" w:type="dxa"/>
            <w:vAlign w:val="top"/>
          </w:tcPr>
          <w:p w14:paraId="3D2A1B28">
            <w:pPr>
              <w:rPr>
                <w:rFonts w:ascii="Arial"/>
                <w:sz w:val="21"/>
              </w:rPr>
            </w:pPr>
          </w:p>
        </w:tc>
      </w:tr>
      <w:tr w14:paraId="479B42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6744B98C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40DE539B">
            <w:pPr>
              <w:pStyle w:val="6"/>
              <w:spacing w:before="157"/>
              <w:ind w:left="93"/>
            </w:pPr>
            <w:r>
              <w:rPr>
                <w:color w:val="212529"/>
                <w:spacing w:val="-3"/>
              </w:rPr>
              <w:t>24</w:t>
            </w:r>
          </w:p>
        </w:tc>
        <w:tc>
          <w:tcPr>
            <w:tcW w:w="1408" w:type="dxa"/>
            <w:vAlign w:val="top"/>
          </w:tcPr>
          <w:p w14:paraId="3533B1C4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56C49D3">
            <w:pPr>
              <w:pStyle w:val="6"/>
              <w:spacing w:before="52" w:line="217" w:lineRule="auto"/>
              <w:ind w:left="12" w:right="52" w:firstLine="2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464" w:type="dxa"/>
            <w:vAlign w:val="top"/>
          </w:tcPr>
          <w:p w14:paraId="33A4DECA">
            <w:pPr>
              <w:pStyle w:val="6"/>
              <w:spacing w:before="156" w:line="239" w:lineRule="auto"/>
              <w:ind w:left="124"/>
            </w:pPr>
            <w:r>
              <w:rPr>
                <w:color w:val="212529"/>
                <w:spacing w:val="-3"/>
              </w:rPr>
              <w:t>56</w:t>
            </w:r>
          </w:p>
        </w:tc>
        <w:tc>
          <w:tcPr>
            <w:tcW w:w="958" w:type="dxa"/>
            <w:vAlign w:val="top"/>
          </w:tcPr>
          <w:p w14:paraId="4A491DE1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14E331B0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D9F903C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305CFB76">
            <w:pPr>
              <w:rPr>
                <w:rFonts w:ascii="Arial"/>
                <w:sz w:val="21"/>
              </w:rPr>
            </w:pPr>
          </w:p>
        </w:tc>
      </w:tr>
      <w:tr w14:paraId="72DF93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24" w:hRule="atLeast"/>
        </w:trPr>
        <w:tc>
          <w:tcPr>
            <w:tcW w:w="1175" w:type="dxa"/>
            <w:vAlign w:val="top"/>
          </w:tcPr>
          <w:p w14:paraId="3949A24B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352F26C4">
            <w:pPr>
              <w:pStyle w:val="6"/>
              <w:spacing w:before="157" w:line="239" w:lineRule="auto"/>
              <w:ind w:left="93"/>
            </w:pPr>
            <w:r>
              <w:rPr>
                <w:color w:val="212529"/>
                <w:spacing w:val="-3"/>
              </w:rPr>
              <w:t>25</w:t>
            </w:r>
          </w:p>
        </w:tc>
        <w:tc>
          <w:tcPr>
            <w:tcW w:w="1408" w:type="dxa"/>
            <w:vAlign w:val="top"/>
          </w:tcPr>
          <w:p w14:paraId="09D1462F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6CC2D3DE">
            <w:pPr>
              <w:pStyle w:val="6"/>
              <w:spacing w:before="52" w:line="218" w:lineRule="auto"/>
              <w:ind w:left="15" w:right="52" w:hanging="1"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-3"/>
              </w:rPr>
              <w:t>息支出</w:t>
            </w:r>
          </w:p>
        </w:tc>
        <w:tc>
          <w:tcPr>
            <w:tcW w:w="464" w:type="dxa"/>
            <w:vAlign w:val="top"/>
          </w:tcPr>
          <w:p w14:paraId="7FAC2E40">
            <w:pPr>
              <w:pStyle w:val="6"/>
              <w:spacing w:before="157" w:line="239" w:lineRule="auto"/>
              <w:ind w:left="124"/>
            </w:pPr>
            <w:r>
              <w:rPr>
                <w:color w:val="212529"/>
                <w:spacing w:val="-3"/>
              </w:rPr>
              <w:t>57</w:t>
            </w:r>
          </w:p>
        </w:tc>
        <w:tc>
          <w:tcPr>
            <w:tcW w:w="958" w:type="dxa"/>
            <w:vAlign w:val="top"/>
          </w:tcPr>
          <w:p w14:paraId="5AC76492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28BC3E6D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10B31290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5EFD9514">
            <w:pPr>
              <w:rPr>
                <w:rFonts w:ascii="Arial"/>
                <w:sz w:val="21"/>
              </w:rPr>
            </w:pPr>
          </w:p>
        </w:tc>
      </w:tr>
      <w:tr w14:paraId="300071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5" w:type="dxa"/>
            <w:vAlign w:val="top"/>
          </w:tcPr>
          <w:p w14:paraId="4D0A87DB"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 w14:paraId="56EF5D85">
            <w:pPr>
              <w:pStyle w:val="6"/>
              <w:spacing w:before="218" w:line="239" w:lineRule="auto"/>
              <w:ind w:left="93"/>
            </w:pPr>
            <w:r>
              <w:rPr>
                <w:color w:val="212529"/>
                <w:spacing w:val="-3"/>
              </w:rPr>
              <w:t>26</w:t>
            </w:r>
          </w:p>
        </w:tc>
        <w:tc>
          <w:tcPr>
            <w:tcW w:w="1408" w:type="dxa"/>
            <w:vAlign w:val="top"/>
          </w:tcPr>
          <w:p w14:paraId="7B481D2A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4ABD67AA">
            <w:pPr>
              <w:pStyle w:val="6"/>
              <w:spacing w:before="7" w:line="209" w:lineRule="auto"/>
              <w:ind w:left="14" w:right="52"/>
              <w:jc w:val="both"/>
            </w:pPr>
            <w:r>
              <w:rPr>
                <w:color w:val="212529"/>
                <w:spacing w:val="-2"/>
              </w:rPr>
              <w:t>二十六、抗疫特别国债安排的支</w:t>
            </w:r>
            <w:r>
              <w:rPr>
                <w:color w:val="212529"/>
              </w:rPr>
              <w:t>出</w:t>
            </w:r>
          </w:p>
        </w:tc>
        <w:tc>
          <w:tcPr>
            <w:tcW w:w="464" w:type="dxa"/>
            <w:vAlign w:val="top"/>
          </w:tcPr>
          <w:p w14:paraId="430F86E6">
            <w:pPr>
              <w:pStyle w:val="6"/>
              <w:spacing w:before="218" w:line="239" w:lineRule="auto"/>
              <w:ind w:left="124"/>
            </w:pPr>
            <w:r>
              <w:rPr>
                <w:color w:val="212529"/>
                <w:spacing w:val="-3"/>
              </w:rPr>
              <w:t>58</w:t>
            </w:r>
          </w:p>
        </w:tc>
        <w:tc>
          <w:tcPr>
            <w:tcW w:w="958" w:type="dxa"/>
            <w:vAlign w:val="top"/>
          </w:tcPr>
          <w:p w14:paraId="41E9B6D6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233A78EE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D147848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01800601">
            <w:pPr>
              <w:rPr>
                <w:rFonts w:ascii="Arial"/>
                <w:sz w:val="21"/>
              </w:rPr>
            </w:pPr>
          </w:p>
        </w:tc>
      </w:tr>
      <w:tr w14:paraId="24855D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24" w:hRule="atLeast"/>
        </w:trPr>
        <w:tc>
          <w:tcPr>
            <w:tcW w:w="1175" w:type="dxa"/>
            <w:vAlign w:val="top"/>
          </w:tcPr>
          <w:p w14:paraId="05723CF6">
            <w:pPr>
              <w:spacing w:before="156" w:line="180" w:lineRule="exact"/>
              <w:ind w:left="3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本年收入合计</w:t>
            </w:r>
          </w:p>
        </w:tc>
        <w:tc>
          <w:tcPr>
            <w:tcW w:w="404" w:type="dxa"/>
            <w:vAlign w:val="top"/>
          </w:tcPr>
          <w:p w14:paraId="0C48BC32">
            <w:pPr>
              <w:spacing w:before="181" w:line="210" w:lineRule="auto"/>
              <w:ind w:left="93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11"/>
                <w:sz w:val="13"/>
                <w:szCs w:val="13"/>
              </w:rPr>
              <w:t>27</w:t>
            </w:r>
          </w:p>
        </w:tc>
        <w:tc>
          <w:tcPr>
            <w:tcW w:w="1408" w:type="dxa"/>
            <w:vAlign w:val="top"/>
          </w:tcPr>
          <w:p w14:paraId="21F48683">
            <w:pPr>
              <w:spacing w:before="181" w:line="184" w:lineRule="auto"/>
              <w:ind w:left="654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44251.</w:t>
            </w:r>
            <w:r>
              <w:rPr>
                <w:rFonts w:ascii="Arial" w:hAnsi="Arial" w:eastAsia="Arial" w:cs="Arial"/>
                <w:color w:val="212529"/>
                <w:spacing w:val="14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94</w:t>
            </w:r>
          </w:p>
        </w:tc>
        <w:tc>
          <w:tcPr>
            <w:tcW w:w="1333" w:type="dxa"/>
            <w:vAlign w:val="top"/>
          </w:tcPr>
          <w:p w14:paraId="47158EB9">
            <w:pPr>
              <w:spacing w:before="156" w:line="178" w:lineRule="exact"/>
              <w:ind w:left="11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本年支出合计</w:t>
            </w:r>
          </w:p>
        </w:tc>
        <w:tc>
          <w:tcPr>
            <w:tcW w:w="464" w:type="dxa"/>
            <w:vAlign w:val="top"/>
          </w:tcPr>
          <w:p w14:paraId="0EEB3E90">
            <w:pPr>
              <w:spacing w:before="181" w:line="210" w:lineRule="auto"/>
              <w:ind w:left="124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11"/>
                <w:sz w:val="13"/>
                <w:szCs w:val="13"/>
              </w:rPr>
              <w:t>59</w:t>
            </w:r>
          </w:p>
        </w:tc>
        <w:tc>
          <w:tcPr>
            <w:tcW w:w="958" w:type="dxa"/>
            <w:vAlign w:val="top"/>
          </w:tcPr>
          <w:p w14:paraId="25524191">
            <w:pPr>
              <w:spacing w:before="181" w:line="162" w:lineRule="auto"/>
              <w:ind w:right="18"/>
              <w:jc w:val="right"/>
              <w:rPr>
                <w:rFonts w:ascii="Arial" w:hAnsi="Arial" w:eastAsia="Arial" w:cs="Arial"/>
                <w:sz w:val="17"/>
                <w:szCs w:val="17"/>
              </w:rPr>
            </w:pPr>
            <w:r>
              <w:rPr>
                <w:rFonts w:ascii="Arial" w:hAnsi="Arial" w:eastAsia="Arial" w:cs="Arial"/>
                <w:color w:val="212529"/>
                <w:sz w:val="17"/>
                <w:szCs w:val="17"/>
              </w:rPr>
              <w:t>44251.94</w:t>
            </w:r>
          </w:p>
        </w:tc>
        <w:tc>
          <w:tcPr>
            <w:tcW w:w="1198" w:type="dxa"/>
            <w:vAlign w:val="top"/>
          </w:tcPr>
          <w:p w14:paraId="61E3DBC8">
            <w:pPr>
              <w:spacing w:before="181" w:line="183" w:lineRule="auto"/>
              <w:ind w:left="437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42563.</w:t>
            </w:r>
            <w:r>
              <w:rPr>
                <w:rFonts w:ascii="Arial" w:hAnsi="Arial" w:eastAsia="Arial" w:cs="Arial"/>
                <w:color w:val="212529"/>
                <w:spacing w:val="11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36</w:t>
            </w:r>
          </w:p>
        </w:tc>
        <w:tc>
          <w:tcPr>
            <w:tcW w:w="869" w:type="dxa"/>
            <w:vAlign w:val="top"/>
          </w:tcPr>
          <w:p w14:paraId="450BB5C7">
            <w:pPr>
              <w:spacing w:before="181" w:line="172" w:lineRule="auto"/>
              <w:ind w:left="22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6"/>
                <w:szCs w:val="16"/>
              </w:rPr>
              <w:t>1688.58</w:t>
            </w:r>
          </w:p>
        </w:tc>
        <w:tc>
          <w:tcPr>
            <w:tcW w:w="741" w:type="dxa"/>
            <w:vAlign w:val="top"/>
          </w:tcPr>
          <w:p w14:paraId="08E3EE5D">
            <w:pPr>
              <w:rPr>
                <w:rFonts w:ascii="Arial"/>
                <w:sz w:val="21"/>
              </w:rPr>
            </w:pPr>
          </w:p>
        </w:tc>
      </w:tr>
      <w:tr w14:paraId="60A94A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0711A0BA">
            <w:pPr>
              <w:pStyle w:val="6"/>
              <w:spacing w:before="55" w:line="218" w:lineRule="auto"/>
              <w:ind w:left="11" w:right="80" w:hanging="4"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04" w:type="dxa"/>
            <w:vAlign w:val="top"/>
          </w:tcPr>
          <w:p w14:paraId="28167A0D">
            <w:pPr>
              <w:pStyle w:val="6"/>
              <w:spacing w:before="160" w:line="239" w:lineRule="auto"/>
              <w:ind w:left="93"/>
            </w:pPr>
            <w:r>
              <w:rPr>
                <w:color w:val="212529"/>
                <w:spacing w:val="-3"/>
              </w:rPr>
              <w:t>28</w:t>
            </w:r>
          </w:p>
        </w:tc>
        <w:tc>
          <w:tcPr>
            <w:tcW w:w="1408" w:type="dxa"/>
            <w:vAlign w:val="top"/>
          </w:tcPr>
          <w:p w14:paraId="62AD35F0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6585F4BF">
            <w:pPr>
              <w:pStyle w:val="6"/>
              <w:spacing w:before="55" w:line="218" w:lineRule="auto"/>
              <w:ind w:left="12" w:right="52"/>
            </w:pPr>
            <w:r>
              <w:rPr>
                <w:color w:val="212529"/>
                <w:spacing w:val="-2"/>
              </w:rPr>
              <w:t>年末财政拨款结转和结余</w:t>
            </w:r>
          </w:p>
        </w:tc>
        <w:tc>
          <w:tcPr>
            <w:tcW w:w="464" w:type="dxa"/>
            <w:vAlign w:val="top"/>
          </w:tcPr>
          <w:p w14:paraId="7A3351E9">
            <w:pPr>
              <w:spacing w:before="191" w:line="188" w:lineRule="auto"/>
              <w:ind w:left="12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pacing w:val="-2"/>
                <w:sz w:val="18"/>
                <w:szCs w:val="18"/>
              </w:rPr>
              <w:t>60</w:t>
            </w:r>
          </w:p>
        </w:tc>
        <w:tc>
          <w:tcPr>
            <w:tcW w:w="958" w:type="dxa"/>
            <w:vAlign w:val="top"/>
          </w:tcPr>
          <w:p w14:paraId="57C8448A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5A8E898E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0C990CB2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59B1E2A9">
            <w:pPr>
              <w:rPr>
                <w:rFonts w:ascii="Arial"/>
                <w:sz w:val="21"/>
              </w:rPr>
            </w:pPr>
          </w:p>
        </w:tc>
      </w:tr>
      <w:tr w14:paraId="37D505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5016F059">
            <w:pPr>
              <w:pStyle w:val="6"/>
              <w:spacing w:before="56" w:line="218" w:lineRule="auto"/>
              <w:ind w:left="7" w:right="80" w:firstLine="182"/>
            </w:pPr>
            <w:r>
              <w:rPr>
                <w:color w:val="212529"/>
                <w:spacing w:val="-2"/>
              </w:rPr>
              <w:t>一般公共预算财政拨款</w:t>
            </w:r>
          </w:p>
        </w:tc>
        <w:tc>
          <w:tcPr>
            <w:tcW w:w="404" w:type="dxa"/>
            <w:vAlign w:val="top"/>
          </w:tcPr>
          <w:p w14:paraId="5485DD92">
            <w:pPr>
              <w:pStyle w:val="6"/>
              <w:spacing w:before="161" w:line="239" w:lineRule="auto"/>
              <w:ind w:left="93"/>
            </w:pPr>
            <w:r>
              <w:rPr>
                <w:color w:val="212529"/>
                <w:spacing w:val="-3"/>
              </w:rPr>
              <w:t>29</w:t>
            </w:r>
          </w:p>
        </w:tc>
        <w:tc>
          <w:tcPr>
            <w:tcW w:w="1408" w:type="dxa"/>
            <w:vAlign w:val="top"/>
          </w:tcPr>
          <w:p w14:paraId="71C4456C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70909CBF"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 w14:paraId="50D7E407">
            <w:pPr>
              <w:pStyle w:val="6"/>
              <w:spacing w:before="157" w:line="282" w:lineRule="exact"/>
              <w:ind w:left="101"/>
              <w:rPr>
                <w:sz w:val="21"/>
                <w:szCs w:val="21"/>
              </w:rPr>
            </w:pPr>
            <w:r>
              <w:rPr>
                <w:color w:val="212529"/>
                <w:spacing w:val="1"/>
                <w:position w:val="1"/>
                <w:sz w:val="21"/>
                <w:szCs w:val="21"/>
              </w:rPr>
              <w:t>61</w:t>
            </w:r>
          </w:p>
        </w:tc>
        <w:tc>
          <w:tcPr>
            <w:tcW w:w="958" w:type="dxa"/>
            <w:vAlign w:val="top"/>
          </w:tcPr>
          <w:p w14:paraId="66D666BB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2B54B2EE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4FBF47C4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0E5283FB">
            <w:pPr>
              <w:rPr>
                <w:rFonts w:ascii="Arial"/>
                <w:sz w:val="21"/>
              </w:rPr>
            </w:pPr>
          </w:p>
        </w:tc>
      </w:tr>
      <w:tr w14:paraId="597544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24" w:hRule="atLeast"/>
        </w:trPr>
        <w:tc>
          <w:tcPr>
            <w:tcW w:w="1175" w:type="dxa"/>
            <w:vAlign w:val="top"/>
          </w:tcPr>
          <w:p w14:paraId="744DE913">
            <w:pPr>
              <w:pStyle w:val="6"/>
              <w:spacing w:before="57" w:line="218" w:lineRule="auto"/>
              <w:ind w:left="7" w:right="80" w:firstLine="180"/>
            </w:pPr>
            <w:r>
              <w:rPr>
                <w:color w:val="212529"/>
                <w:spacing w:val="-2"/>
              </w:rPr>
              <w:t>政府性基金预算财政拨款</w:t>
            </w:r>
          </w:p>
        </w:tc>
        <w:tc>
          <w:tcPr>
            <w:tcW w:w="404" w:type="dxa"/>
            <w:vAlign w:val="top"/>
          </w:tcPr>
          <w:p w14:paraId="7C5A3334">
            <w:pPr>
              <w:pStyle w:val="6"/>
              <w:spacing w:before="162" w:line="239" w:lineRule="auto"/>
              <w:ind w:left="95"/>
            </w:pPr>
            <w:r>
              <w:rPr>
                <w:color w:val="212529"/>
                <w:spacing w:val="-3"/>
              </w:rPr>
              <w:t>30</w:t>
            </w:r>
          </w:p>
        </w:tc>
        <w:tc>
          <w:tcPr>
            <w:tcW w:w="1408" w:type="dxa"/>
            <w:vAlign w:val="top"/>
          </w:tcPr>
          <w:p w14:paraId="3D1B2C08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701E3CC0"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 w14:paraId="3F3CD0A1">
            <w:pPr>
              <w:pStyle w:val="6"/>
              <w:spacing w:before="158" w:line="282" w:lineRule="exact"/>
              <w:ind w:left="101"/>
              <w:rPr>
                <w:sz w:val="21"/>
                <w:szCs w:val="21"/>
              </w:rPr>
            </w:pPr>
            <w:r>
              <w:rPr>
                <w:color w:val="212529"/>
                <w:spacing w:val="1"/>
                <w:position w:val="1"/>
                <w:sz w:val="21"/>
                <w:szCs w:val="21"/>
              </w:rPr>
              <w:t>62</w:t>
            </w:r>
          </w:p>
        </w:tc>
        <w:tc>
          <w:tcPr>
            <w:tcW w:w="958" w:type="dxa"/>
            <w:vAlign w:val="top"/>
          </w:tcPr>
          <w:p w14:paraId="64A31BCC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3E80F6B8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7F916EAC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7D616905">
            <w:pPr>
              <w:rPr>
                <w:rFonts w:ascii="Arial"/>
                <w:sz w:val="21"/>
              </w:rPr>
            </w:pPr>
          </w:p>
        </w:tc>
      </w:tr>
      <w:tr w14:paraId="505E02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629" w:hRule="atLeast"/>
        </w:trPr>
        <w:tc>
          <w:tcPr>
            <w:tcW w:w="1175" w:type="dxa"/>
            <w:vAlign w:val="top"/>
          </w:tcPr>
          <w:p w14:paraId="2980D4F0">
            <w:pPr>
              <w:pStyle w:val="6"/>
              <w:spacing w:before="13" w:line="207" w:lineRule="auto"/>
              <w:ind w:left="7" w:right="80" w:firstLine="197"/>
              <w:jc w:val="both"/>
            </w:pPr>
            <w:r>
              <w:rPr>
                <w:color w:val="212529"/>
                <w:spacing w:val="-5"/>
              </w:rPr>
              <w:t>国有资本经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</w:rPr>
              <w:t>款</w:t>
            </w:r>
          </w:p>
        </w:tc>
        <w:tc>
          <w:tcPr>
            <w:tcW w:w="404" w:type="dxa"/>
            <w:vAlign w:val="top"/>
          </w:tcPr>
          <w:p w14:paraId="11505402">
            <w:pPr>
              <w:pStyle w:val="6"/>
              <w:spacing w:before="223" w:line="239" w:lineRule="auto"/>
              <w:ind w:left="95"/>
            </w:pPr>
            <w:r>
              <w:rPr>
                <w:color w:val="212529"/>
                <w:spacing w:val="-3"/>
              </w:rPr>
              <w:t>31</w:t>
            </w:r>
          </w:p>
        </w:tc>
        <w:tc>
          <w:tcPr>
            <w:tcW w:w="1408" w:type="dxa"/>
            <w:vAlign w:val="top"/>
          </w:tcPr>
          <w:p w14:paraId="3F27055E">
            <w:pPr>
              <w:rPr>
                <w:rFonts w:ascii="Arial"/>
                <w:sz w:val="21"/>
              </w:rPr>
            </w:pPr>
          </w:p>
        </w:tc>
        <w:tc>
          <w:tcPr>
            <w:tcW w:w="1333" w:type="dxa"/>
            <w:vAlign w:val="top"/>
          </w:tcPr>
          <w:p w14:paraId="7D56A1EB"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 w14:paraId="6EB9EF19">
            <w:pPr>
              <w:pStyle w:val="6"/>
              <w:spacing w:before="204" w:line="282" w:lineRule="exact"/>
              <w:ind w:left="101"/>
              <w:rPr>
                <w:sz w:val="21"/>
                <w:szCs w:val="21"/>
              </w:rPr>
            </w:pPr>
            <w:r>
              <w:rPr>
                <w:color w:val="212529"/>
                <w:spacing w:val="1"/>
                <w:position w:val="1"/>
                <w:sz w:val="21"/>
                <w:szCs w:val="21"/>
              </w:rPr>
              <w:t>63</w:t>
            </w:r>
          </w:p>
        </w:tc>
        <w:tc>
          <w:tcPr>
            <w:tcW w:w="958" w:type="dxa"/>
            <w:vAlign w:val="top"/>
          </w:tcPr>
          <w:p w14:paraId="2931D6C1">
            <w:pPr>
              <w:rPr>
                <w:rFonts w:ascii="Arial"/>
                <w:sz w:val="21"/>
              </w:rPr>
            </w:pPr>
          </w:p>
        </w:tc>
        <w:tc>
          <w:tcPr>
            <w:tcW w:w="1198" w:type="dxa"/>
            <w:vAlign w:val="top"/>
          </w:tcPr>
          <w:p w14:paraId="0385FFA7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64E071D5">
            <w:pPr>
              <w:rPr>
                <w:rFonts w:ascii="Arial"/>
                <w:sz w:val="21"/>
              </w:rPr>
            </w:pPr>
          </w:p>
        </w:tc>
        <w:tc>
          <w:tcPr>
            <w:tcW w:w="741" w:type="dxa"/>
            <w:vAlign w:val="top"/>
          </w:tcPr>
          <w:p w14:paraId="2F680009">
            <w:pPr>
              <w:rPr>
                <w:rFonts w:ascii="Arial"/>
                <w:sz w:val="21"/>
              </w:rPr>
            </w:pPr>
          </w:p>
        </w:tc>
      </w:tr>
      <w:tr w14:paraId="371002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175" w:type="dxa"/>
            <w:vAlign w:val="top"/>
          </w:tcPr>
          <w:p w14:paraId="1B8DF3FA">
            <w:pPr>
              <w:spacing w:before="162" w:line="176" w:lineRule="exact"/>
              <w:ind w:left="39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17"/>
                <w:szCs w:val="17"/>
              </w:rPr>
              <w:t>总计</w:t>
            </w:r>
          </w:p>
        </w:tc>
        <w:tc>
          <w:tcPr>
            <w:tcW w:w="404" w:type="dxa"/>
            <w:vAlign w:val="top"/>
          </w:tcPr>
          <w:p w14:paraId="63F7B94B">
            <w:pPr>
              <w:spacing w:before="186" w:line="210" w:lineRule="auto"/>
              <w:ind w:left="95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10"/>
                <w:sz w:val="13"/>
                <w:szCs w:val="13"/>
              </w:rPr>
              <w:t>32</w:t>
            </w:r>
          </w:p>
        </w:tc>
        <w:tc>
          <w:tcPr>
            <w:tcW w:w="1408" w:type="dxa"/>
            <w:vAlign w:val="top"/>
          </w:tcPr>
          <w:p w14:paraId="12646C39">
            <w:pPr>
              <w:spacing w:before="186" w:line="184" w:lineRule="auto"/>
              <w:ind w:left="654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44251.</w:t>
            </w:r>
            <w:r>
              <w:rPr>
                <w:rFonts w:ascii="Arial" w:hAnsi="Arial" w:eastAsia="Arial" w:cs="Arial"/>
                <w:color w:val="212529"/>
                <w:spacing w:val="14"/>
                <w:w w:val="101"/>
                <w:sz w:val="15"/>
                <w:szCs w:val="15"/>
              </w:rPr>
              <w:t xml:space="preserve"> </w:t>
            </w:r>
            <w:r>
              <w:rPr>
                <w:rFonts w:ascii="Arial" w:hAnsi="Arial" w:eastAsia="Arial" w:cs="Arial"/>
                <w:color w:val="212529"/>
                <w:spacing w:val="4"/>
                <w:sz w:val="15"/>
                <w:szCs w:val="15"/>
              </w:rPr>
              <w:t>94</w:t>
            </w:r>
          </w:p>
        </w:tc>
        <w:tc>
          <w:tcPr>
            <w:tcW w:w="1333" w:type="dxa"/>
            <w:vAlign w:val="top"/>
          </w:tcPr>
          <w:p w14:paraId="589DE88B">
            <w:pPr>
              <w:spacing w:before="162" w:line="176" w:lineRule="exact"/>
              <w:ind w:left="47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17"/>
                <w:szCs w:val="17"/>
              </w:rPr>
              <w:t>总计</w:t>
            </w:r>
          </w:p>
        </w:tc>
        <w:tc>
          <w:tcPr>
            <w:tcW w:w="464" w:type="dxa"/>
            <w:vAlign w:val="top"/>
          </w:tcPr>
          <w:p w14:paraId="56E10FA4">
            <w:pPr>
              <w:spacing w:before="195" w:line="188" w:lineRule="auto"/>
              <w:ind w:left="12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12529"/>
                <w:spacing w:val="-2"/>
                <w:sz w:val="18"/>
                <w:szCs w:val="18"/>
              </w:rPr>
              <w:t>64</w:t>
            </w:r>
          </w:p>
        </w:tc>
        <w:tc>
          <w:tcPr>
            <w:tcW w:w="958" w:type="dxa"/>
            <w:vAlign w:val="top"/>
          </w:tcPr>
          <w:p w14:paraId="0A75687C">
            <w:pPr>
              <w:spacing w:before="195" w:line="188" w:lineRule="auto"/>
              <w:ind w:right="19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12529"/>
                <w:spacing w:val="-1"/>
                <w:sz w:val="18"/>
                <w:szCs w:val="18"/>
              </w:rPr>
              <w:t>44251.94</w:t>
            </w:r>
          </w:p>
        </w:tc>
        <w:tc>
          <w:tcPr>
            <w:tcW w:w="1198" w:type="dxa"/>
            <w:vAlign w:val="top"/>
          </w:tcPr>
          <w:p w14:paraId="1236759D">
            <w:pPr>
              <w:spacing w:before="195" w:line="188" w:lineRule="auto"/>
              <w:ind w:left="48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12529"/>
                <w:spacing w:val="-1"/>
                <w:sz w:val="18"/>
                <w:szCs w:val="18"/>
              </w:rPr>
              <w:t>42563.36</w:t>
            </w:r>
          </w:p>
        </w:tc>
        <w:tc>
          <w:tcPr>
            <w:tcW w:w="869" w:type="dxa"/>
            <w:vAlign w:val="top"/>
          </w:tcPr>
          <w:p w14:paraId="1D46DEAD">
            <w:pPr>
              <w:spacing w:before="195" w:line="188" w:lineRule="auto"/>
              <w:ind w:right="15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212529"/>
                <w:spacing w:val="-2"/>
                <w:sz w:val="18"/>
                <w:szCs w:val="18"/>
              </w:rPr>
              <w:t>1688.58</w:t>
            </w:r>
          </w:p>
        </w:tc>
        <w:tc>
          <w:tcPr>
            <w:tcW w:w="741" w:type="dxa"/>
            <w:vAlign w:val="top"/>
          </w:tcPr>
          <w:p w14:paraId="458119AD">
            <w:pPr>
              <w:rPr>
                <w:rFonts w:ascii="Arial"/>
                <w:sz w:val="21"/>
              </w:rPr>
            </w:pPr>
          </w:p>
        </w:tc>
      </w:tr>
      <w:tr w14:paraId="4D3937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550" w:type="dxa"/>
            <w:gridSpan w:val="9"/>
            <w:tcBorders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0EF31869">
            <w:pPr>
              <w:pStyle w:val="6"/>
              <w:spacing w:before="60" w:line="218" w:lineRule="auto"/>
              <w:ind w:left="18" w:right="80" w:hanging="7"/>
            </w:pPr>
            <w:r>
              <w:rPr>
                <w:color w:val="212529"/>
              </w:rPr>
              <w:t>注：本表反映部门本年度一般公共预算财政拨款、政府性基金预算财政拨款和国有资本经</w:t>
            </w:r>
            <w:r>
              <w:rPr>
                <w:color w:val="212529"/>
                <w:spacing w:val="-1"/>
              </w:rPr>
              <w:t>营预算财政拨款的</w:t>
            </w:r>
            <w:r>
              <w:rPr>
                <w:color w:val="212529"/>
                <w:spacing w:val="-3"/>
              </w:rPr>
              <w:t>总收支和年末结转结余情况。</w:t>
            </w:r>
          </w:p>
        </w:tc>
      </w:tr>
      <w:tr w14:paraId="582851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8550" w:type="dxa"/>
            <w:gridSpan w:val="9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493BBCDF">
            <w:pPr>
              <w:rPr>
                <w:rFonts w:ascii="Arial"/>
                <w:sz w:val="21"/>
              </w:rPr>
            </w:pPr>
          </w:p>
        </w:tc>
      </w:tr>
    </w:tbl>
    <w:p w14:paraId="16291543">
      <w:pPr>
        <w:pStyle w:val="2"/>
      </w:pPr>
    </w:p>
    <w:p w14:paraId="5FA8FDE5">
      <w:pPr>
        <w:sectPr>
          <w:headerReference r:id="rId25" w:type="default"/>
          <w:footerReference r:id="rId26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0DE1689">
      <w:pPr>
        <w:spacing w:before="5"/>
      </w:pPr>
    </w:p>
    <w:p w14:paraId="20E40AD5">
      <w:pPr>
        <w:spacing w:before="5"/>
      </w:pPr>
    </w:p>
    <w:p w14:paraId="130BB367">
      <w:pPr>
        <w:spacing w:before="4"/>
      </w:pPr>
    </w:p>
    <w:tbl>
      <w:tblPr>
        <w:tblStyle w:val="5"/>
        <w:tblW w:w="854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2081"/>
        <w:gridCol w:w="1692"/>
        <w:gridCol w:w="1467"/>
        <w:gridCol w:w="1640"/>
      </w:tblGrid>
      <w:tr w14:paraId="7FBE1D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8549" w:type="dxa"/>
            <w:gridSpan w:val="5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vAlign w:val="top"/>
          </w:tcPr>
          <w:p w14:paraId="340177CE">
            <w:pPr>
              <w:spacing w:before="40" w:line="280" w:lineRule="exact"/>
              <w:ind w:left="2160"/>
              <w:outlineLvl w:val="1"/>
              <w:rPr>
                <w:rFonts w:ascii="微软雅黑" w:hAnsi="微软雅黑" w:eastAsia="微软雅黑" w:cs="微软雅黑"/>
                <w:sz w:val="28"/>
                <w:szCs w:val="28"/>
              </w:rPr>
            </w:pPr>
            <w:bookmarkStart w:id="12" w:name="bookmark33"/>
            <w:bookmarkEnd w:id="12"/>
            <w:bookmarkStart w:id="13" w:name="bookmark9"/>
            <w:bookmarkEnd w:id="13"/>
            <w:r>
              <w:rPr>
                <w:rFonts w:ascii="微软雅黑" w:hAnsi="微软雅黑" w:eastAsia="微软雅黑" w:cs="微软雅黑"/>
                <w:color w:val="212529"/>
                <w:spacing w:val="-1"/>
                <w:position w:val="-1"/>
                <w:sz w:val="28"/>
                <w:szCs w:val="28"/>
              </w:rPr>
              <w:t>一般公共预算财政拨款支出决算表</w:t>
            </w:r>
          </w:p>
        </w:tc>
      </w:tr>
      <w:tr w14:paraId="6B58C4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669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09A75E0">
            <w:pPr>
              <w:rPr>
                <w:rFonts w:ascii="Arial"/>
                <w:sz w:val="21"/>
              </w:rPr>
            </w:pPr>
          </w:p>
        </w:tc>
        <w:tc>
          <w:tcPr>
            <w:tcW w:w="2081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F4B3A99">
            <w:pPr>
              <w:rPr>
                <w:rFonts w:ascii="Arial"/>
                <w:sz w:val="21"/>
              </w:rPr>
            </w:pPr>
          </w:p>
        </w:tc>
        <w:tc>
          <w:tcPr>
            <w:tcW w:w="1692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5CD501DB"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4072B4CF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389379DD">
            <w:pPr>
              <w:pStyle w:val="6"/>
              <w:spacing w:before="4" w:line="220" w:lineRule="auto"/>
              <w:ind w:right="30"/>
              <w:jc w:val="right"/>
            </w:pPr>
            <w:r>
              <w:rPr>
                <w:color w:val="212529"/>
                <w:spacing w:val="-2"/>
              </w:rPr>
              <w:t>公开05表</w:t>
            </w:r>
          </w:p>
        </w:tc>
      </w:tr>
      <w:tr w14:paraId="6EBAEE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3750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6824D2E">
            <w:pPr>
              <w:pStyle w:val="6"/>
              <w:spacing w:before="109" w:line="219" w:lineRule="auto"/>
              <w:ind w:left="14"/>
            </w:pPr>
            <w:r>
              <w:rPr>
                <w:color w:val="212529"/>
                <w:spacing w:val="-1"/>
              </w:rPr>
              <w:t>部门名称：阳城县交通运输局</w:t>
            </w:r>
          </w:p>
        </w:tc>
        <w:tc>
          <w:tcPr>
            <w:tcW w:w="1692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C074800">
            <w:pPr>
              <w:pStyle w:val="6"/>
              <w:spacing w:before="214" w:line="200" w:lineRule="auto"/>
              <w:ind w:left="475"/>
            </w:pPr>
            <w:r>
              <w:rPr>
                <w:color w:val="212529"/>
                <w:spacing w:val="-2"/>
              </w:rPr>
              <w:t>2025年度</w:t>
            </w:r>
          </w:p>
        </w:tc>
        <w:tc>
          <w:tcPr>
            <w:tcW w:w="1467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80FAD9A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5D3736">
            <w:pPr>
              <w:pStyle w:val="6"/>
              <w:spacing w:before="109" w:line="219" w:lineRule="auto"/>
              <w:ind w:left="349"/>
            </w:pPr>
            <w:r>
              <w:rPr>
                <w:color w:val="212529"/>
                <w:spacing w:val="-2"/>
              </w:rPr>
              <w:t>金额单位：万元</w:t>
            </w:r>
          </w:p>
        </w:tc>
      </w:tr>
      <w:tr w14:paraId="1D94D8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3750" w:type="dxa"/>
            <w:gridSpan w:val="2"/>
            <w:vAlign w:val="top"/>
          </w:tcPr>
          <w:p w14:paraId="02AB5D16">
            <w:pPr>
              <w:spacing w:before="81" w:line="207" w:lineRule="exact"/>
              <w:ind w:left="1641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20"/>
                <w:szCs w:val="20"/>
              </w:rPr>
              <w:t>项目</w:t>
            </w:r>
          </w:p>
        </w:tc>
        <w:tc>
          <w:tcPr>
            <w:tcW w:w="4799" w:type="dxa"/>
            <w:gridSpan w:val="3"/>
            <w:vAlign w:val="top"/>
          </w:tcPr>
          <w:p w14:paraId="77583C74">
            <w:pPr>
              <w:spacing w:before="73" w:line="217" w:lineRule="exact"/>
              <w:ind w:left="1950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position w:val="-1"/>
                <w:sz w:val="21"/>
                <w:szCs w:val="21"/>
              </w:rPr>
              <w:t>本年支出</w:t>
            </w:r>
          </w:p>
        </w:tc>
      </w:tr>
      <w:tr w14:paraId="788F95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669" w:type="dxa"/>
            <w:vAlign w:val="top"/>
          </w:tcPr>
          <w:p w14:paraId="441335D2">
            <w:pPr>
              <w:spacing w:before="75" w:line="220" w:lineRule="exact"/>
              <w:ind w:left="387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position w:val="-1"/>
                <w:sz w:val="22"/>
                <w:szCs w:val="22"/>
              </w:rPr>
              <w:t>科目代码</w:t>
            </w:r>
          </w:p>
        </w:tc>
        <w:tc>
          <w:tcPr>
            <w:tcW w:w="2081" w:type="dxa"/>
            <w:vAlign w:val="top"/>
          </w:tcPr>
          <w:p w14:paraId="55F2E078">
            <w:pPr>
              <w:spacing w:before="73" w:line="226" w:lineRule="exact"/>
              <w:ind w:left="592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科目名称</w:t>
            </w:r>
          </w:p>
        </w:tc>
        <w:tc>
          <w:tcPr>
            <w:tcW w:w="1692" w:type="dxa"/>
            <w:vAlign w:val="top"/>
          </w:tcPr>
          <w:p w14:paraId="19EDCBEA">
            <w:pPr>
              <w:spacing w:before="78" w:line="215" w:lineRule="exact"/>
              <w:ind w:left="61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21"/>
                <w:szCs w:val="21"/>
              </w:rPr>
              <w:t>小计</w:t>
            </w:r>
          </w:p>
        </w:tc>
        <w:tc>
          <w:tcPr>
            <w:tcW w:w="1467" w:type="dxa"/>
            <w:vAlign w:val="top"/>
          </w:tcPr>
          <w:p w14:paraId="28732A6B">
            <w:pPr>
              <w:spacing w:before="73" w:line="217" w:lineRule="exact"/>
              <w:ind w:left="286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position w:val="-1"/>
                <w:sz w:val="21"/>
                <w:szCs w:val="21"/>
              </w:rPr>
              <w:t>基本支出</w:t>
            </w:r>
          </w:p>
        </w:tc>
        <w:tc>
          <w:tcPr>
            <w:tcW w:w="1640" w:type="dxa"/>
            <w:vAlign w:val="top"/>
          </w:tcPr>
          <w:p w14:paraId="2E12BC80">
            <w:pPr>
              <w:spacing w:before="74" w:line="215" w:lineRule="exact"/>
              <w:ind w:left="370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position w:val="-1"/>
                <w:sz w:val="21"/>
                <w:szCs w:val="21"/>
              </w:rPr>
              <w:t>项目支出</w:t>
            </w:r>
          </w:p>
        </w:tc>
      </w:tr>
      <w:tr w14:paraId="48EB28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3750" w:type="dxa"/>
            <w:gridSpan w:val="2"/>
            <w:vAlign w:val="top"/>
          </w:tcPr>
          <w:p w14:paraId="794B50C4">
            <w:pPr>
              <w:spacing w:before="76" w:line="217" w:lineRule="exact"/>
              <w:ind w:left="164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21"/>
                <w:szCs w:val="21"/>
              </w:rPr>
              <w:t>栏次</w:t>
            </w:r>
          </w:p>
        </w:tc>
        <w:tc>
          <w:tcPr>
            <w:tcW w:w="1692" w:type="dxa"/>
            <w:vAlign w:val="top"/>
          </w:tcPr>
          <w:p w14:paraId="742823A6">
            <w:pPr>
              <w:spacing w:before="104" w:line="221" w:lineRule="auto"/>
              <w:ind w:left="790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z w:val="15"/>
                <w:szCs w:val="15"/>
              </w:rPr>
              <w:t>1</w:t>
            </w:r>
          </w:p>
        </w:tc>
        <w:tc>
          <w:tcPr>
            <w:tcW w:w="1467" w:type="dxa"/>
            <w:vAlign w:val="top"/>
          </w:tcPr>
          <w:p w14:paraId="7A21D90B">
            <w:pPr>
              <w:spacing w:before="106" w:line="219" w:lineRule="auto"/>
              <w:ind w:left="668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1"/>
                <w:sz w:val="15"/>
                <w:szCs w:val="15"/>
              </w:rPr>
              <w:t>2</w:t>
            </w:r>
          </w:p>
        </w:tc>
        <w:tc>
          <w:tcPr>
            <w:tcW w:w="1640" w:type="dxa"/>
            <w:vAlign w:val="top"/>
          </w:tcPr>
          <w:p w14:paraId="41BCDE7F">
            <w:pPr>
              <w:spacing w:before="105" w:line="222" w:lineRule="auto"/>
              <w:ind w:left="757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9"/>
                <w:sz w:val="15"/>
                <w:szCs w:val="15"/>
              </w:rPr>
              <w:t>3</w:t>
            </w:r>
          </w:p>
        </w:tc>
      </w:tr>
      <w:tr w14:paraId="3C3C07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3750" w:type="dxa"/>
            <w:gridSpan w:val="2"/>
            <w:vAlign w:val="top"/>
          </w:tcPr>
          <w:p w14:paraId="7C8E8996">
            <w:pPr>
              <w:spacing w:before="77" w:line="214" w:lineRule="exact"/>
              <w:ind w:left="163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21"/>
                <w:szCs w:val="21"/>
              </w:rPr>
              <w:t>合计</w:t>
            </w:r>
          </w:p>
        </w:tc>
        <w:tc>
          <w:tcPr>
            <w:tcW w:w="1692" w:type="dxa"/>
            <w:vAlign w:val="top"/>
          </w:tcPr>
          <w:p w14:paraId="63BB474C">
            <w:pPr>
              <w:pStyle w:val="6"/>
              <w:spacing w:before="79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6"/>
                <w:position w:val="1"/>
                <w:sz w:val="21"/>
                <w:szCs w:val="21"/>
              </w:rPr>
              <w:t>42563.36</w:t>
            </w:r>
          </w:p>
        </w:tc>
        <w:tc>
          <w:tcPr>
            <w:tcW w:w="1467" w:type="dxa"/>
            <w:vAlign w:val="top"/>
          </w:tcPr>
          <w:p w14:paraId="43B7BAFA">
            <w:pPr>
              <w:pStyle w:val="6"/>
              <w:spacing w:before="79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1466.48</w:t>
            </w:r>
          </w:p>
        </w:tc>
        <w:tc>
          <w:tcPr>
            <w:tcW w:w="1640" w:type="dxa"/>
            <w:vAlign w:val="top"/>
          </w:tcPr>
          <w:p w14:paraId="0F69EB58">
            <w:pPr>
              <w:pStyle w:val="6"/>
              <w:spacing w:before="79" w:line="281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6"/>
                <w:position w:val="1"/>
                <w:sz w:val="21"/>
                <w:szCs w:val="21"/>
              </w:rPr>
              <w:t>41096.88</w:t>
            </w:r>
          </w:p>
        </w:tc>
      </w:tr>
      <w:tr w14:paraId="6B5720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669" w:type="dxa"/>
            <w:vAlign w:val="top"/>
          </w:tcPr>
          <w:p w14:paraId="1D224D2A">
            <w:pPr>
              <w:pStyle w:val="6"/>
              <w:spacing w:before="80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201</w:t>
            </w:r>
          </w:p>
        </w:tc>
        <w:tc>
          <w:tcPr>
            <w:tcW w:w="2081" w:type="dxa"/>
            <w:vAlign w:val="top"/>
          </w:tcPr>
          <w:p w14:paraId="23650C46">
            <w:pPr>
              <w:pStyle w:val="6"/>
              <w:spacing w:before="81" w:line="227" w:lineRule="auto"/>
              <w:ind w:left="13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一般公共服务支出</w:t>
            </w:r>
          </w:p>
        </w:tc>
        <w:tc>
          <w:tcPr>
            <w:tcW w:w="1692" w:type="dxa"/>
            <w:vAlign w:val="top"/>
          </w:tcPr>
          <w:p w14:paraId="2B1DA8BC">
            <w:pPr>
              <w:pStyle w:val="6"/>
              <w:spacing w:before="80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40.00</w:t>
            </w:r>
          </w:p>
        </w:tc>
        <w:tc>
          <w:tcPr>
            <w:tcW w:w="1467" w:type="dxa"/>
            <w:vAlign w:val="top"/>
          </w:tcPr>
          <w:p w14:paraId="080BC5D6">
            <w:pPr>
              <w:pStyle w:val="6"/>
              <w:spacing w:before="80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40.00</w:t>
            </w:r>
          </w:p>
        </w:tc>
        <w:tc>
          <w:tcPr>
            <w:tcW w:w="1640" w:type="dxa"/>
            <w:vAlign w:val="top"/>
          </w:tcPr>
          <w:p w14:paraId="3544D3C1">
            <w:pPr>
              <w:rPr>
                <w:rFonts w:ascii="Arial"/>
                <w:sz w:val="21"/>
              </w:rPr>
            </w:pPr>
          </w:p>
        </w:tc>
      </w:tr>
      <w:tr w14:paraId="4787ED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669" w:type="dxa"/>
            <w:vAlign w:val="top"/>
          </w:tcPr>
          <w:p w14:paraId="57D37532">
            <w:pPr>
              <w:pStyle w:val="6"/>
              <w:spacing w:before="81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20104</w:t>
            </w:r>
          </w:p>
        </w:tc>
        <w:tc>
          <w:tcPr>
            <w:tcW w:w="2081" w:type="dxa"/>
            <w:vAlign w:val="top"/>
          </w:tcPr>
          <w:p w14:paraId="3E7DCC64">
            <w:pPr>
              <w:pStyle w:val="6"/>
              <w:spacing w:before="82" w:line="227" w:lineRule="auto"/>
              <w:ind w:left="14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发展与改革事务</w:t>
            </w:r>
          </w:p>
        </w:tc>
        <w:tc>
          <w:tcPr>
            <w:tcW w:w="1692" w:type="dxa"/>
            <w:vAlign w:val="top"/>
          </w:tcPr>
          <w:p w14:paraId="18533BA6">
            <w:pPr>
              <w:pStyle w:val="6"/>
              <w:spacing w:before="81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40.00</w:t>
            </w:r>
          </w:p>
        </w:tc>
        <w:tc>
          <w:tcPr>
            <w:tcW w:w="1467" w:type="dxa"/>
            <w:vAlign w:val="top"/>
          </w:tcPr>
          <w:p w14:paraId="3D2DA6CF">
            <w:pPr>
              <w:pStyle w:val="6"/>
              <w:spacing w:before="81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40.00</w:t>
            </w:r>
          </w:p>
        </w:tc>
        <w:tc>
          <w:tcPr>
            <w:tcW w:w="1640" w:type="dxa"/>
            <w:vAlign w:val="top"/>
          </w:tcPr>
          <w:p w14:paraId="78F559D3">
            <w:pPr>
              <w:rPr>
                <w:rFonts w:ascii="Arial"/>
                <w:sz w:val="21"/>
              </w:rPr>
            </w:pPr>
          </w:p>
        </w:tc>
      </w:tr>
      <w:tr w14:paraId="146263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69" w:type="dxa"/>
            <w:vAlign w:val="top"/>
          </w:tcPr>
          <w:p w14:paraId="3B482979">
            <w:pPr>
              <w:pStyle w:val="6"/>
              <w:spacing w:before="157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2010499</w:t>
            </w:r>
          </w:p>
        </w:tc>
        <w:tc>
          <w:tcPr>
            <w:tcW w:w="2081" w:type="dxa"/>
            <w:vAlign w:val="top"/>
          </w:tcPr>
          <w:p w14:paraId="5B367450">
            <w:pPr>
              <w:pStyle w:val="6"/>
              <w:spacing w:before="23" w:line="209" w:lineRule="auto"/>
              <w:ind w:left="10" w:right="44" w:hanging="1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其他发展与改革事务</w:t>
            </w:r>
            <w:r>
              <w:rPr>
                <w:color w:val="212529"/>
                <w:spacing w:val="7"/>
                <w:sz w:val="21"/>
                <w:szCs w:val="21"/>
              </w:rPr>
              <w:t>支出</w:t>
            </w:r>
          </w:p>
        </w:tc>
        <w:tc>
          <w:tcPr>
            <w:tcW w:w="1692" w:type="dxa"/>
            <w:vAlign w:val="top"/>
          </w:tcPr>
          <w:p w14:paraId="7543B645">
            <w:pPr>
              <w:pStyle w:val="6"/>
              <w:spacing w:before="157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40.00</w:t>
            </w:r>
          </w:p>
        </w:tc>
        <w:tc>
          <w:tcPr>
            <w:tcW w:w="1467" w:type="dxa"/>
            <w:vAlign w:val="top"/>
          </w:tcPr>
          <w:p w14:paraId="06702364">
            <w:pPr>
              <w:pStyle w:val="6"/>
              <w:spacing w:before="157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40.00</w:t>
            </w:r>
          </w:p>
        </w:tc>
        <w:tc>
          <w:tcPr>
            <w:tcW w:w="1640" w:type="dxa"/>
            <w:vAlign w:val="top"/>
          </w:tcPr>
          <w:p w14:paraId="72DE5FE8">
            <w:pPr>
              <w:rPr>
                <w:rFonts w:ascii="Arial"/>
                <w:sz w:val="21"/>
              </w:rPr>
            </w:pPr>
          </w:p>
        </w:tc>
      </w:tr>
      <w:tr w14:paraId="4BBAA0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669" w:type="dxa"/>
            <w:vAlign w:val="top"/>
          </w:tcPr>
          <w:p w14:paraId="21A7EA20">
            <w:pPr>
              <w:pStyle w:val="6"/>
              <w:spacing w:before="83" w:line="281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208</w:t>
            </w:r>
          </w:p>
        </w:tc>
        <w:tc>
          <w:tcPr>
            <w:tcW w:w="2081" w:type="dxa"/>
            <w:vAlign w:val="top"/>
          </w:tcPr>
          <w:p w14:paraId="3FF32C0F">
            <w:pPr>
              <w:pStyle w:val="6"/>
              <w:spacing w:before="83" w:line="227" w:lineRule="auto"/>
              <w:ind w:left="12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社会保障和就业支出</w:t>
            </w:r>
          </w:p>
        </w:tc>
        <w:tc>
          <w:tcPr>
            <w:tcW w:w="1692" w:type="dxa"/>
            <w:vAlign w:val="top"/>
          </w:tcPr>
          <w:p w14:paraId="67069AF1">
            <w:pPr>
              <w:pStyle w:val="6"/>
              <w:spacing w:before="83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69.43</w:t>
            </w:r>
          </w:p>
        </w:tc>
        <w:tc>
          <w:tcPr>
            <w:tcW w:w="1467" w:type="dxa"/>
            <w:vAlign w:val="top"/>
          </w:tcPr>
          <w:p w14:paraId="31C6D28A">
            <w:pPr>
              <w:pStyle w:val="6"/>
              <w:spacing w:before="83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69.43</w:t>
            </w:r>
          </w:p>
        </w:tc>
        <w:tc>
          <w:tcPr>
            <w:tcW w:w="1640" w:type="dxa"/>
            <w:vAlign w:val="top"/>
          </w:tcPr>
          <w:p w14:paraId="7D0008EE">
            <w:pPr>
              <w:rPr>
                <w:rFonts w:ascii="Arial"/>
                <w:sz w:val="21"/>
              </w:rPr>
            </w:pPr>
          </w:p>
        </w:tc>
      </w:tr>
      <w:tr w14:paraId="45A222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69" w:type="dxa"/>
            <w:vAlign w:val="top"/>
          </w:tcPr>
          <w:p w14:paraId="550E94D3">
            <w:pPr>
              <w:pStyle w:val="6"/>
              <w:spacing w:before="159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20805</w:t>
            </w:r>
          </w:p>
        </w:tc>
        <w:tc>
          <w:tcPr>
            <w:tcW w:w="2081" w:type="dxa"/>
            <w:vAlign w:val="top"/>
          </w:tcPr>
          <w:p w14:paraId="4B493F67">
            <w:pPr>
              <w:pStyle w:val="6"/>
              <w:spacing w:before="25" w:line="208" w:lineRule="auto"/>
              <w:ind w:left="28" w:right="44" w:hanging="18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行政事业单位养老支</w:t>
            </w:r>
            <w:r>
              <w:rPr>
                <w:color w:val="212529"/>
                <w:sz w:val="21"/>
                <w:szCs w:val="21"/>
              </w:rPr>
              <w:t>出</w:t>
            </w:r>
          </w:p>
        </w:tc>
        <w:tc>
          <w:tcPr>
            <w:tcW w:w="1692" w:type="dxa"/>
            <w:vAlign w:val="top"/>
          </w:tcPr>
          <w:p w14:paraId="376A9C54">
            <w:pPr>
              <w:pStyle w:val="6"/>
              <w:spacing w:before="159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69.43</w:t>
            </w:r>
          </w:p>
        </w:tc>
        <w:tc>
          <w:tcPr>
            <w:tcW w:w="1467" w:type="dxa"/>
            <w:vAlign w:val="top"/>
          </w:tcPr>
          <w:p w14:paraId="54EAF353">
            <w:pPr>
              <w:pStyle w:val="6"/>
              <w:spacing w:before="159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69.43</w:t>
            </w:r>
          </w:p>
        </w:tc>
        <w:tc>
          <w:tcPr>
            <w:tcW w:w="1640" w:type="dxa"/>
            <w:vAlign w:val="top"/>
          </w:tcPr>
          <w:p w14:paraId="2D45DDB8">
            <w:pPr>
              <w:rPr>
                <w:rFonts w:ascii="Arial"/>
                <w:sz w:val="21"/>
              </w:rPr>
            </w:pPr>
          </w:p>
        </w:tc>
      </w:tr>
      <w:tr w14:paraId="135EB0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669" w:type="dxa"/>
            <w:vAlign w:val="top"/>
          </w:tcPr>
          <w:p w14:paraId="0B0863FB">
            <w:pPr>
              <w:pStyle w:val="6"/>
              <w:spacing w:before="85" w:line="279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2080501</w:t>
            </w:r>
          </w:p>
        </w:tc>
        <w:tc>
          <w:tcPr>
            <w:tcW w:w="2081" w:type="dxa"/>
            <w:vAlign w:val="top"/>
          </w:tcPr>
          <w:p w14:paraId="41F2E73B">
            <w:pPr>
              <w:pStyle w:val="6"/>
              <w:spacing w:before="86" w:line="227" w:lineRule="auto"/>
              <w:ind w:left="10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行政单位离退休</w:t>
            </w:r>
          </w:p>
        </w:tc>
        <w:tc>
          <w:tcPr>
            <w:tcW w:w="1692" w:type="dxa"/>
            <w:vAlign w:val="top"/>
          </w:tcPr>
          <w:p w14:paraId="2FE039AA">
            <w:pPr>
              <w:pStyle w:val="6"/>
              <w:spacing w:before="85" w:line="279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11.35</w:t>
            </w:r>
          </w:p>
        </w:tc>
        <w:tc>
          <w:tcPr>
            <w:tcW w:w="1467" w:type="dxa"/>
            <w:vAlign w:val="top"/>
          </w:tcPr>
          <w:p w14:paraId="07E36BAD">
            <w:pPr>
              <w:pStyle w:val="6"/>
              <w:spacing w:before="85" w:line="279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11.35</w:t>
            </w:r>
          </w:p>
        </w:tc>
        <w:tc>
          <w:tcPr>
            <w:tcW w:w="1640" w:type="dxa"/>
            <w:vAlign w:val="top"/>
          </w:tcPr>
          <w:p w14:paraId="067774C1">
            <w:pPr>
              <w:rPr>
                <w:rFonts w:ascii="Arial"/>
                <w:sz w:val="21"/>
              </w:rPr>
            </w:pPr>
          </w:p>
        </w:tc>
      </w:tr>
      <w:tr w14:paraId="3ACD77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037DC1D2">
            <w:pPr>
              <w:pStyle w:val="6"/>
              <w:spacing w:before="86" w:line="278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2080502</w:t>
            </w:r>
          </w:p>
        </w:tc>
        <w:tc>
          <w:tcPr>
            <w:tcW w:w="2081" w:type="dxa"/>
            <w:vAlign w:val="top"/>
          </w:tcPr>
          <w:p w14:paraId="7FE1039C">
            <w:pPr>
              <w:pStyle w:val="6"/>
              <w:spacing w:before="87" w:line="227" w:lineRule="auto"/>
              <w:ind w:left="12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事业单位离退休</w:t>
            </w:r>
          </w:p>
        </w:tc>
        <w:tc>
          <w:tcPr>
            <w:tcW w:w="1692" w:type="dxa"/>
            <w:vAlign w:val="top"/>
          </w:tcPr>
          <w:p w14:paraId="2BA6A350">
            <w:pPr>
              <w:pStyle w:val="6"/>
              <w:spacing w:before="86" w:line="278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0.80</w:t>
            </w:r>
          </w:p>
        </w:tc>
        <w:tc>
          <w:tcPr>
            <w:tcW w:w="1467" w:type="dxa"/>
            <w:vAlign w:val="top"/>
          </w:tcPr>
          <w:p w14:paraId="470335B3">
            <w:pPr>
              <w:pStyle w:val="6"/>
              <w:spacing w:before="86" w:line="278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0.80</w:t>
            </w:r>
          </w:p>
        </w:tc>
        <w:tc>
          <w:tcPr>
            <w:tcW w:w="1640" w:type="dxa"/>
            <w:vAlign w:val="top"/>
          </w:tcPr>
          <w:p w14:paraId="7399643D">
            <w:pPr>
              <w:rPr>
                <w:rFonts w:ascii="Arial"/>
                <w:sz w:val="21"/>
              </w:rPr>
            </w:pPr>
          </w:p>
        </w:tc>
      </w:tr>
      <w:tr w14:paraId="5C7A1B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69" w:type="dxa"/>
            <w:vAlign w:val="top"/>
          </w:tcPr>
          <w:p w14:paraId="6857320E">
            <w:pPr>
              <w:pStyle w:val="6"/>
              <w:spacing w:before="161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2080505</w:t>
            </w:r>
          </w:p>
        </w:tc>
        <w:tc>
          <w:tcPr>
            <w:tcW w:w="2081" w:type="dxa"/>
            <w:vAlign w:val="top"/>
          </w:tcPr>
          <w:p w14:paraId="7F9C89A7">
            <w:pPr>
              <w:pStyle w:val="6"/>
              <w:spacing w:before="28" w:line="207" w:lineRule="auto"/>
              <w:ind w:left="10" w:right="44" w:hanging="1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机关事业单位基本养</w:t>
            </w:r>
            <w:r>
              <w:rPr>
                <w:color w:val="212529"/>
                <w:spacing w:val="12"/>
                <w:sz w:val="21"/>
                <w:szCs w:val="21"/>
              </w:rPr>
              <w:t>老保险缴费支出</w:t>
            </w:r>
          </w:p>
        </w:tc>
        <w:tc>
          <w:tcPr>
            <w:tcW w:w="1692" w:type="dxa"/>
            <w:vAlign w:val="top"/>
          </w:tcPr>
          <w:p w14:paraId="2C00CD01">
            <w:pPr>
              <w:pStyle w:val="6"/>
              <w:spacing w:before="161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27.35</w:t>
            </w:r>
          </w:p>
        </w:tc>
        <w:tc>
          <w:tcPr>
            <w:tcW w:w="1467" w:type="dxa"/>
            <w:vAlign w:val="top"/>
          </w:tcPr>
          <w:p w14:paraId="1A49996B">
            <w:pPr>
              <w:pStyle w:val="6"/>
              <w:spacing w:before="161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27.35</w:t>
            </w:r>
          </w:p>
        </w:tc>
        <w:tc>
          <w:tcPr>
            <w:tcW w:w="1640" w:type="dxa"/>
            <w:vAlign w:val="top"/>
          </w:tcPr>
          <w:p w14:paraId="32628A0C">
            <w:pPr>
              <w:rPr>
                <w:rFonts w:ascii="Arial"/>
                <w:sz w:val="21"/>
              </w:rPr>
            </w:pPr>
          </w:p>
        </w:tc>
      </w:tr>
      <w:tr w14:paraId="13A671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69" w:type="dxa"/>
            <w:vAlign w:val="top"/>
          </w:tcPr>
          <w:p w14:paraId="25933793">
            <w:pPr>
              <w:pStyle w:val="6"/>
              <w:spacing w:before="162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2080506</w:t>
            </w:r>
          </w:p>
        </w:tc>
        <w:tc>
          <w:tcPr>
            <w:tcW w:w="2081" w:type="dxa"/>
            <w:vAlign w:val="top"/>
          </w:tcPr>
          <w:p w14:paraId="78810764">
            <w:pPr>
              <w:pStyle w:val="6"/>
              <w:spacing w:before="28" w:line="207" w:lineRule="auto"/>
              <w:ind w:left="11" w:right="44" w:hanging="2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机关事业单位职业年</w:t>
            </w:r>
            <w:r>
              <w:rPr>
                <w:color w:val="212529"/>
                <w:spacing w:val="11"/>
                <w:sz w:val="21"/>
                <w:szCs w:val="21"/>
              </w:rPr>
              <w:t>金缴费支出</w:t>
            </w:r>
          </w:p>
        </w:tc>
        <w:tc>
          <w:tcPr>
            <w:tcW w:w="1692" w:type="dxa"/>
            <w:vAlign w:val="top"/>
          </w:tcPr>
          <w:p w14:paraId="4FC656FB">
            <w:pPr>
              <w:pStyle w:val="6"/>
              <w:spacing w:before="162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29.93</w:t>
            </w:r>
          </w:p>
        </w:tc>
        <w:tc>
          <w:tcPr>
            <w:tcW w:w="1467" w:type="dxa"/>
            <w:vAlign w:val="top"/>
          </w:tcPr>
          <w:p w14:paraId="691FE7F2">
            <w:pPr>
              <w:pStyle w:val="6"/>
              <w:spacing w:before="162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29.93</w:t>
            </w:r>
          </w:p>
        </w:tc>
        <w:tc>
          <w:tcPr>
            <w:tcW w:w="1640" w:type="dxa"/>
            <w:vAlign w:val="top"/>
          </w:tcPr>
          <w:p w14:paraId="39253153">
            <w:pPr>
              <w:rPr>
                <w:rFonts w:ascii="Arial"/>
                <w:sz w:val="21"/>
              </w:rPr>
            </w:pPr>
          </w:p>
        </w:tc>
      </w:tr>
      <w:tr w14:paraId="6FBCA0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7F7614CF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210</w:t>
            </w:r>
          </w:p>
        </w:tc>
        <w:tc>
          <w:tcPr>
            <w:tcW w:w="2081" w:type="dxa"/>
            <w:vAlign w:val="top"/>
          </w:tcPr>
          <w:p w14:paraId="6EBE6F3C">
            <w:pPr>
              <w:pStyle w:val="6"/>
              <w:spacing w:before="89" w:line="227" w:lineRule="auto"/>
              <w:ind w:left="12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卫生健康支出</w:t>
            </w:r>
          </w:p>
        </w:tc>
        <w:tc>
          <w:tcPr>
            <w:tcW w:w="1692" w:type="dxa"/>
            <w:vAlign w:val="top"/>
          </w:tcPr>
          <w:p w14:paraId="0E0EB1A0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18.42</w:t>
            </w:r>
          </w:p>
        </w:tc>
        <w:tc>
          <w:tcPr>
            <w:tcW w:w="1467" w:type="dxa"/>
            <w:vAlign w:val="top"/>
          </w:tcPr>
          <w:p w14:paraId="66DA1012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18.42</w:t>
            </w:r>
          </w:p>
        </w:tc>
        <w:tc>
          <w:tcPr>
            <w:tcW w:w="1640" w:type="dxa"/>
            <w:vAlign w:val="top"/>
          </w:tcPr>
          <w:p w14:paraId="6549140F">
            <w:pPr>
              <w:rPr>
                <w:rFonts w:ascii="Arial"/>
                <w:sz w:val="21"/>
              </w:rPr>
            </w:pPr>
          </w:p>
        </w:tc>
      </w:tr>
      <w:tr w14:paraId="5B25F0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4E1C9810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21011</w:t>
            </w:r>
          </w:p>
        </w:tc>
        <w:tc>
          <w:tcPr>
            <w:tcW w:w="2081" w:type="dxa"/>
            <w:vAlign w:val="top"/>
          </w:tcPr>
          <w:p w14:paraId="53625EB7">
            <w:pPr>
              <w:pStyle w:val="6"/>
              <w:spacing w:before="88" w:line="228" w:lineRule="auto"/>
              <w:ind w:left="10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行政事业单位医疗</w:t>
            </w:r>
          </w:p>
        </w:tc>
        <w:tc>
          <w:tcPr>
            <w:tcW w:w="1692" w:type="dxa"/>
            <w:vAlign w:val="top"/>
          </w:tcPr>
          <w:p w14:paraId="792B5842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18.42</w:t>
            </w:r>
          </w:p>
        </w:tc>
        <w:tc>
          <w:tcPr>
            <w:tcW w:w="1467" w:type="dxa"/>
            <w:vAlign w:val="top"/>
          </w:tcPr>
          <w:p w14:paraId="1B553EBE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18.42</w:t>
            </w:r>
          </w:p>
        </w:tc>
        <w:tc>
          <w:tcPr>
            <w:tcW w:w="1640" w:type="dxa"/>
            <w:vAlign w:val="top"/>
          </w:tcPr>
          <w:p w14:paraId="7D4BB856">
            <w:pPr>
              <w:rPr>
                <w:rFonts w:ascii="Arial"/>
                <w:sz w:val="21"/>
              </w:rPr>
            </w:pPr>
          </w:p>
        </w:tc>
      </w:tr>
      <w:tr w14:paraId="472C89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31D33C6B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2101101</w:t>
            </w:r>
          </w:p>
        </w:tc>
        <w:tc>
          <w:tcPr>
            <w:tcW w:w="2081" w:type="dxa"/>
            <w:vAlign w:val="top"/>
          </w:tcPr>
          <w:p w14:paraId="75A40213">
            <w:pPr>
              <w:pStyle w:val="6"/>
              <w:spacing w:before="88" w:line="228" w:lineRule="auto"/>
              <w:ind w:left="10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行政单位医疗</w:t>
            </w:r>
          </w:p>
        </w:tc>
        <w:tc>
          <w:tcPr>
            <w:tcW w:w="1692" w:type="dxa"/>
            <w:vAlign w:val="top"/>
          </w:tcPr>
          <w:p w14:paraId="134BD0B2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3.68</w:t>
            </w:r>
          </w:p>
        </w:tc>
        <w:tc>
          <w:tcPr>
            <w:tcW w:w="1467" w:type="dxa"/>
            <w:vAlign w:val="top"/>
          </w:tcPr>
          <w:p w14:paraId="3DDF01A6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3.68</w:t>
            </w:r>
          </w:p>
        </w:tc>
        <w:tc>
          <w:tcPr>
            <w:tcW w:w="1640" w:type="dxa"/>
            <w:vAlign w:val="top"/>
          </w:tcPr>
          <w:p w14:paraId="60701BCA">
            <w:pPr>
              <w:rPr>
                <w:rFonts w:ascii="Arial"/>
                <w:sz w:val="21"/>
              </w:rPr>
            </w:pPr>
          </w:p>
        </w:tc>
      </w:tr>
      <w:tr w14:paraId="425353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59C4D067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2101102</w:t>
            </w:r>
          </w:p>
        </w:tc>
        <w:tc>
          <w:tcPr>
            <w:tcW w:w="2081" w:type="dxa"/>
            <w:vAlign w:val="top"/>
          </w:tcPr>
          <w:p w14:paraId="35386ED4">
            <w:pPr>
              <w:pStyle w:val="6"/>
              <w:spacing w:before="88" w:line="228" w:lineRule="auto"/>
              <w:ind w:left="12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事业单位医疗</w:t>
            </w:r>
          </w:p>
        </w:tc>
        <w:tc>
          <w:tcPr>
            <w:tcW w:w="1692" w:type="dxa"/>
            <w:vAlign w:val="top"/>
          </w:tcPr>
          <w:p w14:paraId="7B47EB2E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7.43</w:t>
            </w:r>
          </w:p>
        </w:tc>
        <w:tc>
          <w:tcPr>
            <w:tcW w:w="1467" w:type="dxa"/>
            <w:vAlign w:val="top"/>
          </w:tcPr>
          <w:p w14:paraId="2314F586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7.43</w:t>
            </w:r>
          </w:p>
        </w:tc>
        <w:tc>
          <w:tcPr>
            <w:tcW w:w="1640" w:type="dxa"/>
            <w:vAlign w:val="top"/>
          </w:tcPr>
          <w:p w14:paraId="7B959B59">
            <w:pPr>
              <w:rPr>
                <w:rFonts w:ascii="Arial"/>
                <w:sz w:val="21"/>
              </w:rPr>
            </w:pPr>
          </w:p>
        </w:tc>
      </w:tr>
      <w:tr w14:paraId="2DF1AD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4531C294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2101103</w:t>
            </w:r>
          </w:p>
        </w:tc>
        <w:tc>
          <w:tcPr>
            <w:tcW w:w="2081" w:type="dxa"/>
            <w:vAlign w:val="top"/>
          </w:tcPr>
          <w:p w14:paraId="11876C29">
            <w:pPr>
              <w:pStyle w:val="6"/>
              <w:spacing w:before="89" w:line="227" w:lineRule="auto"/>
              <w:ind w:left="17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公务员医疗补助</w:t>
            </w:r>
          </w:p>
        </w:tc>
        <w:tc>
          <w:tcPr>
            <w:tcW w:w="1692" w:type="dxa"/>
            <w:vAlign w:val="top"/>
          </w:tcPr>
          <w:p w14:paraId="361C220B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7.31</w:t>
            </w:r>
          </w:p>
        </w:tc>
        <w:tc>
          <w:tcPr>
            <w:tcW w:w="1467" w:type="dxa"/>
            <w:vAlign w:val="top"/>
          </w:tcPr>
          <w:p w14:paraId="1ED38E24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7.31</w:t>
            </w:r>
          </w:p>
        </w:tc>
        <w:tc>
          <w:tcPr>
            <w:tcW w:w="1640" w:type="dxa"/>
            <w:vAlign w:val="top"/>
          </w:tcPr>
          <w:p w14:paraId="6B4040F5">
            <w:pPr>
              <w:rPr>
                <w:rFonts w:ascii="Arial"/>
                <w:sz w:val="21"/>
              </w:rPr>
            </w:pPr>
          </w:p>
        </w:tc>
      </w:tr>
      <w:tr w14:paraId="1EDF71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6DAC18EE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213</w:t>
            </w:r>
          </w:p>
        </w:tc>
        <w:tc>
          <w:tcPr>
            <w:tcW w:w="2081" w:type="dxa"/>
            <w:vAlign w:val="top"/>
          </w:tcPr>
          <w:p w14:paraId="3FFEB597">
            <w:pPr>
              <w:pStyle w:val="6"/>
              <w:spacing w:before="89" w:line="227" w:lineRule="auto"/>
              <w:ind w:left="12"/>
              <w:rPr>
                <w:sz w:val="21"/>
                <w:szCs w:val="21"/>
              </w:rPr>
            </w:pPr>
            <w:r>
              <w:rPr>
                <w:color w:val="212529"/>
                <w:spacing w:val="11"/>
                <w:sz w:val="21"/>
                <w:szCs w:val="21"/>
              </w:rPr>
              <w:t>农林水支出</w:t>
            </w:r>
          </w:p>
        </w:tc>
        <w:tc>
          <w:tcPr>
            <w:tcW w:w="1692" w:type="dxa"/>
            <w:vAlign w:val="top"/>
          </w:tcPr>
          <w:p w14:paraId="3DD1FEDC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6.11</w:t>
            </w:r>
          </w:p>
        </w:tc>
        <w:tc>
          <w:tcPr>
            <w:tcW w:w="1467" w:type="dxa"/>
            <w:vAlign w:val="top"/>
          </w:tcPr>
          <w:p w14:paraId="1052F0FF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6353199C">
            <w:pPr>
              <w:pStyle w:val="6"/>
              <w:spacing w:before="88" w:line="277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6.11</w:t>
            </w:r>
          </w:p>
        </w:tc>
      </w:tr>
      <w:tr w14:paraId="298231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5719C072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21301</w:t>
            </w:r>
          </w:p>
        </w:tc>
        <w:tc>
          <w:tcPr>
            <w:tcW w:w="2081" w:type="dxa"/>
            <w:vAlign w:val="top"/>
          </w:tcPr>
          <w:p w14:paraId="69276E2F">
            <w:pPr>
              <w:pStyle w:val="6"/>
              <w:spacing w:before="88" w:line="227" w:lineRule="auto"/>
              <w:ind w:left="12"/>
              <w:rPr>
                <w:sz w:val="21"/>
                <w:szCs w:val="21"/>
              </w:rPr>
            </w:pPr>
            <w:r>
              <w:rPr>
                <w:color w:val="212529"/>
                <w:spacing w:val="11"/>
                <w:sz w:val="21"/>
                <w:szCs w:val="21"/>
              </w:rPr>
              <w:t>农业农村</w:t>
            </w:r>
          </w:p>
        </w:tc>
        <w:tc>
          <w:tcPr>
            <w:tcW w:w="1692" w:type="dxa"/>
            <w:vAlign w:val="top"/>
          </w:tcPr>
          <w:p w14:paraId="61F9EDD8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6.11</w:t>
            </w:r>
          </w:p>
        </w:tc>
        <w:tc>
          <w:tcPr>
            <w:tcW w:w="1467" w:type="dxa"/>
            <w:vAlign w:val="top"/>
          </w:tcPr>
          <w:p w14:paraId="27D26A7B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1EE0EF9F">
            <w:pPr>
              <w:pStyle w:val="6"/>
              <w:spacing w:before="88" w:line="277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6.11</w:t>
            </w:r>
          </w:p>
        </w:tc>
      </w:tr>
      <w:tr w14:paraId="472AFE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7DA2067A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2130199</w:t>
            </w:r>
          </w:p>
        </w:tc>
        <w:tc>
          <w:tcPr>
            <w:tcW w:w="2081" w:type="dxa"/>
            <w:vAlign w:val="top"/>
          </w:tcPr>
          <w:p w14:paraId="3E39FDCE">
            <w:pPr>
              <w:pStyle w:val="6"/>
              <w:spacing w:before="88" w:line="227" w:lineRule="auto"/>
              <w:ind w:left="9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其他农业农村支出</w:t>
            </w:r>
          </w:p>
        </w:tc>
        <w:tc>
          <w:tcPr>
            <w:tcW w:w="1692" w:type="dxa"/>
            <w:vAlign w:val="top"/>
          </w:tcPr>
          <w:p w14:paraId="661F1BB7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6.11</w:t>
            </w:r>
          </w:p>
        </w:tc>
        <w:tc>
          <w:tcPr>
            <w:tcW w:w="1467" w:type="dxa"/>
            <w:vAlign w:val="top"/>
          </w:tcPr>
          <w:p w14:paraId="72D8C672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4C3A789F">
            <w:pPr>
              <w:pStyle w:val="6"/>
              <w:spacing w:before="88" w:line="277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6.11</w:t>
            </w:r>
          </w:p>
        </w:tc>
      </w:tr>
      <w:tr w14:paraId="706045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07B6B973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214</w:t>
            </w:r>
          </w:p>
        </w:tc>
        <w:tc>
          <w:tcPr>
            <w:tcW w:w="2081" w:type="dxa"/>
            <w:vAlign w:val="top"/>
          </w:tcPr>
          <w:p w14:paraId="08058C0B">
            <w:pPr>
              <w:pStyle w:val="6"/>
              <w:spacing w:before="89" w:line="227" w:lineRule="auto"/>
              <w:ind w:left="13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交通运输支出</w:t>
            </w:r>
          </w:p>
        </w:tc>
        <w:tc>
          <w:tcPr>
            <w:tcW w:w="1692" w:type="dxa"/>
            <w:vAlign w:val="top"/>
          </w:tcPr>
          <w:p w14:paraId="07984382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6"/>
                <w:position w:val="1"/>
                <w:sz w:val="21"/>
                <w:szCs w:val="21"/>
              </w:rPr>
              <w:t>42324.30</w:t>
            </w:r>
          </w:p>
        </w:tc>
        <w:tc>
          <w:tcPr>
            <w:tcW w:w="1467" w:type="dxa"/>
            <w:vAlign w:val="top"/>
          </w:tcPr>
          <w:p w14:paraId="48617370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1315.03</w:t>
            </w:r>
          </w:p>
        </w:tc>
        <w:tc>
          <w:tcPr>
            <w:tcW w:w="1640" w:type="dxa"/>
            <w:vAlign w:val="top"/>
          </w:tcPr>
          <w:p w14:paraId="22EE19E7">
            <w:pPr>
              <w:pStyle w:val="6"/>
              <w:spacing w:before="88" w:line="277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6"/>
                <w:position w:val="1"/>
                <w:sz w:val="21"/>
                <w:szCs w:val="21"/>
              </w:rPr>
              <w:t>41009.27</w:t>
            </w:r>
          </w:p>
        </w:tc>
      </w:tr>
      <w:tr w14:paraId="35C28E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44140CF8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21401</w:t>
            </w:r>
          </w:p>
        </w:tc>
        <w:tc>
          <w:tcPr>
            <w:tcW w:w="2081" w:type="dxa"/>
            <w:vAlign w:val="top"/>
          </w:tcPr>
          <w:p w14:paraId="6B469C58">
            <w:pPr>
              <w:pStyle w:val="6"/>
              <w:spacing w:before="89" w:line="227" w:lineRule="auto"/>
              <w:ind w:left="17"/>
              <w:rPr>
                <w:sz w:val="21"/>
                <w:szCs w:val="21"/>
              </w:rPr>
            </w:pPr>
            <w:r>
              <w:rPr>
                <w:color w:val="212529"/>
                <w:spacing w:val="11"/>
                <w:sz w:val="21"/>
                <w:szCs w:val="21"/>
              </w:rPr>
              <w:t>公路水路运输</w:t>
            </w:r>
          </w:p>
        </w:tc>
        <w:tc>
          <w:tcPr>
            <w:tcW w:w="1692" w:type="dxa"/>
            <w:vAlign w:val="top"/>
          </w:tcPr>
          <w:p w14:paraId="2E303BE0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35982.74</w:t>
            </w:r>
          </w:p>
        </w:tc>
        <w:tc>
          <w:tcPr>
            <w:tcW w:w="1467" w:type="dxa"/>
            <w:vAlign w:val="top"/>
          </w:tcPr>
          <w:p w14:paraId="5598BA98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1315.03</w:t>
            </w:r>
          </w:p>
        </w:tc>
        <w:tc>
          <w:tcPr>
            <w:tcW w:w="1640" w:type="dxa"/>
            <w:vAlign w:val="top"/>
          </w:tcPr>
          <w:p w14:paraId="448717F0">
            <w:pPr>
              <w:pStyle w:val="6"/>
              <w:spacing w:before="88" w:line="277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34667.71</w:t>
            </w:r>
          </w:p>
        </w:tc>
      </w:tr>
      <w:tr w14:paraId="2138B1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22C69EED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2140101</w:t>
            </w:r>
          </w:p>
        </w:tc>
        <w:tc>
          <w:tcPr>
            <w:tcW w:w="2081" w:type="dxa"/>
            <w:vAlign w:val="top"/>
          </w:tcPr>
          <w:p w14:paraId="33C65E1C">
            <w:pPr>
              <w:pStyle w:val="6"/>
              <w:spacing w:before="88" w:line="228" w:lineRule="auto"/>
              <w:ind w:left="10"/>
              <w:rPr>
                <w:sz w:val="21"/>
                <w:szCs w:val="21"/>
              </w:rPr>
            </w:pPr>
            <w:r>
              <w:rPr>
                <w:color w:val="212529"/>
                <w:spacing w:val="11"/>
                <w:sz w:val="21"/>
                <w:szCs w:val="21"/>
              </w:rPr>
              <w:t>行政运行</w:t>
            </w:r>
          </w:p>
        </w:tc>
        <w:tc>
          <w:tcPr>
            <w:tcW w:w="1692" w:type="dxa"/>
            <w:vAlign w:val="top"/>
          </w:tcPr>
          <w:p w14:paraId="35896C2D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195.99</w:t>
            </w:r>
          </w:p>
        </w:tc>
        <w:tc>
          <w:tcPr>
            <w:tcW w:w="1467" w:type="dxa"/>
            <w:vAlign w:val="top"/>
          </w:tcPr>
          <w:p w14:paraId="16B2BD4E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195.99</w:t>
            </w:r>
          </w:p>
        </w:tc>
        <w:tc>
          <w:tcPr>
            <w:tcW w:w="1640" w:type="dxa"/>
            <w:vAlign w:val="top"/>
          </w:tcPr>
          <w:p w14:paraId="1A40904C">
            <w:pPr>
              <w:rPr>
                <w:rFonts w:ascii="Arial"/>
                <w:sz w:val="21"/>
              </w:rPr>
            </w:pPr>
          </w:p>
        </w:tc>
      </w:tr>
      <w:tr w14:paraId="13D0F6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5987A4DA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2140102</w:t>
            </w:r>
          </w:p>
        </w:tc>
        <w:tc>
          <w:tcPr>
            <w:tcW w:w="2081" w:type="dxa"/>
            <w:vAlign w:val="top"/>
          </w:tcPr>
          <w:p w14:paraId="6725FD2B">
            <w:pPr>
              <w:pStyle w:val="6"/>
              <w:spacing w:before="89" w:line="227" w:lineRule="auto"/>
              <w:ind w:left="13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一般行政管理事务</w:t>
            </w:r>
          </w:p>
        </w:tc>
        <w:tc>
          <w:tcPr>
            <w:tcW w:w="1692" w:type="dxa"/>
            <w:vAlign w:val="top"/>
          </w:tcPr>
          <w:p w14:paraId="2C21585B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60.00</w:t>
            </w:r>
          </w:p>
        </w:tc>
        <w:tc>
          <w:tcPr>
            <w:tcW w:w="1467" w:type="dxa"/>
            <w:vAlign w:val="top"/>
          </w:tcPr>
          <w:p w14:paraId="6B91CD3C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60.00</w:t>
            </w:r>
          </w:p>
        </w:tc>
        <w:tc>
          <w:tcPr>
            <w:tcW w:w="1640" w:type="dxa"/>
            <w:vAlign w:val="top"/>
          </w:tcPr>
          <w:p w14:paraId="3111EFFC">
            <w:pPr>
              <w:rPr>
                <w:rFonts w:ascii="Arial"/>
                <w:sz w:val="21"/>
              </w:rPr>
            </w:pPr>
          </w:p>
        </w:tc>
      </w:tr>
      <w:tr w14:paraId="0B38A7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45B9330C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2140104</w:t>
            </w:r>
          </w:p>
        </w:tc>
        <w:tc>
          <w:tcPr>
            <w:tcW w:w="2081" w:type="dxa"/>
            <w:vAlign w:val="top"/>
          </w:tcPr>
          <w:p w14:paraId="632F1C44">
            <w:pPr>
              <w:pStyle w:val="6"/>
              <w:spacing w:before="89" w:line="227" w:lineRule="auto"/>
              <w:ind w:left="17"/>
              <w:rPr>
                <w:sz w:val="21"/>
                <w:szCs w:val="21"/>
              </w:rPr>
            </w:pPr>
            <w:r>
              <w:rPr>
                <w:color w:val="212529"/>
                <w:spacing w:val="9"/>
                <w:sz w:val="21"/>
                <w:szCs w:val="21"/>
              </w:rPr>
              <w:t>公路建设</w:t>
            </w:r>
          </w:p>
        </w:tc>
        <w:tc>
          <w:tcPr>
            <w:tcW w:w="1692" w:type="dxa"/>
            <w:vAlign w:val="top"/>
          </w:tcPr>
          <w:p w14:paraId="5148AFD1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33630.57</w:t>
            </w:r>
          </w:p>
        </w:tc>
        <w:tc>
          <w:tcPr>
            <w:tcW w:w="1467" w:type="dxa"/>
            <w:vAlign w:val="top"/>
          </w:tcPr>
          <w:p w14:paraId="47BAEBF1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38DB7D1C">
            <w:pPr>
              <w:pStyle w:val="6"/>
              <w:spacing w:before="88" w:line="277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33630.57</w:t>
            </w:r>
          </w:p>
        </w:tc>
      </w:tr>
      <w:tr w14:paraId="3FB7CB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3566F2F5">
            <w:pPr>
              <w:pStyle w:val="6"/>
              <w:spacing w:before="88" w:line="277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2140106</w:t>
            </w:r>
          </w:p>
        </w:tc>
        <w:tc>
          <w:tcPr>
            <w:tcW w:w="2081" w:type="dxa"/>
            <w:vAlign w:val="top"/>
          </w:tcPr>
          <w:p w14:paraId="05DA5D1F">
            <w:pPr>
              <w:pStyle w:val="6"/>
              <w:spacing w:before="89" w:line="227" w:lineRule="auto"/>
              <w:ind w:left="17"/>
              <w:rPr>
                <w:sz w:val="21"/>
                <w:szCs w:val="21"/>
              </w:rPr>
            </w:pPr>
            <w:r>
              <w:rPr>
                <w:color w:val="212529"/>
                <w:spacing w:val="9"/>
                <w:sz w:val="21"/>
                <w:szCs w:val="21"/>
              </w:rPr>
              <w:t>公路养护</w:t>
            </w:r>
          </w:p>
        </w:tc>
        <w:tc>
          <w:tcPr>
            <w:tcW w:w="1692" w:type="dxa"/>
            <w:vAlign w:val="top"/>
          </w:tcPr>
          <w:p w14:paraId="5AB60BB2">
            <w:pPr>
              <w:pStyle w:val="6"/>
              <w:spacing w:before="88" w:line="277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1318.79</w:t>
            </w:r>
          </w:p>
        </w:tc>
        <w:tc>
          <w:tcPr>
            <w:tcW w:w="1467" w:type="dxa"/>
            <w:vAlign w:val="top"/>
          </w:tcPr>
          <w:p w14:paraId="1AE46682">
            <w:pPr>
              <w:pStyle w:val="6"/>
              <w:spacing w:before="88" w:line="277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281.65</w:t>
            </w:r>
          </w:p>
        </w:tc>
        <w:tc>
          <w:tcPr>
            <w:tcW w:w="1640" w:type="dxa"/>
            <w:vAlign w:val="top"/>
          </w:tcPr>
          <w:p w14:paraId="5469E72E">
            <w:pPr>
              <w:pStyle w:val="6"/>
              <w:spacing w:before="88" w:line="277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1037.14</w:t>
            </w:r>
          </w:p>
        </w:tc>
      </w:tr>
      <w:tr w14:paraId="7902D1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669" w:type="dxa"/>
            <w:vAlign w:val="top"/>
          </w:tcPr>
          <w:p w14:paraId="7B7133EC">
            <w:pPr>
              <w:pStyle w:val="6"/>
              <w:spacing w:before="163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2140199</w:t>
            </w:r>
          </w:p>
        </w:tc>
        <w:tc>
          <w:tcPr>
            <w:tcW w:w="2081" w:type="dxa"/>
            <w:vAlign w:val="top"/>
          </w:tcPr>
          <w:p w14:paraId="79BC72C6">
            <w:pPr>
              <w:pStyle w:val="6"/>
              <w:spacing w:before="28" w:line="207" w:lineRule="auto"/>
              <w:ind w:left="28" w:right="44" w:hanging="19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其他公路水路运输支</w:t>
            </w:r>
            <w:r>
              <w:rPr>
                <w:color w:val="212529"/>
                <w:sz w:val="21"/>
                <w:szCs w:val="21"/>
              </w:rPr>
              <w:t>出</w:t>
            </w:r>
          </w:p>
        </w:tc>
        <w:tc>
          <w:tcPr>
            <w:tcW w:w="1692" w:type="dxa"/>
            <w:vAlign w:val="top"/>
          </w:tcPr>
          <w:p w14:paraId="3AD1052A">
            <w:pPr>
              <w:pStyle w:val="6"/>
              <w:spacing w:before="163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777.38</w:t>
            </w:r>
          </w:p>
        </w:tc>
        <w:tc>
          <w:tcPr>
            <w:tcW w:w="1467" w:type="dxa"/>
            <w:vAlign w:val="top"/>
          </w:tcPr>
          <w:p w14:paraId="524B5C2F">
            <w:pPr>
              <w:pStyle w:val="6"/>
              <w:spacing w:before="163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777.38</w:t>
            </w:r>
          </w:p>
        </w:tc>
        <w:tc>
          <w:tcPr>
            <w:tcW w:w="1640" w:type="dxa"/>
            <w:vAlign w:val="top"/>
          </w:tcPr>
          <w:p w14:paraId="2F551FD8">
            <w:pPr>
              <w:rPr>
                <w:rFonts w:ascii="Arial"/>
                <w:sz w:val="21"/>
              </w:rPr>
            </w:pPr>
          </w:p>
        </w:tc>
      </w:tr>
      <w:tr w14:paraId="0385FB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73751BE3">
            <w:pPr>
              <w:pStyle w:val="6"/>
              <w:spacing w:before="89" w:line="242" w:lineRule="auto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sz w:val="21"/>
                <w:szCs w:val="21"/>
              </w:rPr>
              <w:t>21499</w:t>
            </w:r>
          </w:p>
        </w:tc>
        <w:tc>
          <w:tcPr>
            <w:tcW w:w="2081" w:type="dxa"/>
            <w:vAlign w:val="top"/>
          </w:tcPr>
          <w:p w14:paraId="1D3B2C25">
            <w:pPr>
              <w:pStyle w:val="6"/>
              <w:spacing w:before="90" w:line="227" w:lineRule="auto"/>
              <w:ind w:left="9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其他交通运输支出</w:t>
            </w:r>
          </w:p>
        </w:tc>
        <w:tc>
          <w:tcPr>
            <w:tcW w:w="1692" w:type="dxa"/>
            <w:vAlign w:val="top"/>
          </w:tcPr>
          <w:p w14:paraId="0BAB80DA">
            <w:pPr>
              <w:pStyle w:val="6"/>
              <w:spacing w:before="89" w:line="242" w:lineRule="auto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sz w:val="21"/>
                <w:szCs w:val="21"/>
              </w:rPr>
              <w:t>6341.56</w:t>
            </w:r>
          </w:p>
        </w:tc>
        <w:tc>
          <w:tcPr>
            <w:tcW w:w="1467" w:type="dxa"/>
            <w:vAlign w:val="top"/>
          </w:tcPr>
          <w:p w14:paraId="723DEC9C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7E5CFAB7">
            <w:pPr>
              <w:pStyle w:val="6"/>
              <w:spacing w:before="89" w:line="242" w:lineRule="auto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sz w:val="21"/>
                <w:szCs w:val="21"/>
              </w:rPr>
              <w:t>6341.56</w:t>
            </w:r>
          </w:p>
        </w:tc>
      </w:tr>
      <w:tr w14:paraId="30D0D0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3620ACA2">
            <w:pPr>
              <w:pStyle w:val="6"/>
              <w:spacing w:before="89" w:line="242" w:lineRule="auto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sz w:val="21"/>
                <w:szCs w:val="21"/>
              </w:rPr>
              <w:t>2149901</w:t>
            </w:r>
          </w:p>
        </w:tc>
        <w:tc>
          <w:tcPr>
            <w:tcW w:w="2081" w:type="dxa"/>
            <w:vAlign w:val="top"/>
          </w:tcPr>
          <w:p w14:paraId="134E1A21">
            <w:pPr>
              <w:pStyle w:val="6"/>
              <w:spacing w:before="90" w:line="227" w:lineRule="auto"/>
              <w:ind w:left="17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公共交通运营补助</w:t>
            </w:r>
          </w:p>
        </w:tc>
        <w:tc>
          <w:tcPr>
            <w:tcW w:w="1692" w:type="dxa"/>
            <w:vAlign w:val="top"/>
          </w:tcPr>
          <w:p w14:paraId="27255481">
            <w:pPr>
              <w:pStyle w:val="6"/>
              <w:spacing w:before="89" w:line="242" w:lineRule="auto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6"/>
                <w:sz w:val="21"/>
                <w:szCs w:val="21"/>
              </w:rPr>
              <w:t>4188.00</w:t>
            </w:r>
          </w:p>
        </w:tc>
        <w:tc>
          <w:tcPr>
            <w:tcW w:w="1467" w:type="dxa"/>
            <w:vAlign w:val="top"/>
          </w:tcPr>
          <w:p w14:paraId="154834F4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2B23D92A">
            <w:pPr>
              <w:pStyle w:val="6"/>
              <w:spacing w:before="89" w:line="242" w:lineRule="auto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6"/>
                <w:sz w:val="21"/>
                <w:szCs w:val="21"/>
              </w:rPr>
              <w:t>4188.00</w:t>
            </w:r>
          </w:p>
        </w:tc>
      </w:tr>
      <w:tr w14:paraId="742F70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5E481849">
            <w:pPr>
              <w:pStyle w:val="6"/>
              <w:spacing w:before="89" w:line="242" w:lineRule="auto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sz w:val="21"/>
                <w:szCs w:val="21"/>
              </w:rPr>
              <w:t>2149999</w:t>
            </w:r>
          </w:p>
        </w:tc>
        <w:tc>
          <w:tcPr>
            <w:tcW w:w="2081" w:type="dxa"/>
            <w:vAlign w:val="top"/>
          </w:tcPr>
          <w:p w14:paraId="5E426C0E">
            <w:pPr>
              <w:pStyle w:val="6"/>
              <w:spacing w:before="90" w:line="227" w:lineRule="auto"/>
              <w:ind w:left="9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其他交通运输支出</w:t>
            </w:r>
          </w:p>
        </w:tc>
        <w:tc>
          <w:tcPr>
            <w:tcW w:w="1692" w:type="dxa"/>
            <w:vAlign w:val="top"/>
          </w:tcPr>
          <w:p w14:paraId="18ABE49C">
            <w:pPr>
              <w:pStyle w:val="6"/>
              <w:spacing w:before="89" w:line="242" w:lineRule="auto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sz w:val="21"/>
                <w:szCs w:val="21"/>
              </w:rPr>
              <w:t>2153.56</w:t>
            </w:r>
          </w:p>
        </w:tc>
        <w:tc>
          <w:tcPr>
            <w:tcW w:w="1467" w:type="dxa"/>
            <w:vAlign w:val="top"/>
          </w:tcPr>
          <w:p w14:paraId="0FDE7B4A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0E91993E">
            <w:pPr>
              <w:pStyle w:val="6"/>
              <w:spacing w:before="89" w:line="242" w:lineRule="auto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sz w:val="21"/>
                <w:szCs w:val="21"/>
              </w:rPr>
              <w:t>2153.56</w:t>
            </w:r>
          </w:p>
        </w:tc>
      </w:tr>
      <w:tr w14:paraId="2BBE13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69" w:type="dxa"/>
            <w:vAlign w:val="top"/>
          </w:tcPr>
          <w:p w14:paraId="353F4DDA">
            <w:pPr>
              <w:pStyle w:val="6"/>
              <w:spacing w:before="89" w:line="242" w:lineRule="auto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sz w:val="21"/>
                <w:szCs w:val="21"/>
              </w:rPr>
              <w:t>216</w:t>
            </w:r>
          </w:p>
        </w:tc>
        <w:tc>
          <w:tcPr>
            <w:tcW w:w="2081" w:type="dxa"/>
            <w:vAlign w:val="top"/>
          </w:tcPr>
          <w:p w14:paraId="52E8B6DC">
            <w:pPr>
              <w:pStyle w:val="6"/>
              <w:spacing w:before="90" w:line="227" w:lineRule="auto"/>
              <w:ind w:left="14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商业服务业等支出</w:t>
            </w:r>
          </w:p>
        </w:tc>
        <w:tc>
          <w:tcPr>
            <w:tcW w:w="1692" w:type="dxa"/>
            <w:vAlign w:val="top"/>
          </w:tcPr>
          <w:p w14:paraId="662CF0C5">
            <w:pPr>
              <w:pStyle w:val="6"/>
              <w:spacing w:before="89" w:line="242" w:lineRule="auto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sz w:val="21"/>
                <w:szCs w:val="21"/>
              </w:rPr>
              <w:t>81.50</w:t>
            </w:r>
          </w:p>
        </w:tc>
        <w:tc>
          <w:tcPr>
            <w:tcW w:w="1467" w:type="dxa"/>
            <w:vAlign w:val="top"/>
          </w:tcPr>
          <w:p w14:paraId="3B8E6312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0B27F1FF">
            <w:pPr>
              <w:pStyle w:val="6"/>
              <w:spacing w:before="89" w:line="242" w:lineRule="auto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sz w:val="21"/>
                <w:szCs w:val="21"/>
              </w:rPr>
              <w:t>81.50</w:t>
            </w:r>
          </w:p>
        </w:tc>
      </w:tr>
      <w:tr w14:paraId="7F0D87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669" w:type="dxa"/>
            <w:vAlign w:val="top"/>
          </w:tcPr>
          <w:p w14:paraId="14DD83F8">
            <w:pPr>
              <w:pStyle w:val="6"/>
              <w:spacing w:before="89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21602</w:t>
            </w:r>
          </w:p>
        </w:tc>
        <w:tc>
          <w:tcPr>
            <w:tcW w:w="2081" w:type="dxa"/>
            <w:vAlign w:val="top"/>
          </w:tcPr>
          <w:p w14:paraId="2F67B1D0">
            <w:pPr>
              <w:pStyle w:val="6"/>
              <w:spacing w:before="90" w:line="227" w:lineRule="auto"/>
              <w:ind w:left="14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商业流通事务</w:t>
            </w:r>
          </w:p>
        </w:tc>
        <w:tc>
          <w:tcPr>
            <w:tcW w:w="1692" w:type="dxa"/>
            <w:vAlign w:val="top"/>
          </w:tcPr>
          <w:p w14:paraId="3E777DF7">
            <w:pPr>
              <w:pStyle w:val="6"/>
              <w:spacing w:before="89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81.50</w:t>
            </w:r>
          </w:p>
        </w:tc>
        <w:tc>
          <w:tcPr>
            <w:tcW w:w="1467" w:type="dxa"/>
            <w:vAlign w:val="top"/>
          </w:tcPr>
          <w:p w14:paraId="6C08F2E6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704E8842">
            <w:pPr>
              <w:pStyle w:val="6"/>
              <w:spacing w:before="89" w:line="281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81.50</w:t>
            </w:r>
          </w:p>
        </w:tc>
      </w:tr>
    </w:tbl>
    <w:p w14:paraId="0B422DA2">
      <w:pPr>
        <w:pStyle w:val="2"/>
      </w:pPr>
    </w:p>
    <w:p w14:paraId="694479AE">
      <w:pPr>
        <w:sectPr>
          <w:headerReference r:id="rId27" w:type="default"/>
          <w:footerReference r:id="rId28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5517D078">
      <w:pPr>
        <w:spacing w:before="38"/>
      </w:pPr>
    </w:p>
    <w:p w14:paraId="59FEAE8E">
      <w:pPr>
        <w:spacing w:before="38"/>
      </w:pPr>
    </w:p>
    <w:tbl>
      <w:tblPr>
        <w:tblStyle w:val="5"/>
        <w:tblW w:w="854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9"/>
        <w:gridCol w:w="2081"/>
        <w:gridCol w:w="1692"/>
        <w:gridCol w:w="1467"/>
        <w:gridCol w:w="1640"/>
      </w:tblGrid>
      <w:tr w14:paraId="3C60F6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669" w:type="dxa"/>
            <w:vAlign w:val="top"/>
          </w:tcPr>
          <w:p w14:paraId="201934BA">
            <w:pPr>
              <w:pStyle w:val="6"/>
              <w:spacing w:before="141" w:line="282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2160299</w:t>
            </w:r>
          </w:p>
        </w:tc>
        <w:tc>
          <w:tcPr>
            <w:tcW w:w="2081" w:type="dxa"/>
            <w:vAlign w:val="top"/>
          </w:tcPr>
          <w:p w14:paraId="6F3938A1">
            <w:pPr>
              <w:pStyle w:val="6"/>
              <w:spacing w:before="21" w:line="212" w:lineRule="auto"/>
              <w:ind w:left="28" w:right="44" w:hanging="19"/>
              <w:rPr>
                <w:sz w:val="21"/>
                <w:szCs w:val="21"/>
              </w:rPr>
            </w:pPr>
            <w:r>
              <w:rPr>
                <w:color w:val="212529"/>
                <w:spacing w:val="13"/>
                <w:sz w:val="21"/>
                <w:szCs w:val="21"/>
              </w:rPr>
              <w:t>其他商业流通事务支</w:t>
            </w:r>
            <w:r>
              <w:rPr>
                <w:color w:val="212529"/>
                <w:sz w:val="21"/>
                <w:szCs w:val="21"/>
              </w:rPr>
              <w:t>出</w:t>
            </w:r>
          </w:p>
        </w:tc>
        <w:tc>
          <w:tcPr>
            <w:tcW w:w="1692" w:type="dxa"/>
            <w:vAlign w:val="top"/>
          </w:tcPr>
          <w:p w14:paraId="744BBB16">
            <w:pPr>
              <w:pStyle w:val="6"/>
              <w:spacing w:before="141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81.50</w:t>
            </w:r>
          </w:p>
        </w:tc>
        <w:tc>
          <w:tcPr>
            <w:tcW w:w="1467" w:type="dxa"/>
            <w:vAlign w:val="top"/>
          </w:tcPr>
          <w:p w14:paraId="6E3F1884">
            <w:pPr>
              <w:rPr>
                <w:rFonts w:ascii="Arial"/>
                <w:sz w:val="21"/>
              </w:rPr>
            </w:pPr>
          </w:p>
        </w:tc>
        <w:tc>
          <w:tcPr>
            <w:tcW w:w="1640" w:type="dxa"/>
            <w:vAlign w:val="top"/>
          </w:tcPr>
          <w:p w14:paraId="5B2C4A03">
            <w:pPr>
              <w:pStyle w:val="6"/>
              <w:spacing w:before="141" w:line="281" w:lineRule="exact"/>
              <w:ind w:right="31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81.50</w:t>
            </w:r>
          </w:p>
        </w:tc>
      </w:tr>
      <w:tr w14:paraId="40EDCF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669" w:type="dxa"/>
            <w:vAlign w:val="top"/>
          </w:tcPr>
          <w:p w14:paraId="24E3E0DF">
            <w:pPr>
              <w:pStyle w:val="6"/>
              <w:spacing w:before="77" w:line="284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2"/>
                <w:position w:val="1"/>
                <w:sz w:val="21"/>
                <w:szCs w:val="21"/>
              </w:rPr>
              <w:t>221</w:t>
            </w:r>
          </w:p>
        </w:tc>
        <w:tc>
          <w:tcPr>
            <w:tcW w:w="2081" w:type="dxa"/>
            <w:vAlign w:val="top"/>
          </w:tcPr>
          <w:p w14:paraId="36AB3C74">
            <w:pPr>
              <w:pStyle w:val="6"/>
              <w:spacing w:before="78" w:line="227" w:lineRule="auto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住房保障支出</w:t>
            </w:r>
          </w:p>
        </w:tc>
        <w:tc>
          <w:tcPr>
            <w:tcW w:w="1692" w:type="dxa"/>
            <w:vAlign w:val="top"/>
          </w:tcPr>
          <w:p w14:paraId="202660F1">
            <w:pPr>
              <w:pStyle w:val="6"/>
              <w:spacing w:before="77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23.61</w:t>
            </w:r>
          </w:p>
        </w:tc>
        <w:tc>
          <w:tcPr>
            <w:tcW w:w="1467" w:type="dxa"/>
            <w:vAlign w:val="top"/>
          </w:tcPr>
          <w:p w14:paraId="7AD010CE">
            <w:pPr>
              <w:pStyle w:val="6"/>
              <w:spacing w:before="77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23.61</w:t>
            </w:r>
          </w:p>
        </w:tc>
        <w:tc>
          <w:tcPr>
            <w:tcW w:w="1640" w:type="dxa"/>
            <w:vAlign w:val="top"/>
          </w:tcPr>
          <w:p w14:paraId="2D7503C2">
            <w:pPr>
              <w:rPr>
                <w:rFonts w:ascii="Arial"/>
                <w:sz w:val="21"/>
              </w:rPr>
            </w:pPr>
          </w:p>
        </w:tc>
      </w:tr>
      <w:tr w14:paraId="115406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669" w:type="dxa"/>
            <w:vAlign w:val="top"/>
          </w:tcPr>
          <w:p w14:paraId="6AC794E0">
            <w:pPr>
              <w:pStyle w:val="6"/>
              <w:spacing w:before="80" w:line="281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22102</w:t>
            </w:r>
          </w:p>
        </w:tc>
        <w:tc>
          <w:tcPr>
            <w:tcW w:w="2081" w:type="dxa"/>
            <w:vAlign w:val="top"/>
          </w:tcPr>
          <w:p w14:paraId="1618A79C">
            <w:pPr>
              <w:pStyle w:val="6"/>
              <w:spacing w:before="81" w:line="227" w:lineRule="auto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住房改革支出</w:t>
            </w:r>
          </w:p>
        </w:tc>
        <w:tc>
          <w:tcPr>
            <w:tcW w:w="1692" w:type="dxa"/>
            <w:vAlign w:val="top"/>
          </w:tcPr>
          <w:p w14:paraId="23E8C7A3">
            <w:pPr>
              <w:pStyle w:val="6"/>
              <w:spacing w:before="80" w:line="281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23.61</w:t>
            </w:r>
          </w:p>
        </w:tc>
        <w:tc>
          <w:tcPr>
            <w:tcW w:w="1467" w:type="dxa"/>
            <w:vAlign w:val="top"/>
          </w:tcPr>
          <w:p w14:paraId="2D2998BB">
            <w:pPr>
              <w:pStyle w:val="6"/>
              <w:spacing w:before="80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23.61</w:t>
            </w:r>
          </w:p>
        </w:tc>
        <w:tc>
          <w:tcPr>
            <w:tcW w:w="1640" w:type="dxa"/>
            <w:vAlign w:val="top"/>
          </w:tcPr>
          <w:p w14:paraId="70512283">
            <w:pPr>
              <w:rPr>
                <w:rFonts w:ascii="Arial"/>
                <w:sz w:val="21"/>
              </w:rPr>
            </w:pPr>
          </w:p>
        </w:tc>
      </w:tr>
      <w:tr w14:paraId="44C430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669" w:type="dxa"/>
            <w:vAlign w:val="top"/>
          </w:tcPr>
          <w:p w14:paraId="173AB63E">
            <w:pPr>
              <w:pStyle w:val="6"/>
              <w:spacing w:before="83" w:line="278" w:lineRule="exact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5"/>
                <w:position w:val="1"/>
                <w:sz w:val="21"/>
                <w:szCs w:val="21"/>
              </w:rPr>
              <w:t>2210201</w:t>
            </w:r>
          </w:p>
        </w:tc>
        <w:tc>
          <w:tcPr>
            <w:tcW w:w="2081" w:type="dxa"/>
            <w:vAlign w:val="top"/>
          </w:tcPr>
          <w:p w14:paraId="37BDEF21">
            <w:pPr>
              <w:pStyle w:val="6"/>
              <w:spacing w:before="83" w:line="228" w:lineRule="auto"/>
              <w:ind w:left="11"/>
              <w:rPr>
                <w:sz w:val="21"/>
                <w:szCs w:val="21"/>
              </w:rPr>
            </w:pPr>
            <w:r>
              <w:rPr>
                <w:color w:val="212529"/>
                <w:spacing w:val="12"/>
                <w:sz w:val="21"/>
                <w:szCs w:val="21"/>
              </w:rPr>
              <w:t>住房公积金</w:t>
            </w:r>
          </w:p>
        </w:tc>
        <w:tc>
          <w:tcPr>
            <w:tcW w:w="1692" w:type="dxa"/>
            <w:vAlign w:val="top"/>
          </w:tcPr>
          <w:p w14:paraId="2CB1ADAC">
            <w:pPr>
              <w:pStyle w:val="6"/>
              <w:spacing w:before="83" w:line="278" w:lineRule="exact"/>
              <w:ind w:right="3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23.61</w:t>
            </w:r>
          </w:p>
        </w:tc>
        <w:tc>
          <w:tcPr>
            <w:tcW w:w="1467" w:type="dxa"/>
            <w:vAlign w:val="top"/>
          </w:tcPr>
          <w:p w14:paraId="5414D9EA">
            <w:pPr>
              <w:pStyle w:val="6"/>
              <w:spacing w:before="83" w:line="278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4"/>
                <w:position w:val="1"/>
                <w:sz w:val="21"/>
                <w:szCs w:val="21"/>
              </w:rPr>
              <w:t>23.61</w:t>
            </w:r>
          </w:p>
        </w:tc>
        <w:tc>
          <w:tcPr>
            <w:tcW w:w="1640" w:type="dxa"/>
            <w:vAlign w:val="top"/>
          </w:tcPr>
          <w:p w14:paraId="35E14C18">
            <w:pPr>
              <w:rPr>
                <w:rFonts w:ascii="Arial"/>
                <w:sz w:val="21"/>
              </w:rPr>
            </w:pPr>
          </w:p>
        </w:tc>
      </w:tr>
      <w:tr w14:paraId="113DF2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549" w:type="dxa"/>
            <w:gridSpan w:val="5"/>
            <w:tcBorders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61D7ADA">
            <w:pPr>
              <w:spacing w:before="70" w:line="231" w:lineRule="auto"/>
              <w:ind w:left="2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212529"/>
                <w:spacing w:val="8"/>
                <w:sz w:val="21"/>
                <w:szCs w:val="21"/>
              </w:rPr>
              <w:t>注：本表反映部门本年度一般公共预算财政拨款支出情况。</w:t>
            </w:r>
          </w:p>
        </w:tc>
      </w:tr>
    </w:tbl>
    <w:p w14:paraId="0A35773C">
      <w:pPr>
        <w:pStyle w:val="2"/>
      </w:pPr>
    </w:p>
    <w:p w14:paraId="049842E9">
      <w:pPr>
        <w:sectPr>
          <w:headerReference r:id="rId29" w:type="default"/>
          <w:footerReference r:id="rId30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7A792DA7">
      <w:pPr>
        <w:spacing w:before="118"/>
      </w:pPr>
    </w:p>
    <w:p w14:paraId="3C4A429A">
      <w:pPr>
        <w:spacing w:before="118"/>
      </w:pPr>
    </w:p>
    <w:tbl>
      <w:tblPr>
        <w:tblStyle w:val="5"/>
        <w:tblW w:w="1346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6"/>
        <w:gridCol w:w="1618"/>
        <w:gridCol w:w="1019"/>
        <w:gridCol w:w="824"/>
        <w:gridCol w:w="1303"/>
        <w:gridCol w:w="929"/>
        <w:gridCol w:w="824"/>
        <w:gridCol w:w="1244"/>
        <w:gridCol w:w="1109"/>
        <w:gridCol w:w="824"/>
        <w:gridCol w:w="1783"/>
        <w:gridCol w:w="1116"/>
      </w:tblGrid>
      <w:tr w14:paraId="4E87E0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3469" w:type="dxa"/>
            <w:gridSpan w:val="12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vAlign w:val="top"/>
          </w:tcPr>
          <w:p w14:paraId="6E82EDB4">
            <w:pPr>
              <w:spacing w:before="115" w:line="279" w:lineRule="exact"/>
              <w:ind w:left="4059"/>
              <w:outlineLvl w:val="1"/>
              <w:rPr>
                <w:rFonts w:ascii="微软雅黑" w:hAnsi="微软雅黑" w:eastAsia="微软雅黑" w:cs="微软雅黑"/>
                <w:sz w:val="27"/>
                <w:szCs w:val="27"/>
              </w:rPr>
            </w:pPr>
            <w:bookmarkStart w:id="14" w:name="bookmark34"/>
            <w:bookmarkEnd w:id="14"/>
            <w:bookmarkStart w:id="15" w:name="bookmark10"/>
            <w:bookmarkEnd w:id="15"/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27"/>
                <w:szCs w:val="27"/>
              </w:rPr>
              <w:t>一般公共预算财政拨款基本支出决算明细表</w:t>
            </w:r>
          </w:p>
        </w:tc>
      </w:tr>
      <w:tr w14:paraId="38D9D8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26251E3D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CBEB604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4C8A5C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8618A79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0C588434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032BEF0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7A97414C"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3AAC7BB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9616805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619D575C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3AFB22CB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tcBorders>
              <w:top w:val="single" w:color="FFFFFF" w:sz="6" w:space="0"/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5F0DF394">
            <w:pPr>
              <w:pStyle w:val="6"/>
              <w:spacing w:before="168" w:line="221" w:lineRule="auto"/>
              <w:ind w:right="30"/>
              <w:jc w:val="right"/>
            </w:pPr>
            <w:r>
              <w:rPr>
                <w:color w:val="212529"/>
                <w:spacing w:val="-2"/>
              </w:rPr>
              <w:t>公开06表</w:t>
            </w:r>
          </w:p>
        </w:tc>
      </w:tr>
      <w:tr w14:paraId="4C571B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5640" w:type="dxa"/>
            <w:gridSpan w:val="5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B77A36">
            <w:pPr>
              <w:pStyle w:val="6"/>
              <w:spacing w:before="169" w:line="219" w:lineRule="auto"/>
              <w:ind w:left="14"/>
            </w:pPr>
            <w:r>
              <w:rPr>
                <w:color w:val="212529"/>
                <w:spacing w:val="-1"/>
              </w:rPr>
              <w:t>部门名称：阳城县交通运输局</w:t>
            </w:r>
          </w:p>
        </w:tc>
        <w:tc>
          <w:tcPr>
            <w:tcW w:w="929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F1F684D">
            <w:pPr>
              <w:pStyle w:val="6"/>
              <w:spacing w:before="169" w:line="219" w:lineRule="auto"/>
              <w:ind w:left="7"/>
            </w:pPr>
            <w:r>
              <w:rPr>
                <w:color w:val="212529"/>
                <w:spacing w:val="-2"/>
              </w:rPr>
              <w:t>2025年度</w:t>
            </w:r>
          </w:p>
        </w:tc>
        <w:tc>
          <w:tcPr>
            <w:tcW w:w="82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6FFD0E3"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47ECCAB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D566932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FDDF5ED">
            <w:pPr>
              <w:rPr>
                <w:rFonts w:ascii="Arial"/>
                <w:sz w:val="21"/>
              </w:rPr>
            </w:pPr>
          </w:p>
        </w:tc>
        <w:tc>
          <w:tcPr>
            <w:tcW w:w="2899" w:type="dxa"/>
            <w:gridSpan w:val="2"/>
            <w:tcBorders>
              <w:top w:val="single" w:color="FFFFFF" w:sz="6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C7ED6B7">
            <w:pPr>
              <w:pStyle w:val="6"/>
              <w:spacing w:before="169" w:line="219" w:lineRule="auto"/>
              <w:ind w:left="1608"/>
            </w:pPr>
            <w:r>
              <w:rPr>
                <w:color w:val="212529"/>
                <w:spacing w:val="-2"/>
              </w:rPr>
              <w:t>金额单位：万元</w:t>
            </w:r>
          </w:p>
        </w:tc>
      </w:tr>
      <w:tr w14:paraId="648A5C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3513" w:type="dxa"/>
            <w:gridSpan w:val="3"/>
            <w:vAlign w:val="top"/>
          </w:tcPr>
          <w:p w14:paraId="75A43F2E">
            <w:pPr>
              <w:spacing w:before="148" w:line="216" w:lineRule="exact"/>
              <w:ind w:left="130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21"/>
                <w:szCs w:val="21"/>
              </w:rPr>
              <w:t>人员经费</w:t>
            </w:r>
          </w:p>
        </w:tc>
        <w:tc>
          <w:tcPr>
            <w:tcW w:w="9956" w:type="dxa"/>
            <w:gridSpan w:val="9"/>
            <w:vAlign w:val="top"/>
          </w:tcPr>
          <w:p w14:paraId="6CFCA3A4">
            <w:pPr>
              <w:spacing w:before="148" w:line="218" w:lineRule="exact"/>
              <w:ind w:left="4532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21"/>
                <w:szCs w:val="21"/>
              </w:rPr>
              <w:t>公用经费</w:t>
            </w:r>
          </w:p>
        </w:tc>
      </w:tr>
      <w:tr w14:paraId="4D3D4D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876" w:type="dxa"/>
            <w:vAlign w:val="top"/>
          </w:tcPr>
          <w:p w14:paraId="489CA2DB">
            <w:pPr>
              <w:spacing w:before="286" w:line="166" w:lineRule="auto"/>
              <w:ind w:left="317" w:right="126" w:hanging="21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sz w:val="21"/>
                <w:szCs w:val="21"/>
              </w:rPr>
              <w:t>科目代</w:t>
            </w:r>
            <w:r>
              <w:rPr>
                <w:rFonts w:ascii="微软雅黑" w:hAnsi="微软雅黑" w:eastAsia="微软雅黑" w:cs="微软雅黑"/>
                <w:color w:val="212529"/>
                <w:sz w:val="21"/>
                <w:szCs w:val="21"/>
              </w:rPr>
              <w:t>码</w:t>
            </w:r>
          </w:p>
        </w:tc>
        <w:tc>
          <w:tcPr>
            <w:tcW w:w="1618" w:type="dxa"/>
            <w:vAlign w:val="top"/>
          </w:tcPr>
          <w:p w14:paraId="23B3E312">
            <w:pPr>
              <w:spacing w:line="322" w:lineRule="auto"/>
              <w:rPr>
                <w:rFonts w:ascii="Arial"/>
                <w:sz w:val="21"/>
              </w:rPr>
            </w:pPr>
          </w:p>
          <w:p w14:paraId="5ED4B899">
            <w:pPr>
              <w:spacing w:before="94" w:line="226" w:lineRule="exact"/>
              <w:ind w:left="35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科目名称</w:t>
            </w:r>
          </w:p>
        </w:tc>
        <w:tc>
          <w:tcPr>
            <w:tcW w:w="1019" w:type="dxa"/>
            <w:vAlign w:val="top"/>
          </w:tcPr>
          <w:p w14:paraId="28600B5C">
            <w:pPr>
              <w:spacing w:line="322" w:lineRule="auto"/>
              <w:rPr>
                <w:rFonts w:ascii="Arial"/>
                <w:sz w:val="21"/>
              </w:rPr>
            </w:pPr>
          </w:p>
          <w:p w14:paraId="2396CCC5">
            <w:pPr>
              <w:spacing w:before="94" w:line="220" w:lineRule="exact"/>
              <w:ind w:left="165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决算数</w:t>
            </w:r>
          </w:p>
        </w:tc>
        <w:tc>
          <w:tcPr>
            <w:tcW w:w="824" w:type="dxa"/>
            <w:vAlign w:val="top"/>
          </w:tcPr>
          <w:p w14:paraId="511B7E4A">
            <w:pPr>
              <w:spacing w:before="286" w:line="166" w:lineRule="auto"/>
              <w:ind w:left="292" w:right="99" w:hanging="21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sz w:val="21"/>
                <w:szCs w:val="21"/>
              </w:rPr>
              <w:t>科目代</w:t>
            </w:r>
            <w:r>
              <w:rPr>
                <w:rFonts w:ascii="微软雅黑" w:hAnsi="微软雅黑" w:eastAsia="微软雅黑" w:cs="微软雅黑"/>
                <w:color w:val="212529"/>
                <w:sz w:val="21"/>
                <w:szCs w:val="21"/>
              </w:rPr>
              <w:t>码</w:t>
            </w:r>
          </w:p>
        </w:tc>
        <w:tc>
          <w:tcPr>
            <w:tcW w:w="1303" w:type="dxa"/>
            <w:vAlign w:val="top"/>
          </w:tcPr>
          <w:p w14:paraId="176D5AF2">
            <w:pPr>
              <w:spacing w:line="322" w:lineRule="auto"/>
              <w:rPr>
                <w:rFonts w:ascii="Arial"/>
                <w:sz w:val="21"/>
              </w:rPr>
            </w:pPr>
          </w:p>
          <w:p w14:paraId="13138426">
            <w:pPr>
              <w:spacing w:before="94" w:line="226" w:lineRule="exact"/>
              <w:ind w:left="202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科目名称</w:t>
            </w:r>
          </w:p>
        </w:tc>
        <w:tc>
          <w:tcPr>
            <w:tcW w:w="929" w:type="dxa"/>
            <w:vAlign w:val="top"/>
          </w:tcPr>
          <w:p w14:paraId="56184F0D">
            <w:pPr>
              <w:spacing w:line="322" w:lineRule="auto"/>
              <w:rPr>
                <w:rFonts w:ascii="Arial"/>
                <w:sz w:val="21"/>
              </w:rPr>
            </w:pPr>
          </w:p>
          <w:p w14:paraId="2F434740">
            <w:pPr>
              <w:spacing w:before="94" w:line="220" w:lineRule="exact"/>
              <w:ind w:left="12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决算数</w:t>
            </w:r>
          </w:p>
        </w:tc>
        <w:tc>
          <w:tcPr>
            <w:tcW w:w="824" w:type="dxa"/>
            <w:vAlign w:val="top"/>
          </w:tcPr>
          <w:p w14:paraId="6B1BF50F">
            <w:pPr>
              <w:spacing w:before="286" w:line="166" w:lineRule="auto"/>
              <w:ind w:left="295" w:right="95" w:hanging="21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sz w:val="21"/>
                <w:szCs w:val="21"/>
              </w:rPr>
              <w:t>科目代</w:t>
            </w:r>
            <w:r>
              <w:rPr>
                <w:rFonts w:ascii="微软雅黑" w:hAnsi="微软雅黑" w:eastAsia="微软雅黑" w:cs="微软雅黑"/>
                <w:color w:val="212529"/>
                <w:sz w:val="21"/>
                <w:szCs w:val="21"/>
              </w:rPr>
              <w:t>码</w:t>
            </w:r>
          </w:p>
        </w:tc>
        <w:tc>
          <w:tcPr>
            <w:tcW w:w="1244" w:type="dxa"/>
            <w:vAlign w:val="top"/>
          </w:tcPr>
          <w:p w14:paraId="0E70AE42">
            <w:pPr>
              <w:spacing w:line="322" w:lineRule="auto"/>
              <w:rPr>
                <w:rFonts w:ascii="Arial"/>
                <w:sz w:val="21"/>
              </w:rPr>
            </w:pPr>
          </w:p>
          <w:p w14:paraId="1E189521">
            <w:pPr>
              <w:spacing w:before="94" w:line="226" w:lineRule="exact"/>
              <w:ind w:left="17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科目名称</w:t>
            </w:r>
          </w:p>
        </w:tc>
        <w:tc>
          <w:tcPr>
            <w:tcW w:w="1109" w:type="dxa"/>
            <w:vAlign w:val="top"/>
          </w:tcPr>
          <w:p w14:paraId="4E882C6F">
            <w:pPr>
              <w:spacing w:line="322" w:lineRule="auto"/>
              <w:rPr>
                <w:rFonts w:ascii="Arial"/>
                <w:sz w:val="21"/>
              </w:rPr>
            </w:pPr>
          </w:p>
          <w:p w14:paraId="5B65C776">
            <w:pPr>
              <w:spacing w:before="94" w:line="220" w:lineRule="exact"/>
              <w:ind w:left="215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决算数</w:t>
            </w:r>
          </w:p>
        </w:tc>
        <w:tc>
          <w:tcPr>
            <w:tcW w:w="824" w:type="dxa"/>
            <w:vAlign w:val="top"/>
          </w:tcPr>
          <w:p w14:paraId="2F01D61F">
            <w:pPr>
              <w:spacing w:before="286" w:line="166" w:lineRule="auto"/>
              <w:ind w:left="297" w:right="94" w:hanging="21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sz w:val="21"/>
                <w:szCs w:val="21"/>
              </w:rPr>
              <w:t>科目代</w:t>
            </w:r>
            <w:r>
              <w:rPr>
                <w:rFonts w:ascii="微软雅黑" w:hAnsi="微软雅黑" w:eastAsia="微软雅黑" w:cs="微软雅黑"/>
                <w:color w:val="212529"/>
                <w:sz w:val="21"/>
                <w:szCs w:val="21"/>
              </w:rPr>
              <w:t>码</w:t>
            </w:r>
          </w:p>
        </w:tc>
        <w:tc>
          <w:tcPr>
            <w:tcW w:w="1783" w:type="dxa"/>
            <w:vAlign w:val="top"/>
          </w:tcPr>
          <w:p w14:paraId="63315755">
            <w:pPr>
              <w:spacing w:line="322" w:lineRule="auto"/>
              <w:rPr>
                <w:rFonts w:ascii="Arial"/>
                <w:sz w:val="21"/>
              </w:rPr>
            </w:pPr>
          </w:p>
          <w:p w14:paraId="25192A40">
            <w:pPr>
              <w:spacing w:before="94" w:line="226" w:lineRule="exact"/>
              <w:ind w:left="448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科目名称</w:t>
            </w:r>
          </w:p>
        </w:tc>
        <w:tc>
          <w:tcPr>
            <w:tcW w:w="1116" w:type="dxa"/>
            <w:vAlign w:val="top"/>
          </w:tcPr>
          <w:p w14:paraId="4A9B574D">
            <w:pPr>
              <w:spacing w:line="322" w:lineRule="auto"/>
              <w:rPr>
                <w:rFonts w:ascii="Arial"/>
                <w:sz w:val="21"/>
              </w:rPr>
            </w:pPr>
          </w:p>
          <w:p w14:paraId="5F6DB373">
            <w:pPr>
              <w:spacing w:before="94" w:line="220" w:lineRule="exact"/>
              <w:ind w:left="220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position w:val="-1"/>
                <w:sz w:val="22"/>
                <w:szCs w:val="22"/>
              </w:rPr>
              <w:t>决算数</w:t>
            </w:r>
          </w:p>
        </w:tc>
      </w:tr>
      <w:tr w14:paraId="1F453E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2F30D012">
            <w:pPr>
              <w:spacing w:before="194" w:line="211" w:lineRule="auto"/>
              <w:ind w:left="10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10"/>
                <w:sz w:val="13"/>
                <w:szCs w:val="13"/>
              </w:rPr>
              <w:t>301</w:t>
            </w:r>
          </w:p>
        </w:tc>
        <w:tc>
          <w:tcPr>
            <w:tcW w:w="1618" w:type="dxa"/>
            <w:vAlign w:val="top"/>
          </w:tcPr>
          <w:p w14:paraId="2E67090E">
            <w:pPr>
              <w:spacing w:before="170" w:line="176" w:lineRule="exact"/>
              <w:ind w:left="4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7"/>
                <w:szCs w:val="17"/>
              </w:rPr>
              <w:t>工资福利支出</w:t>
            </w:r>
          </w:p>
        </w:tc>
        <w:tc>
          <w:tcPr>
            <w:tcW w:w="1019" w:type="dxa"/>
            <w:vAlign w:val="top"/>
          </w:tcPr>
          <w:p w14:paraId="298C1563">
            <w:pPr>
              <w:pStyle w:val="6"/>
              <w:spacing w:before="173" w:line="238" w:lineRule="auto"/>
              <w:ind w:right="29"/>
              <w:jc w:val="right"/>
            </w:pPr>
            <w:r>
              <w:rPr>
                <w:color w:val="212529"/>
                <w:spacing w:val="-3"/>
              </w:rPr>
              <w:t>1292.26</w:t>
            </w:r>
          </w:p>
        </w:tc>
        <w:tc>
          <w:tcPr>
            <w:tcW w:w="824" w:type="dxa"/>
            <w:vAlign w:val="top"/>
          </w:tcPr>
          <w:p w14:paraId="039604DC">
            <w:pPr>
              <w:spacing w:before="194" w:line="182" w:lineRule="auto"/>
              <w:ind w:left="8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302</w:t>
            </w:r>
          </w:p>
        </w:tc>
        <w:tc>
          <w:tcPr>
            <w:tcW w:w="1303" w:type="dxa"/>
            <w:vAlign w:val="top"/>
          </w:tcPr>
          <w:p w14:paraId="50DEA99E">
            <w:pPr>
              <w:spacing w:before="65" w:line="161" w:lineRule="auto"/>
              <w:ind w:left="25" w:right="202" w:hanging="1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sz w:val="17"/>
                <w:szCs w:val="17"/>
              </w:rPr>
              <w:t>商品和服务支</w:t>
            </w:r>
            <w:r>
              <w:rPr>
                <w:rFonts w:ascii="微软雅黑" w:hAnsi="微软雅黑" w:eastAsia="微软雅黑" w:cs="微软雅黑"/>
                <w:color w:val="212529"/>
                <w:sz w:val="17"/>
                <w:szCs w:val="17"/>
              </w:rPr>
              <w:t>出</w:t>
            </w:r>
          </w:p>
        </w:tc>
        <w:tc>
          <w:tcPr>
            <w:tcW w:w="929" w:type="dxa"/>
            <w:vAlign w:val="top"/>
          </w:tcPr>
          <w:p w14:paraId="1C2AFCA2">
            <w:pPr>
              <w:pStyle w:val="6"/>
              <w:spacing w:before="173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134.77</w:t>
            </w:r>
          </w:p>
        </w:tc>
        <w:tc>
          <w:tcPr>
            <w:tcW w:w="824" w:type="dxa"/>
            <w:vAlign w:val="top"/>
          </w:tcPr>
          <w:p w14:paraId="1B81BCD5">
            <w:pPr>
              <w:spacing w:before="194" w:line="182" w:lineRule="auto"/>
              <w:ind w:left="11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2"/>
                <w:sz w:val="15"/>
                <w:szCs w:val="15"/>
              </w:rPr>
              <w:t>307</w:t>
            </w:r>
          </w:p>
        </w:tc>
        <w:tc>
          <w:tcPr>
            <w:tcW w:w="1244" w:type="dxa"/>
            <w:vAlign w:val="top"/>
          </w:tcPr>
          <w:p w14:paraId="351BD480">
            <w:pPr>
              <w:spacing w:before="65" w:line="160" w:lineRule="auto"/>
              <w:ind w:left="14" w:right="141" w:hanging="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sz w:val="17"/>
                <w:szCs w:val="17"/>
              </w:rPr>
              <w:t>债务利息及费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7"/>
                <w:szCs w:val="17"/>
              </w:rPr>
              <w:t>用支出</w:t>
            </w:r>
          </w:p>
        </w:tc>
        <w:tc>
          <w:tcPr>
            <w:tcW w:w="1109" w:type="dxa"/>
            <w:vAlign w:val="top"/>
          </w:tcPr>
          <w:p w14:paraId="37958AEB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97A076D">
            <w:pPr>
              <w:pStyle w:val="6"/>
              <w:spacing w:before="172" w:line="239" w:lineRule="auto"/>
              <w:ind w:left="13"/>
            </w:pPr>
            <w:r>
              <w:rPr>
                <w:color w:val="212529"/>
                <w:spacing w:val="-2"/>
              </w:rPr>
              <w:t>31011</w:t>
            </w:r>
          </w:p>
        </w:tc>
        <w:tc>
          <w:tcPr>
            <w:tcW w:w="1783" w:type="dxa"/>
            <w:vAlign w:val="top"/>
          </w:tcPr>
          <w:p w14:paraId="6F109949">
            <w:pPr>
              <w:pStyle w:val="6"/>
              <w:spacing w:before="67" w:line="218" w:lineRule="auto"/>
              <w:ind w:left="16" w:right="138" w:firstLine="180"/>
            </w:pPr>
            <w:r>
              <w:rPr>
                <w:color w:val="212529"/>
                <w:spacing w:val="-1"/>
              </w:rPr>
              <w:t>地上附着物和青苗</w:t>
            </w:r>
            <w:r>
              <w:rPr>
                <w:color w:val="212529"/>
                <w:spacing w:val="-2"/>
              </w:rPr>
              <w:t>补偿</w:t>
            </w:r>
          </w:p>
        </w:tc>
        <w:tc>
          <w:tcPr>
            <w:tcW w:w="1116" w:type="dxa"/>
            <w:vAlign w:val="top"/>
          </w:tcPr>
          <w:p w14:paraId="7F44913C">
            <w:pPr>
              <w:rPr>
                <w:rFonts w:ascii="Arial"/>
                <w:sz w:val="21"/>
              </w:rPr>
            </w:pPr>
          </w:p>
        </w:tc>
      </w:tr>
      <w:tr w14:paraId="287A57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0F9E7FA7">
            <w:pPr>
              <w:pStyle w:val="6"/>
              <w:spacing w:before="173" w:line="239" w:lineRule="auto"/>
              <w:ind w:left="10"/>
            </w:pPr>
            <w:r>
              <w:rPr>
                <w:color w:val="212529"/>
                <w:spacing w:val="-2"/>
              </w:rPr>
              <w:t>30101</w:t>
            </w:r>
          </w:p>
        </w:tc>
        <w:tc>
          <w:tcPr>
            <w:tcW w:w="1618" w:type="dxa"/>
            <w:vAlign w:val="top"/>
          </w:tcPr>
          <w:p w14:paraId="23437053">
            <w:pPr>
              <w:pStyle w:val="6"/>
              <w:spacing w:before="173" w:line="218" w:lineRule="auto"/>
              <w:ind w:left="186"/>
            </w:pPr>
            <w:r>
              <w:rPr>
                <w:color w:val="212529"/>
                <w:spacing w:val="-2"/>
              </w:rPr>
              <w:t>基本工资</w:t>
            </w:r>
          </w:p>
        </w:tc>
        <w:tc>
          <w:tcPr>
            <w:tcW w:w="1019" w:type="dxa"/>
            <w:vAlign w:val="top"/>
          </w:tcPr>
          <w:p w14:paraId="1F9C5807">
            <w:pPr>
              <w:pStyle w:val="6"/>
              <w:spacing w:before="174" w:line="238" w:lineRule="auto"/>
              <w:ind w:right="31"/>
              <w:jc w:val="right"/>
            </w:pPr>
            <w:r>
              <w:rPr>
                <w:color w:val="212529"/>
                <w:spacing w:val="-1"/>
              </w:rPr>
              <w:t>455.99</w:t>
            </w:r>
          </w:p>
        </w:tc>
        <w:tc>
          <w:tcPr>
            <w:tcW w:w="824" w:type="dxa"/>
            <w:vAlign w:val="top"/>
          </w:tcPr>
          <w:p w14:paraId="642F926D">
            <w:pPr>
              <w:pStyle w:val="6"/>
              <w:spacing w:before="173" w:line="239" w:lineRule="auto"/>
              <w:ind w:left="8"/>
            </w:pPr>
            <w:r>
              <w:rPr>
                <w:color w:val="212529"/>
                <w:spacing w:val="-2"/>
              </w:rPr>
              <w:t>30201</w:t>
            </w:r>
          </w:p>
        </w:tc>
        <w:tc>
          <w:tcPr>
            <w:tcW w:w="1303" w:type="dxa"/>
            <w:vAlign w:val="top"/>
          </w:tcPr>
          <w:p w14:paraId="30727D90">
            <w:pPr>
              <w:pStyle w:val="6"/>
              <w:spacing w:before="173" w:line="219" w:lineRule="auto"/>
              <w:ind w:left="195"/>
            </w:pPr>
            <w:r>
              <w:rPr>
                <w:color w:val="212529"/>
                <w:spacing w:val="-3"/>
              </w:rPr>
              <w:t>办公费</w:t>
            </w:r>
          </w:p>
        </w:tc>
        <w:tc>
          <w:tcPr>
            <w:tcW w:w="929" w:type="dxa"/>
            <w:vAlign w:val="top"/>
          </w:tcPr>
          <w:p w14:paraId="7620C447">
            <w:pPr>
              <w:pStyle w:val="6"/>
              <w:spacing w:before="174" w:line="238" w:lineRule="auto"/>
              <w:ind w:right="24"/>
              <w:jc w:val="right"/>
            </w:pPr>
            <w:r>
              <w:rPr>
                <w:color w:val="212529"/>
                <w:spacing w:val="-4"/>
              </w:rPr>
              <w:t>14.93</w:t>
            </w:r>
          </w:p>
        </w:tc>
        <w:tc>
          <w:tcPr>
            <w:tcW w:w="824" w:type="dxa"/>
            <w:vAlign w:val="top"/>
          </w:tcPr>
          <w:p w14:paraId="64221838">
            <w:pPr>
              <w:pStyle w:val="6"/>
              <w:spacing w:before="173" w:line="239" w:lineRule="auto"/>
              <w:ind w:left="11"/>
            </w:pPr>
            <w:r>
              <w:rPr>
                <w:color w:val="212529"/>
                <w:spacing w:val="-2"/>
              </w:rPr>
              <w:t>30701</w:t>
            </w:r>
          </w:p>
        </w:tc>
        <w:tc>
          <w:tcPr>
            <w:tcW w:w="1244" w:type="dxa"/>
            <w:vAlign w:val="top"/>
          </w:tcPr>
          <w:p w14:paraId="234E2DA1">
            <w:pPr>
              <w:pStyle w:val="6"/>
              <w:spacing w:before="70" w:line="221" w:lineRule="auto"/>
              <w:ind w:left="20" w:right="140" w:firstLine="192"/>
            </w:pPr>
            <w:r>
              <w:rPr>
                <w:color w:val="212529"/>
                <w:spacing w:val="-5"/>
              </w:rPr>
              <w:t>国内债务付</w:t>
            </w:r>
            <w:r>
              <w:rPr>
                <w:color w:val="212529"/>
              </w:rPr>
              <w:t>息</w:t>
            </w:r>
          </w:p>
        </w:tc>
        <w:tc>
          <w:tcPr>
            <w:tcW w:w="1109" w:type="dxa"/>
            <w:vAlign w:val="top"/>
          </w:tcPr>
          <w:p w14:paraId="4593124A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F323C66">
            <w:pPr>
              <w:pStyle w:val="6"/>
              <w:spacing w:before="173" w:line="239" w:lineRule="auto"/>
              <w:ind w:left="13"/>
            </w:pPr>
            <w:r>
              <w:rPr>
                <w:color w:val="212529"/>
                <w:spacing w:val="-2"/>
              </w:rPr>
              <w:t>31012</w:t>
            </w:r>
          </w:p>
        </w:tc>
        <w:tc>
          <w:tcPr>
            <w:tcW w:w="1783" w:type="dxa"/>
            <w:vAlign w:val="top"/>
          </w:tcPr>
          <w:p w14:paraId="720AF863">
            <w:pPr>
              <w:pStyle w:val="6"/>
              <w:spacing w:before="174" w:line="219" w:lineRule="auto"/>
              <w:ind w:left="196"/>
            </w:pPr>
            <w:r>
              <w:rPr>
                <w:color w:val="212529"/>
                <w:spacing w:val="-2"/>
              </w:rPr>
              <w:t>拆迁补偿</w:t>
            </w:r>
          </w:p>
        </w:tc>
        <w:tc>
          <w:tcPr>
            <w:tcW w:w="1116" w:type="dxa"/>
            <w:vAlign w:val="top"/>
          </w:tcPr>
          <w:p w14:paraId="76F10329">
            <w:pPr>
              <w:rPr>
                <w:rFonts w:ascii="Arial"/>
                <w:sz w:val="21"/>
              </w:rPr>
            </w:pPr>
          </w:p>
        </w:tc>
      </w:tr>
      <w:tr w14:paraId="7B7FC7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091A6856">
            <w:pPr>
              <w:pStyle w:val="6"/>
              <w:spacing w:before="174" w:line="239" w:lineRule="auto"/>
              <w:ind w:left="10"/>
            </w:pPr>
            <w:r>
              <w:rPr>
                <w:color w:val="212529"/>
                <w:spacing w:val="-2"/>
              </w:rPr>
              <w:t>30102</w:t>
            </w:r>
          </w:p>
        </w:tc>
        <w:tc>
          <w:tcPr>
            <w:tcW w:w="1618" w:type="dxa"/>
            <w:vAlign w:val="top"/>
          </w:tcPr>
          <w:p w14:paraId="0B58A40D">
            <w:pPr>
              <w:pStyle w:val="6"/>
              <w:spacing w:before="174" w:line="219" w:lineRule="auto"/>
              <w:ind w:left="186"/>
            </w:pPr>
            <w:r>
              <w:rPr>
                <w:color w:val="212529"/>
                <w:spacing w:val="-2"/>
              </w:rPr>
              <w:t>津贴补贴</w:t>
            </w:r>
          </w:p>
        </w:tc>
        <w:tc>
          <w:tcPr>
            <w:tcW w:w="1019" w:type="dxa"/>
            <w:vAlign w:val="top"/>
          </w:tcPr>
          <w:p w14:paraId="527B63B2">
            <w:pPr>
              <w:pStyle w:val="6"/>
              <w:spacing w:before="175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75.59</w:t>
            </w:r>
          </w:p>
        </w:tc>
        <w:tc>
          <w:tcPr>
            <w:tcW w:w="824" w:type="dxa"/>
            <w:vAlign w:val="top"/>
          </w:tcPr>
          <w:p w14:paraId="1D220221">
            <w:pPr>
              <w:pStyle w:val="6"/>
              <w:spacing w:before="174" w:line="239" w:lineRule="auto"/>
              <w:ind w:left="8"/>
            </w:pPr>
            <w:r>
              <w:rPr>
                <w:color w:val="212529"/>
                <w:spacing w:val="-2"/>
              </w:rPr>
              <w:t>30202</w:t>
            </w:r>
          </w:p>
        </w:tc>
        <w:tc>
          <w:tcPr>
            <w:tcW w:w="1303" w:type="dxa"/>
            <w:vAlign w:val="top"/>
          </w:tcPr>
          <w:p w14:paraId="3BA71F98">
            <w:pPr>
              <w:pStyle w:val="6"/>
              <w:spacing w:before="174" w:line="219" w:lineRule="auto"/>
              <w:ind w:left="206"/>
            </w:pPr>
            <w:r>
              <w:rPr>
                <w:color w:val="212529"/>
                <w:spacing w:val="-5"/>
              </w:rPr>
              <w:t>印刷费</w:t>
            </w:r>
          </w:p>
        </w:tc>
        <w:tc>
          <w:tcPr>
            <w:tcW w:w="929" w:type="dxa"/>
            <w:vAlign w:val="top"/>
          </w:tcPr>
          <w:p w14:paraId="3523B06B">
            <w:pPr>
              <w:pStyle w:val="6"/>
              <w:spacing w:before="175" w:line="238" w:lineRule="auto"/>
              <w:ind w:right="24"/>
              <w:jc w:val="right"/>
            </w:pPr>
            <w:r>
              <w:rPr>
                <w:color w:val="212529"/>
                <w:spacing w:val="-4"/>
              </w:rPr>
              <w:t>12.32</w:t>
            </w:r>
          </w:p>
        </w:tc>
        <w:tc>
          <w:tcPr>
            <w:tcW w:w="824" w:type="dxa"/>
            <w:vAlign w:val="top"/>
          </w:tcPr>
          <w:p w14:paraId="135B838D">
            <w:pPr>
              <w:pStyle w:val="6"/>
              <w:spacing w:before="174" w:line="239" w:lineRule="auto"/>
              <w:ind w:left="11"/>
            </w:pPr>
            <w:r>
              <w:rPr>
                <w:color w:val="212529"/>
                <w:spacing w:val="-2"/>
              </w:rPr>
              <w:t>30702</w:t>
            </w:r>
          </w:p>
        </w:tc>
        <w:tc>
          <w:tcPr>
            <w:tcW w:w="1244" w:type="dxa"/>
            <w:vAlign w:val="top"/>
          </w:tcPr>
          <w:p w14:paraId="59C6B6F0">
            <w:pPr>
              <w:pStyle w:val="6"/>
              <w:spacing w:before="71" w:line="221" w:lineRule="auto"/>
              <w:ind w:left="20" w:right="140" w:firstLine="192"/>
            </w:pPr>
            <w:r>
              <w:rPr>
                <w:color w:val="212529"/>
                <w:spacing w:val="-5"/>
              </w:rPr>
              <w:t>国外债务付</w:t>
            </w:r>
            <w:r>
              <w:rPr>
                <w:color w:val="212529"/>
              </w:rPr>
              <w:t>息</w:t>
            </w:r>
          </w:p>
        </w:tc>
        <w:tc>
          <w:tcPr>
            <w:tcW w:w="1109" w:type="dxa"/>
            <w:vAlign w:val="top"/>
          </w:tcPr>
          <w:p w14:paraId="2CE6C7CC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D4A3415">
            <w:pPr>
              <w:pStyle w:val="6"/>
              <w:spacing w:before="174" w:line="239" w:lineRule="auto"/>
              <w:ind w:left="13"/>
            </w:pPr>
            <w:r>
              <w:rPr>
                <w:color w:val="212529"/>
                <w:spacing w:val="-2"/>
              </w:rPr>
              <w:t>31013</w:t>
            </w:r>
          </w:p>
        </w:tc>
        <w:tc>
          <w:tcPr>
            <w:tcW w:w="1783" w:type="dxa"/>
            <w:vAlign w:val="top"/>
          </w:tcPr>
          <w:p w14:paraId="110A06EB">
            <w:pPr>
              <w:pStyle w:val="6"/>
              <w:spacing w:before="174" w:line="219" w:lineRule="auto"/>
              <w:ind w:left="202"/>
            </w:pPr>
            <w:r>
              <w:rPr>
                <w:color w:val="212529"/>
                <w:spacing w:val="-2"/>
              </w:rPr>
              <w:t>公务用车购置</w:t>
            </w:r>
          </w:p>
        </w:tc>
        <w:tc>
          <w:tcPr>
            <w:tcW w:w="1116" w:type="dxa"/>
            <w:vAlign w:val="top"/>
          </w:tcPr>
          <w:p w14:paraId="45FAF544">
            <w:pPr>
              <w:rPr>
                <w:rFonts w:ascii="Arial"/>
                <w:sz w:val="21"/>
              </w:rPr>
            </w:pPr>
          </w:p>
        </w:tc>
      </w:tr>
      <w:tr w14:paraId="010EB1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7FAEACDC">
            <w:pPr>
              <w:pStyle w:val="6"/>
              <w:spacing w:before="175" w:line="239" w:lineRule="auto"/>
              <w:ind w:left="10"/>
            </w:pPr>
            <w:r>
              <w:rPr>
                <w:color w:val="212529"/>
                <w:spacing w:val="-2"/>
              </w:rPr>
              <w:t>30103</w:t>
            </w:r>
          </w:p>
        </w:tc>
        <w:tc>
          <w:tcPr>
            <w:tcW w:w="1618" w:type="dxa"/>
            <w:vAlign w:val="top"/>
          </w:tcPr>
          <w:p w14:paraId="024BF179">
            <w:pPr>
              <w:pStyle w:val="6"/>
              <w:spacing w:before="176" w:line="219" w:lineRule="auto"/>
              <w:ind w:left="188"/>
            </w:pPr>
            <w:r>
              <w:rPr>
                <w:color w:val="212529"/>
                <w:spacing w:val="-3"/>
              </w:rPr>
              <w:t>奖金</w:t>
            </w:r>
          </w:p>
        </w:tc>
        <w:tc>
          <w:tcPr>
            <w:tcW w:w="1019" w:type="dxa"/>
            <w:vAlign w:val="top"/>
          </w:tcPr>
          <w:p w14:paraId="5F184154">
            <w:pPr>
              <w:pStyle w:val="6"/>
              <w:spacing w:before="176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81.24</w:t>
            </w:r>
          </w:p>
        </w:tc>
        <w:tc>
          <w:tcPr>
            <w:tcW w:w="824" w:type="dxa"/>
            <w:vAlign w:val="top"/>
          </w:tcPr>
          <w:p w14:paraId="179C9C92">
            <w:pPr>
              <w:pStyle w:val="6"/>
              <w:spacing w:before="175" w:line="239" w:lineRule="auto"/>
              <w:ind w:left="8"/>
            </w:pPr>
            <w:r>
              <w:rPr>
                <w:color w:val="212529"/>
                <w:spacing w:val="-2"/>
              </w:rPr>
              <w:t>30204</w:t>
            </w:r>
          </w:p>
        </w:tc>
        <w:tc>
          <w:tcPr>
            <w:tcW w:w="1303" w:type="dxa"/>
            <w:vAlign w:val="top"/>
          </w:tcPr>
          <w:p w14:paraId="3C6EF465">
            <w:pPr>
              <w:pStyle w:val="6"/>
              <w:spacing w:before="176" w:line="219" w:lineRule="auto"/>
              <w:ind w:left="191"/>
            </w:pPr>
            <w:r>
              <w:rPr>
                <w:color w:val="212529"/>
                <w:spacing w:val="-2"/>
              </w:rPr>
              <w:t>手续费</w:t>
            </w:r>
          </w:p>
        </w:tc>
        <w:tc>
          <w:tcPr>
            <w:tcW w:w="929" w:type="dxa"/>
            <w:vAlign w:val="top"/>
          </w:tcPr>
          <w:p w14:paraId="6333268D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DB347C1">
            <w:pPr>
              <w:pStyle w:val="6"/>
              <w:spacing w:before="175" w:line="239" w:lineRule="auto"/>
              <w:ind w:left="11"/>
            </w:pPr>
            <w:r>
              <w:rPr>
                <w:color w:val="212529"/>
                <w:spacing w:val="-2"/>
              </w:rPr>
              <w:t>30703</w:t>
            </w:r>
          </w:p>
        </w:tc>
        <w:tc>
          <w:tcPr>
            <w:tcW w:w="1244" w:type="dxa"/>
            <w:vAlign w:val="top"/>
          </w:tcPr>
          <w:p w14:paraId="36541831">
            <w:pPr>
              <w:pStyle w:val="6"/>
              <w:spacing w:before="70" w:line="218" w:lineRule="auto"/>
              <w:ind w:left="15" w:right="140" w:firstLine="197"/>
            </w:pPr>
            <w:r>
              <w:rPr>
                <w:color w:val="212529"/>
                <w:spacing w:val="-5"/>
              </w:rPr>
              <w:t>国内债务发</w:t>
            </w:r>
            <w:r>
              <w:rPr>
                <w:color w:val="212529"/>
                <w:spacing w:val="-2"/>
              </w:rPr>
              <w:t>行费用</w:t>
            </w:r>
          </w:p>
        </w:tc>
        <w:tc>
          <w:tcPr>
            <w:tcW w:w="1109" w:type="dxa"/>
            <w:vAlign w:val="top"/>
          </w:tcPr>
          <w:p w14:paraId="0005A97D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6D5C21B7">
            <w:pPr>
              <w:pStyle w:val="6"/>
              <w:spacing w:before="175" w:line="239" w:lineRule="auto"/>
              <w:ind w:left="13"/>
            </w:pPr>
            <w:r>
              <w:rPr>
                <w:color w:val="212529"/>
                <w:spacing w:val="-2"/>
              </w:rPr>
              <w:t>31019</w:t>
            </w:r>
          </w:p>
        </w:tc>
        <w:tc>
          <w:tcPr>
            <w:tcW w:w="1783" w:type="dxa"/>
            <w:vAlign w:val="top"/>
          </w:tcPr>
          <w:p w14:paraId="2A47987B">
            <w:pPr>
              <w:pStyle w:val="6"/>
              <w:spacing w:before="176" w:line="219" w:lineRule="auto"/>
              <w:ind w:left="196"/>
            </w:pPr>
            <w:r>
              <w:rPr>
                <w:color w:val="212529"/>
                <w:spacing w:val="-1"/>
              </w:rPr>
              <w:t>其他交通工具购置</w:t>
            </w:r>
          </w:p>
        </w:tc>
        <w:tc>
          <w:tcPr>
            <w:tcW w:w="1116" w:type="dxa"/>
            <w:vAlign w:val="top"/>
          </w:tcPr>
          <w:p w14:paraId="3AF14BFA">
            <w:pPr>
              <w:rPr>
                <w:rFonts w:ascii="Arial"/>
                <w:sz w:val="21"/>
              </w:rPr>
            </w:pPr>
          </w:p>
        </w:tc>
      </w:tr>
      <w:tr w14:paraId="591AE7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3098CB03">
            <w:pPr>
              <w:pStyle w:val="6"/>
              <w:spacing w:before="176" w:line="239" w:lineRule="auto"/>
              <w:ind w:left="10"/>
            </w:pPr>
            <w:r>
              <w:rPr>
                <w:color w:val="212529"/>
                <w:spacing w:val="-2"/>
              </w:rPr>
              <w:t>30106</w:t>
            </w:r>
          </w:p>
        </w:tc>
        <w:tc>
          <w:tcPr>
            <w:tcW w:w="1618" w:type="dxa"/>
            <w:vAlign w:val="top"/>
          </w:tcPr>
          <w:p w14:paraId="78554940">
            <w:pPr>
              <w:pStyle w:val="6"/>
              <w:spacing w:before="176" w:line="219" w:lineRule="auto"/>
              <w:ind w:left="188"/>
            </w:pPr>
            <w:r>
              <w:rPr>
                <w:color w:val="212529"/>
                <w:spacing w:val="-2"/>
              </w:rPr>
              <w:t>伙食补助费</w:t>
            </w:r>
          </w:p>
        </w:tc>
        <w:tc>
          <w:tcPr>
            <w:tcW w:w="1019" w:type="dxa"/>
            <w:vAlign w:val="top"/>
          </w:tcPr>
          <w:p w14:paraId="32FB327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E81916F">
            <w:pPr>
              <w:pStyle w:val="6"/>
              <w:spacing w:before="176" w:line="239" w:lineRule="auto"/>
              <w:ind w:left="8"/>
            </w:pPr>
            <w:r>
              <w:rPr>
                <w:color w:val="212529"/>
                <w:spacing w:val="-2"/>
              </w:rPr>
              <w:t>30205</w:t>
            </w:r>
          </w:p>
        </w:tc>
        <w:tc>
          <w:tcPr>
            <w:tcW w:w="1303" w:type="dxa"/>
            <w:vAlign w:val="top"/>
          </w:tcPr>
          <w:p w14:paraId="68330344">
            <w:pPr>
              <w:pStyle w:val="6"/>
              <w:spacing w:before="176" w:line="219" w:lineRule="auto"/>
              <w:ind w:left="193"/>
            </w:pPr>
            <w:r>
              <w:rPr>
                <w:color w:val="212529"/>
                <w:spacing w:val="-3"/>
              </w:rPr>
              <w:t>水费</w:t>
            </w:r>
          </w:p>
        </w:tc>
        <w:tc>
          <w:tcPr>
            <w:tcW w:w="929" w:type="dxa"/>
            <w:vAlign w:val="top"/>
          </w:tcPr>
          <w:p w14:paraId="5D5F0FF2">
            <w:pPr>
              <w:pStyle w:val="6"/>
              <w:spacing w:before="177" w:line="238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1.23</w:t>
            </w:r>
          </w:p>
        </w:tc>
        <w:tc>
          <w:tcPr>
            <w:tcW w:w="824" w:type="dxa"/>
            <w:vAlign w:val="top"/>
          </w:tcPr>
          <w:p w14:paraId="403FA144">
            <w:pPr>
              <w:pStyle w:val="6"/>
              <w:spacing w:before="176" w:line="239" w:lineRule="auto"/>
              <w:ind w:left="11"/>
            </w:pPr>
            <w:r>
              <w:rPr>
                <w:color w:val="212529"/>
                <w:spacing w:val="-2"/>
              </w:rPr>
              <w:t>30704</w:t>
            </w:r>
          </w:p>
        </w:tc>
        <w:tc>
          <w:tcPr>
            <w:tcW w:w="1244" w:type="dxa"/>
            <w:vAlign w:val="top"/>
          </w:tcPr>
          <w:p w14:paraId="39AB78C6">
            <w:pPr>
              <w:pStyle w:val="6"/>
              <w:spacing w:before="71" w:line="218" w:lineRule="auto"/>
              <w:ind w:left="15" w:right="140" w:firstLine="197"/>
            </w:pPr>
            <w:r>
              <w:rPr>
                <w:color w:val="212529"/>
                <w:spacing w:val="-5"/>
              </w:rPr>
              <w:t>国外债务发</w:t>
            </w:r>
            <w:r>
              <w:rPr>
                <w:color w:val="212529"/>
                <w:spacing w:val="-2"/>
              </w:rPr>
              <w:t>行费用</w:t>
            </w:r>
          </w:p>
        </w:tc>
        <w:tc>
          <w:tcPr>
            <w:tcW w:w="1109" w:type="dxa"/>
            <w:vAlign w:val="top"/>
          </w:tcPr>
          <w:p w14:paraId="389DD73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D3DA4A7">
            <w:pPr>
              <w:pStyle w:val="6"/>
              <w:spacing w:before="176" w:line="239" w:lineRule="auto"/>
              <w:ind w:left="13"/>
            </w:pPr>
            <w:r>
              <w:rPr>
                <w:color w:val="212529"/>
                <w:spacing w:val="-2"/>
              </w:rPr>
              <w:t>31021</w:t>
            </w:r>
          </w:p>
        </w:tc>
        <w:tc>
          <w:tcPr>
            <w:tcW w:w="1783" w:type="dxa"/>
            <w:vAlign w:val="top"/>
          </w:tcPr>
          <w:p w14:paraId="051BA3BD">
            <w:pPr>
              <w:pStyle w:val="6"/>
              <w:spacing w:before="176" w:line="218" w:lineRule="auto"/>
              <w:ind w:left="198"/>
            </w:pPr>
            <w:r>
              <w:rPr>
                <w:color w:val="212529"/>
                <w:spacing w:val="-1"/>
              </w:rPr>
              <w:t>文物和陈列品购置</w:t>
            </w:r>
          </w:p>
        </w:tc>
        <w:tc>
          <w:tcPr>
            <w:tcW w:w="1116" w:type="dxa"/>
            <w:vAlign w:val="top"/>
          </w:tcPr>
          <w:p w14:paraId="620DBBD3">
            <w:pPr>
              <w:rPr>
                <w:rFonts w:ascii="Arial"/>
                <w:sz w:val="21"/>
              </w:rPr>
            </w:pPr>
          </w:p>
        </w:tc>
      </w:tr>
      <w:tr w14:paraId="3FE93B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3BC68B6B">
            <w:pPr>
              <w:pStyle w:val="6"/>
              <w:spacing w:before="177" w:line="239" w:lineRule="auto"/>
              <w:ind w:left="10"/>
            </w:pPr>
            <w:r>
              <w:rPr>
                <w:color w:val="212529"/>
                <w:spacing w:val="-2"/>
              </w:rPr>
              <w:t>30107</w:t>
            </w:r>
          </w:p>
        </w:tc>
        <w:tc>
          <w:tcPr>
            <w:tcW w:w="1618" w:type="dxa"/>
            <w:vAlign w:val="top"/>
          </w:tcPr>
          <w:p w14:paraId="684052BA">
            <w:pPr>
              <w:pStyle w:val="6"/>
              <w:spacing w:before="178" w:line="219" w:lineRule="auto"/>
              <w:ind w:left="190"/>
            </w:pPr>
            <w:r>
              <w:rPr>
                <w:color w:val="212529"/>
                <w:spacing w:val="-2"/>
              </w:rPr>
              <w:t>绩效工资</w:t>
            </w:r>
          </w:p>
        </w:tc>
        <w:tc>
          <w:tcPr>
            <w:tcW w:w="1019" w:type="dxa"/>
            <w:vAlign w:val="top"/>
          </w:tcPr>
          <w:p w14:paraId="234910BA">
            <w:pPr>
              <w:pStyle w:val="6"/>
              <w:spacing w:before="178" w:line="238" w:lineRule="auto"/>
              <w:ind w:right="31"/>
              <w:jc w:val="right"/>
            </w:pPr>
            <w:r>
              <w:rPr>
                <w:color w:val="212529"/>
                <w:spacing w:val="-2"/>
              </w:rPr>
              <w:t>243.92</w:t>
            </w:r>
          </w:p>
        </w:tc>
        <w:tc>
          <w:tcPr>
            <w:tcW w:w="824" w:type="dxa"/>
            <w:vAlign w:val="top"/>
          </w:tcPr>
          <w:p w14:paraId="4D317B5B">
            <w:pPr>
              <w:pStyle w:val="6"/>
              <w:spacing w:before="177" w:line="239" w:lineRule="auto"/>
              <w:ind w:left="8"/>
            </w:pPr>
            <w:r>
              <w:rPr>
                <w:color w:val="212529"/>
                <w:spacing w:val="-2"/>
              </w:rPr>
              <w:t>30206</w:t>
            </w:r>
          </w:p>
        </w:tc>
        <w:tc>
          <w:tcPr>
            <w:tcW w:w="1303" w:type="dxa"/>
            <w:vAlign w:val="top"/>
          </w:tcPr>
          <w:p w14:paraId="03417819">
            <w:pPr>
              <w:pStyle w:val="6"/>
              <w:spacing w:before="178" w:line="219" w:lineRule="auto"/>
              <w:ind w:left="212"/>
            </w:pPr>
            <w:r>
              <w:rPr>
                <w:color w:val="212529"/>
                <w:spacing w:val="-7"/>
              </w:rPr>
              <w:t>电费</w:t>
            </w:r>
          </w:p>
        </w:tc>
        <w:tc>
          <w:tcPr>
            <w:tcW w:w="929" w:type="dxa"/>
            <w:vAlign w:val="top"/>
          </w:tcPr>
          <w:p w14:paraId="6ED3A03D">
            <w:pPr>
              <w:pStyle w:val="6"/>
              <w:spacing w:before="178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2.37</w:t>
            </w:r>
          </w:p>
        </w:tc>
        <w:tc>
          <w:tcPr>
            <w:tcW w:w="824" w:type="dxa"/>
            <w:vAlign w:val="top"/>
          </w:tcPr>
          <w:p w14:paraId="2E68D837">
            <w:pPr>
              <w:spacing w:before="199" w:line="182" w:lineRule="auto"/>
              <w:ind w:left="11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2"/>
                <w:sz w:val="15"/>
                <w:szCs w:val="15"/>
              </w:rPr>
              <w:t>309</w:t>
            </w:r>
          </w:p>
        </w:tc>
        <w:tc>
          <w:tcPr>
            <w:tcW w:w="1244" w:type="dxa"/>
            <w:vAlign w:val="top"/>
          </w:tcPr>
          <w:p w14:paraId="4B65B33E">
            <w:pPr>
              <w:spacing w:before="70" w:line="160" w:lineRule="auto"/>
              <w:ind w:left="110" w:right="235" w:hanging="89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7"/>
                <w:szCs w:val="17"/>
              </w:rPr>
              <w:t>资本性支出</w:t>
            </w:r>
            <w:r>
              <w:rPr>
                <w:rFonts w:ascii="微软雅黑" w:hAnsi="微软雅黑" w:eastAsia="微软雅黑" w:cs="微软雅黑"/>
                <w:color w:val="212529"/>
                <w:sz w:val="17"/>
                <w:szCs w:val="1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z w:val="17"/>
                <w:szCs w:val="17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spacing w:val="14"/>
                <w:sz w:val="17"/>
                <w:szCs w:val="17"/>
              </w:rPr>
              <w:t>基本建设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14"/>
                <w:sz w:val="17"/>
                <w:szCs w:val="17"/>
                <w:lang w:eastAsia="zh-CN"/>
              </w:rPr>
              <w:t>）</w:t>
            </w:r>
          </w:p>
        </w:tc>
        <w:tc>
          <w:tcPr>
            <w:tcW w:w="1109" w:type="dxa"/>
            <w:vAlign w:val="top"/>
          </w:tcPr>
          <w:p w14:paraId="6C4CB574">
            <w:pPr>
              <w:pStyle w:val="6"/>
              <w:spacing w:before="178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66F3E290">
            <w:pPr>
              <w:pStyle w:val="6"/>
              <w:spacing w:before="177" w:line="239" w:lineRule="auto"/>
              <w:ind w:left="13"/>
            </w:pPr>
            <w:r>
              <w:rPr>
                <w:color w:val="212529"/>
                <w:spacing w:val="-2"/>
              </w:rPr>
              <w:t>31022</w:t>
            </w:r>
          </w:p>
        </w:tc>
        <w:tc>
          <w:tcPr>
            <w:tcW w:w="1783" w:type="dxa"/>
            <w:vAlign w:val="top"/>
          </w:tcPr>
          <w:p w14:paraId="69049149">
            <w:pPr>
              <w:pStyle w:val="6"/>
              <w:spacing w:before="177" w:line="219" w:lineRule="auto"/>
              <w:ind w:left="196"/>
            </w:pPr>
            <w:r>
              <w:rPr>
                <w:color w:val="212529"/>
                <w:spacing w:val="-1"/>
              </w:rPr>
              <w:t>无形资产购置</w:t>
            </w:r>
          </w:p>
        </w:tc>
        <w:tc>
          <w:tcPr>
            <w:tcW w:w="1116" w:type="dxa"/>
            <w:vAlign w:val="top"/>
          </w:tcPr>
          <w:p w14:paraId="4E2ED242">
            <w:pPr>
              <w:rPr>
                <w:rFonts w:ascii="Arial"/>
                <w:sz w:val="21"/>
              </w:rPr>
            </w:pPr>
          </w:p>
        </w:tc>
      </w:tr>
      <w:tr w14:paraId="26DF97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5B5AA42B">
            <w:pPr>
              <w:pStyle w:val="6"/>
              <w:spacing w:before="178" w:line="239" w:lineRule="auto"/>
              <w:ind w:left="10"/>
            </w:pPr>
            <w:r>
              <w:rPr>
                <w:color w:val="212529"/>
                <w:spacing w:val="-2"/>
              </w:rPr>
              <w:t>30108</w:t>
            </w:r>
          </w:p>
        </w:tc>
        <w:tc>
          <w:tcPr>
            <w:tcW w:w="1618" w:type="dxa"/>
            <w:vAlign w:val="top"/>
          </w:tcPr>
          <w:p w14:paraId="4B59607E">
            <w:pPr>
              <w:pStyle w:val="6"/>
              <w:spacing w:before="74" w:line="217" w:lineRule="auto"/>
              <w:ind w:left="8" w:right="162" w:firstLine="178"/>
            </w:pPr>
            <w:r>
              <w:rPr>
                <w:color w:val="212529"/>
                <w:spacing w:val="-1"/>
              </w:rPr>
              <w:t>机关事业单位基本养老保险缴费</w:t>
            </w:r>
          </w:p>
        </w:tc>
        <w:tc>
          <w:tcPr>
            <w:tcW w:w="1019" w:type="dxa"/>
            <w:vAlign w:val="top"/>
          </w:tcPr>
          <w:p w14:paraId="6A502D51">
            <w:pPr>
              <w:pStyle w:val="6"/>
              <w:spacing w:before="179" w:line="238" w:lineRule="auto"/>
              <w:ind w:right="29"/>
              <w:jc w:val="right"/>
            </w:pPr>
            <w:r>
              <w:rPr>
                <w:color w:val="212529"/>
                <w:spacing w:val="-3"/>
              </w:rPr>
              <w:t>150.73</w:t>
            </w:r>
          </w:p>
        </w:tc>
        <w:tc>
          <w:tcPr>
            <w:tcW w:w="824" w:type="dxa"/>
            <w:vAlign w:val="top"/>
          </w:tcPr>
          <w:p w14:paraId="62E53997">
            <w:pPr>
              <w:pStyle w:val="6"/>
              <w:spacing w:before="178" w:line="239" w:lineRule="auto"/>
              <w:ind w:left="8"/>
            </w:pPr>
            <w:r>
              <w:rPr>
                <w:color w:val="212529"/>
                <w:spacing w:val="-2"/>
              </w:rPr>
              <w:t>30207</w:t>
            </w:r>
          </w:p>
        </w:tc>
        <w:tc>
          <w:tcPr>
            <w:tcW w:w="1303" w:type="dxa"/>
            <w:vAlign w:val="top"/>
          </w:tcPr>
          <w:p w14:paraId="3D41413E">
            <w:pPr>
              <w:pStyle w:val="6"/>
              <w:spacing w:before="179" w:line="219" w:lineRule="auto"/>
              <w:ind w:left="205"/>
            </w:pPr>
            <w:r>
              <w:rPr>
                <w:color w:val="212529"/>
                <w:spacing w:val="-5"/>
              </w:rPr>
              <w:t>邮电费</w:t>
            </w:r>
          </w:p>
        </w:tc>
        <w:tc>
          <w:tcPr>
            <w:tcW w:w="929" w:type="dxa"/>
            <w:vAlign w:val="top"/>
          </w:tcPr>
          <w:p w14:paraId="05EC3C55">
            <w:pPr>
              <w:pStyle w:val="6"/>
              <w:spacing w:before="179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8.13</w:t>
            </w:r>
          </w:p>
        </w:tc>
        <w:tc>
          <w:tcPr>
            <w:tcW w:w="824" w:type="dxa"/>
            <w:vAlign w:val="top"/>
          </w:tcPr>
          <w:p w14:paraId="1D7AF1E8">
            <w:pPr>
              <w:pStyle w:val="6"/>
              <w:spacing w:before="178" w:line="239" w:lineRule="auto"/>
              <w:ind w:left="11"/>
            </w:pPr>
            <w:r>
              <w:rPr>
                <w:color w:val="212529"/>
                <w:spacing w:val="-2"/>
              </w:rPr>
              <w:t>30901</w:t>
            </w:r>
          </w:p>
        </w:tc>
        <w:tc>
          <w:tcPr>
            <w:tcW w:w="1244" w:type="dxa"/>
            <w:vAlign w:val="top"/>
          </w:tcPr>
          <w:p w14:paraId="19AB58FE">
            <w:pPr>
              <w:pStyle w:val="6"/>
              <w:spacing w:before="73" w:line="218" w:lineRule="auto"/>
              <w:ind w:left="14" w:right="140" w:firstLine="182"/>
            </w:pPr>
            <w:r>
              <w:rPr>
                <w:color w:val="212529"/>
                <w:spacing w:val="-2"/>
              </w:rPr>
              <w:t>房屋建筑物购建</w:t>
            </w:r>
          </w:p>
        </w:tc>
        <w:tc>
          <w:tcPr>
            <w:tcW w:w="1109" w:type="dxa"/>
            <w:vAlign w:val="top"/>
          </w:tcPr>
          <w:p w14:paraId="3F590FD9">
            <w:pPr>
              <w:pStyle w:val="6"/>
              <w:spacing w:before="179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5752F9A0">
            <w:pPr>
              <w:pStyle w:val="6"/>
              <w:spacing w:before="178" w:line="239" w:lineRule="auto"/>
              <w:ind w:left="13"/>
            </w:pPr>
            <w:r>
              <w:rPr>
                <w:color w:val="212529"/>
                <w:spacing w:val="-2"/>
              </w:rPr>
              <w:t>31099</w:t>
            </w:r>
          </w:p>
        </w:tc>
        <w:tc>
          <w:tcPr>
            <w:tcW w:w="1783" w:type="dxa"/>
            <w:vAlign w:val="top"/>
          </w:tcPr>
          <w:p w14:paraId="2EC74829">
            <w:pPr>
              <w:pStyle w:val="6"/>
              <w:spacing w:before="178" w:line="218" w:lineRule="auto"/>
              <w:ind w:left="196"/>
            </w:pPr>
            <w:r>
              <w:rPr>
                <w:color w:val="212529"/>
                <w:spacing w:val="-1"/>
              </w:rPr>
              <w:t>其他资本性支出</w:t>
            </w:r>
          </w:p>
        </w:tc>
        <w:tc>
          <w:tcPr>
            <w:tcW w:w="1116" w:type="dxa"/>
            <w:vAlign w:val="top"/>
          </w:tcPr>
          <w:p w14:paraId="441A0E8E">
            <w:pPr>
              <w:rPr>
                <w:rFonts w:ascii="Arial"/>
                <w:sz w:val="21"/>
              </w:rPr>
            </w:pPr>
          </w:p>
        </w:tc>
      </w:tr>
      <w:tr w14:paraId="04D647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63981FC5">
            <w:pPr>
              <w:pStyle w:val="6"/>
              <w:spacing w:before="179" w:line="239" w:lineRule="auto"/>
              <w:ind w:left="10"/>
            </w:pPr>
            <w:r>
              <w:rPr>
                <w:color w:val="212529"/>
                <w:spacing w:val="-2"/>
              </w:rPr>
              <w:t>30109</w:t>
            </w:r>
          </w:p>
        </w:tc>
        <w:tc>
          <w:tcPr>
            <w:tcW w:w="1618" w:type="dxa"/>
            <w:vAlign w:val="top"/>
          </w:tcPr>
          <w:p w14:paraId="01C45D44">
            <w:pPr>
              <w:pStyle w:val="6"/>
              <w:spacing w:before="179" w:line="219" w:lineRule="auto"/>
              <w:ind w:left="185"/>
            </w:pPr>
            <w:r>
              <w:rPr>
                <w:color w:val="212529"/>
                <w:spacing w:val="-1"/>
              </w:rPr>
              <w:t>职业年金缴费</w:t>
            </w:r>
          </w:p>
        </w:tc>
        <w:tc>
          <w:tcPr>
            <w:tcW w:w="1019" w:type="dxa"/>
            <w:vAlign w:val="top"/>
          </w:tcPr>
          <w:p w14:paraId="577A47C3">
            <w:pPr>
              <w:pStyle w:val="6"/>
              <w:spacing w:before="180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61.38</w:t>
            </w:r>
          </w:p>
        </w:tc>
        <w:tc>
          <w:tcPr>
            <w:tcW w:w="824" w:type="dxa"/>
            <w:vAlign w:val="top"/>
          </w:tcPr>
          <w:p w14:paraId="0CE52D05">
            <w:pPr>
              <w:pStyle w:val="6"/>
              <w:spacing w:before="179" w:line="239" w:lineRule="auto"/>
              <w:ind w:left="8"/>
            </w:pPr>
            <w:r>
              <w:rPr>
                <w:color w:val="212529"/>
                <w:spacing w:val="-2"/>
              </w:rPr>
              <w:t>30208</w:t>
            </w:r>
          </w:p>
        </w:tc>
        <w:tc>
          <w:tcPr>
            <w:tcW w:w="1303" w:type="dxa"/>
            <w:vAlign w:val="top"/>
          </w:tcPr>
          <w:p w14:paraId="3B58D051">
            <w:pPr>
              <w:pStyle w:val="6"/>
              <w:spacing w:before="180" w:line="219" w:lineRule="auto"/>
              <w:ind w:left="192"/>
            </w:pPr>
            <w:r>
              <w:rPr>
                <w:color w:val="212529"/>
                <w:spacing w:val="-2"/>
              </w:rPr>
              <w:t>取暖费</w:t>
            </w:r>
          </w:p>
        </w:tc>
        <w:tc>
          <w:tcPr>
            <w:tcW w:w="929" w:type="dxa"/>
            <w:vAlign w:val="top"/>
          </w:tcPr>
          <w:p w14:paraId="24E975BF">
            <w:pPr>
              <w:pStyle w:val="6"/>
              <w:spacing w:before="180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4.54</w:t>
            </w:r>
          </w:p>
        </w:tc>
        <w:tc>
          <w:tcPr>
            <w:tcW w:w="824" w:type="dxa"/>
            <w:vAlign w:val="top"/>
          </w:tcPr>
          <w:p w14:paraId="3E188B6F">
            <w:pPr>
              <w:pStyle w:val="6"/>
              <w:spacing w:before="179" w:line="239" w:lineRule="auto"/>
              <w:ind w:left="11"/>
            </w:pPr>
            <w:r>
              <w:rPr>
                <w:color w:val="212529"/>
                <w:spacing w:val="-2"/>
              </w:rPr>
              <w:t>30902</w:t>
            </w:r>
          </w:p>
        </w:tc>
        <w:tc>
          <w:tcPr>
            <w:tcW w:w="1244" w:type="dxa"/>
            <w:vAlign w:val="top"/>
          </w:tcPr>
          <w:p w14:paraId="0BAEF939">
            <w:pPr>
              <w:pStyle w:val="6"/>
              <w:spacing w:before="75" w:line="220" w:lineRule="auto"/>
              <w:ind w:left="17" w:right="140" w:firstLine="181"/>
            </w:pPr>
            <w:r>
              <w:rPr>
                <w:color w:val="212529"/>
                <w:spacing w:val="-3"/>
              </w:rPr>
              <w:t>办公设备购</w:t>
            </w:r>
            <w:r>
              <w:rPr>
                <w:color w:val="212529"/>
              </w:rPr>
              <w:t>置</w:t>
            </w:r>
          </w:p>
        </w:tc>
        <w:tc>
          <w:tcPr>
            <w:tcW w:w="1109" w:type="dxa"/>
            <w:vAlign w:val="top"/>
          </w:tcPr>
          <w:p w14:paraId="02BDC06C">
            <w:pPr>
              <w:pStyle w:val="6"/>
              <w:spacing w:before="180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7D6254BE">
            <w:pPr>
              <w:spacing w:before="201" w:line="211" w:lineRule="auto"/>
              <w:ind w:left="13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10"/>
                <w:sz w:val="13"/>
                <w:szCs w:val="13"/>
              </w:rPr>
              <w:t>311</w:t>
            </w:r>
          </w:p>
        </w:tc>
        <w:tc>
          <w:tcPr>
            <w:tcW w:w="1783" w:type="dxa"/>
            <w:vAlign w:val="top"/>
          </w:tcPr>
          <w:p w14:paraId="30F75C43">
            <w:pPr>
              <w:spacing w:before="71" w:line="162" w:lineRule="auto"/>
              <w:ind w:left="14" w:right="135" w:firstLine="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7"/>
                <w:szCs w:val="17"/>
              </w:rPr>
              <w:t>对企业补助</w:t>
            </w:r>
            <w:r>
              <w:rPr>
                <w:rFonts w:ascii="微软雅黑" w:hAnsi="微软雅黑" w:eastAsia="微软雅黑" w:cs="微软雅黑"/>
                <w:color w:val="212529"/>
                <w:sz w:val="17"/>
                <w:szCs w:val="17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color w:val="212529"/>
                <w:sz w:val="17"/>
                <w:szCs w:val="17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spacing w:val="11"/>
                <w:sz w:val="17"/>
                <w:szCs w:val="17"/>
              </w:rPr>
              <w:t>基本建</w:t>
            </w:r>
            <w:r>
              <w:rPr>
                <w:rFonts w:ascii="微软雅黑" w:hAnsi="微软雅黑" w:eastAsia="微软雅黑" w:cs="微软雅黑"/>
                <w:color w:val="212529"/>
                <w:spacing w:val="17"/>
                <w:sz w:val="17"/>
                <w:szCs w:val="17"/>
              </w:rPr>
              <w:t>设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17"/>
                <w:sz w:val="17"/>
                <w:szCs w:val="17"/>
                <w:lang w:eastAsia="zh-CN"/>
              </w:rPr>
              <w:t>）</w:t>
            </w:r>
          </w:p>
        </w:tc>
        <w:tc>
          <w:tcPr>
            <w:tcW w:w="1116" w:type="dxa"/>
            <w:vAlign w:val="top"/>
          </w:tcPr>
          <w:p w14:paraId="62936F82">
            <w:pPr>
              <w:pStyle w:val="6"/>
              <w:spacing w:before="180" w:line="289" w:lineRule="exact"/>
              <w:ind w:left="175"/>
            </w:pPr>
            <w:r>
              <w:rPr>
                <w:color w:val="212529"/>
                <w:position w:val="2"/>
              </w:rPr>
              <w:t>────</w:t>
            </w:r>
          </w:p>
        </w:tc>
      </w:tr>
      <w:tr w14:paraId="649892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51B6F91C">
            <w:pPr>
              <w:pStyle w:val="6"/>
              <w:spacing w:before="180" w:line="239" w:lineRule="auto"/>
              <w:ind w:left="10"/>
            </w:pPr>
            <w:r>
              <w:rPr>
                <w:color w:val="212529"/>
                <w:spacing w:val="-2"/>
              </w:rPr>
              <w:t>30110</w:t>
            </w:r>
          </w:p>
        </w:tc>
        <w:tc>
          <w:tcPr>
            <w:tcW w:w="1618" w:type="dxa"/>
            <w:vAlign w:val="top"/>
          </w:tcPr>
          <w:p w14:paraId="748FCFCF">
            <w:pPr>
              <w:pStyle w:val="6"/>
              <w:spacing w:before="75" w:line="218" w:lineRule="auto"/>
              <w:ind w:left="18" w:right="162" w:firstLine="167"/>
            </w:pPr>
            <w:r>
              <w:rPr>
                <w:color w:val="212529"/>
                <w:spacing w:val="-1"/>
              </w:rPr>
              <w:t>职工基本医疗保</w:t>
            </w:r>
            <w:r>
              <w:rPr>
                <w:color w:val="212529"/>
                <w:spacing w:val="-5"/>
              </w:rPr>
              <w:t>险缴费</w:t>
            </w:r>
          </w:p>
        </w:tc>
        <w:tc>
          <w:tcPr>
            <w:tcW w:w="1019" w:type="dxa"/>
            <w:vAlign w:val="top"/>
          </w:tcPr>
          <w:p w14:paraId="7D9BD59C">
            <w:pPr>
              <w:pStyle w:val="6"/>
              <w:spacing w:before="181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92.20</w:t>
            </w:r>
          </w:p>
        </w:tc>
        <w:tc>
          <w:tcPr>
            <w:tcW w:w="824" w:type="dxa"/>
            <w:vAlign w:val="top"/>
          </w:tcPr>
          <w:p w14:paraId="74FCB045">
            <w:pPr>
              <w:pStyle w:val="6"/>
              <w:spacing w:before="180" w:line="239" w:lineRule="auto"/>
              <w:ind w:left="8"/>
            </w:pPr>
            <w:r>
              <w:rPr>
                <w:color w:val="212529"/>
                <w:spacing w:val="-2"/>
              </w:rPr>
              <w:t>30209</w:t>
            </w:r>
          </w:p>
        </w:tc>
        <w:tc>
          <w:tcPr>
            <w:tcW w:w="1303" w:type="dxa"/>
            <w:vAlign w:val="top"/>
          </w:tcPr>
          <w:p w14:paraId="5E33E3C1">
            <w:pPr>
              <w:pStyle w:val="6"/>
              <w:spacing w:before="180" w:line="219" w:lineRule="auto"/>
              <w:ind w:left="191"/>
            </w:pPr>
            <w:r>
              <w:rPr>
                <w:color w:val="212529"/>
                <w:spacing w:val="-2"/>
              </w:rPr>
              <w:t>物业管理费</w:t>
            </w:r>
          </w:p>
        </w:tc>
        <w:tc>
          <w:tcPr>
            <w:tcW w:w="929" w:type="dxa"/>
            <w:vAlign w:val="top"/>
          </w:tcPr>
          <w:p w14:paraId="600426F3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51E7F00">
            <w:pPr>
              <w:pStyle w:val="6"/>
              <w:spacing w:before="180" w:line="239" w:lineRule="auto"/>
              <w:ind w:left="11"/>
            </w:pPr>
            <w:r>
              <w:rPr>
                <w:color w:val="212529"/>
                <w:spacing w:val="-2"/>
              </w:rPr>
              <w:t>30903</w:t>
            </w:r>
          </w:p>
        </w:tc>
        <w:tc>
          <w:tcPr>
            <w:tcW w:w="1244" w:type="dxa"/>
            <w:vAlign w:val="top"/>
          </w:tcPr>
          <w:p w14:paraId="43855FC3">
            <w:pPr>
              <w:pStyle w:val="6"/>
              <w:spacing w:before="76" w:line="220" w:lineRule="auto"/>
              <w:ind w:left="17" w:right="140" w:firstLine="177"/>
            </w:pPr>
            <w:r>
              <w:rPr>
                <w:color w:val="212529"/>
                <w:spacing w:val="-2"/>
              </w:rPr>
              <w:t>专用设备购</w:t>
            </w:r>
            <w:r>
              <w:rPr>
                <w:color w:val="212529"/>
              </w:rPr>
              <w:t>置</w:t>
            </w:r>
          </w:p>
        </w:tc>
        <w:tc>
          <w:tcPr>
            <w:tcW w:w="1109" w:type="dxa"/>
            <w:vAlign w:val="top"/>
          </w:tcPr>
          <w:p w14:paraId="51D52A47">
            <w:pPr>
              <w:pStyle w:val="6"/>
              <w:spacing w:before="181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7A3EE996">
            <w:pPr>
              <w:pStyle w:val="6"/>
              <w:spacing w:before="180" w:line="239" w:lineRule="auto"/>
              <w:ind w:left="13"/>
            </w:pPr>
            <w:r>
              <w:rPr>
                <w:color w:val="212529"/>
                <w:spacing w:val="-2"/>
              </w:rPr>
              <w:t>31101</w:t>
            </w:r>
          </w:p>
        </w:tc>
        <w:tc>
          <w:tcPr>
            <w:tcW w:w="1783" w:type="dxa"/>
            <w:vAlign w:val="top"/>
          </w:tcPr>
          <w:p w14:paraId="092C5790">
            <w:pPr>
              <w:pStyle w:val="6"/>
              <w:spacing w:before="76" w:line="218" w:lineRule="auto"/>
              <w:ind w:left="18" w:right="138" w:firstLine="185"/>
            </w:pPr>
            <w:r>
              <w:rPr>
                <w:color w:val="212529"/>
                <w:spacing w:val="-2"/>
              </w:rPr>
              <w:t>资本金注入（基本</w:t>
            </w:r>
            <w:r>
              <w:rPr>
                <w:color w:val="212529"/>
                <w:spacing w:val="-5"/>
              </w:rPr>
              <w:t>建设）</w:t>
            </w:r>
          </w:p>
        </w:tc>
        <w:tc>
          <w:tcPr>
            <w:tcW w:w="1116" w:type="dxa"/>
            <w:vAlign w:val="top"/>
          </w:tcPr>
          <w:p w14:paraId="244305E0">
            <w:pPr>
              <w:pStyle w:val="6"/>
              <w:spacing w:before="181" w:line="289" w:lineRule="exact"/>
              <w:ind w:left="175"/>
            </w:pPr>
            <w:r>
              <w:rPr>
                <w:color w:val="212529"/>
                <w:position w:val="2"/>
              </w:rPr>
              <w:t>────</w:t>
            </w:r>
          </w:p>
        </w:tc>
      </w:tr>
      <w:tr w14:paraId="132912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33CDDE30">
            <w:pPr>
              <w:pStyle w:val="6"/>
              <w:spacing w:before="181" w:line="239" w:lineRule="auto"/>
              <w:ind w:left="10"/>
            </w:pPr>
            <w:r>
              <w:rPr>
                <w:color w:val="212529"/>
                <w:spacing w:val="-2"/>
              </w:rPr>
              <w:t>30111</w:t>
            </w:r>
          </w:p>
        </w:tc>
        <w:tc>
          <w:tcPr>
            <w:tcW w:w="1618" w:type="dxa"/>
            <w:vAlign w:val="top"/>
          </w:tcPr>
          <w:p w14:paraId="5834FD76">
            <w:pPr>
              <w:pStyle w:val="6"/>
              <w:spacing w:before="76" w:line="218" w:lineRule="auto"/>
              <w:ind w:left="6" w:right="162" w:firstLine="186"/>
            </w:pPr>
            <w:r>
              <w:rPr>
                <w:color w:val="212529"/>
                <w:spacing w:val="-2"/>
              </w:rPr>
              <w:t>公务员医疗补助缴费</w:t>
            </w:r>
          </w:p>
        </w:tc>
        <w:tc>
          <w:tcPr>
            <w:tcW w:w="1019" w:type="dxa"/>
            <w:vAlign w:val="top"/>
          </w:tcPr>
          <w:p w14:paraId="575480D7">
            <w:pPr>
              <w:pStyle w:val="6"/>
              <w:spacing w:before="182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6.68</w:t>
            </w:r>
          </w:p>
        </w:tc>
        <w:tc>
          <w:tcPr>
            <w:tcW w:w="824" w:type="dxa"/>
            <w:vAlign w:val="top"/>
          </w:tcPr>
          <w:p w14:paraId="3575DF7E">
            <w:pPr>
              <w:pStyle w:val="6"/>
              <w:spacing w:before="181" w:line="239" w:lineRule="auto"/>
              <w:ind w:left="8"/>
            </w:pPr>
            <w:r>
              <w:rPr>
                <w:color w:val="212529"/>
                <w:spacing w:val="-2"/>
              </w:rPr>
              <w:t>30211</w:t>
            </w:r>
          </w:p>
        </w:tc>
        <w:tc>
          <w:tcPr>
            <w:tcW w:w="1303" w:type="dxa"/>
            <w:vAlign w:val="top"/>
          </w:tcPr>
          <w:p w14:paraId="6F766D58">
            <w:pPr>
              <w:pStyle w:val="6"/>
              <w:spacing w:before="182" w:line="219" w:lineRule="auto"/>
              <w:ind w:left="193"/>
            </w:pPr>
            <w:r>
              <w:rPr>
                <w:color w:val="212529"/>
                <w:spacing w:val="-3"/>
              </w:rPr>
              <w:t>差旅费</w:t>
            </w:r>
          </w:p>
        </w:tc>
        <w:tc>
          <w:tcPr>
            <w:tcW w:w="929" w:type="dxa"/>
            <w:vAlign w:val="top"/>
          </w:tcPr>
          <w:p w14:paraId="396A7C67">
            <w:pPr>
              <w:pStyle w:val="6"/>
              <w:spacing w:before="182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5.54</w:t>
            </w:r>
          </w:p>
        </w:tc>
        <w:tc>
          <w:tcPr>
            <w:tcW w:w="824" w:type="dxa"/>
            <w:vAlign w:val="top"/>
          </w:tcPr>
          <w:p w14:paraId="5C76EEB5">
            <w:pPr>
              <w:pStyle w:val="6"/>
              <w:spacing w:before="181" w:line="239" w:lineRule="auto"/>
              <w:ind w:left="11"/>
            </w:pPr>
            <w:r>
              <w:rPr>
                <w:color w:val="212529"/>
                <w:spacing w:val="-2"/>
              </w:rPr>
              <w:t>30905</w:t>
            </w:r>
          </w:p>
        </w:tc>
        <w:tc>
          <w:tcPr>
            <w:tcW w:w="1244" w:type="dxa"/>
            <w:vAlign w:val="top"/>
          </w:tcPr>
          <w:p w14:paraId="1DAC7DEA">
            <w:pPr>
              <w:pStyle w:val="6"/>
              <w:spacing w:before="77" w:line="218" w:lineRule="auto"/>
              <w:ind w:left="18" w:right="140" w:firstLine="176"/>
            </w:pPr>
            <w:r>
              <w:rPr>
                <w:color w:val="212529"/>
                <w:spacing w:val="-2"/>
              </w:rPr>
              <w:t>基础设施建</w:t>
            </w:r>
            <w:r>
              <w:rPr>
                <w:color w:val="212529"/>
              </w:rPr>
              <w:t>设</w:t>
            </w:r>
          </w:p>
        </w:tc>
        <w:tc>
          <w:tcPr>
            <w:tcW w:w="1109" w:type="dxa"/>
            <w:vAlign w:val="top"/>
          </w:tcPr>
          <w:p w14:paraId="5CC5A36B">
            <w:pPr>
              <w:pStyle w:val="6"/>
              <w:spacing w:before="182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6EF00281">
            <w:pPr>
              <w:pStyle w:val="6"/>
              <w:spacing w:before="181" w:line="239" w:lineRule="auto"/>
              <w:ind w:left="13"/>
            </w:pPr>
            <w:r>
              <w:rPr>
                <w:color w:val="212529"/>
                <w:spacing w:val="-2"/>
              </w:rPr>
              <w:t>31199</w:t>
            </w:r>
          </w:p>
        </w:tc>
        <w:tc>
          <w:tcPr>
            <w:tcW w:w="1783" w:type="dxa"/>
            <w:vAlign w:val="top"/>
          </w:tcPr>
          <w:p w14:paraId="1013E587">
            <w:pPr>
              <w:pStyle w:val="6"/>
              <w:spacing w:before="182" w:line="219" w:lineRule="auto"/>
              <w:ind w:left="196"/>
            </w:pPr>
            <w:r>
              <w:rPr>
                <w:color w:val="212529"/>
                <w:spacing w:val="-1"/>
              </w:rPr>
              <w:t>其他对企业补助</w:t>
            </w:r>
          </w:p>
        </w:tc>
        <w:tc>
          <w:tcPr>
            <w:tcW w:w="1116" w:type="dxa"/>
            <w:vAlign w:val="top"/>
          </w:tcPr>
          <w:p w14:paraId="43A494E5">
            <w:pPr>
              <w:pStyle w:val="6"/>
              <w:spacing w:before="182" w:line="289" w:lineRule="exact"/>
              <w:ind w:left="175"/>
            </w:pPr>
            <w:r>
              <w:rPr>
                <w:color w:val="212529"/>
                <w:position w:val="2"/>
              </w:rPr>
              <w:t>────</w:t>
            </w:r>
          </w:p>
        </w:tc>
      </w:tr>
      <w:tr w14:paraId="15A3D5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70DFD15B">
            <w:pPr>
              <w:pStyle w:val="6"/>
              <w:spacing w:before="182" w:line="239" w:lineRule="auto"/>
              <w:ind w:left="10"/>
            </w:pPr>
            <w:r>
              <w:rPr>
                <w:color w:val="212529"/>
                <w:spacing w:val="-2"/>
              </w:rPr>
              <w:t>30112</w:t>
            </w:r>
          </w:p>
        </w:tc>
        <w:tc>
          <w:tcPr>
            <w:tcW w:w="1618" w:type="dxa"/>
            <w:vAlign w:val="top"/>
          </w:tcPr>
          <w:p w14:paraId="4B7AB1F6">
            <w:pPr>
              <w:pStyle w:val="6"/>
              <w:spacing w:before="77" w:line="218" w:lineRule="auto"/>
              <w:ind w:left="17" w:right="162" w:firstLine="169"/>
            </w:pPr>
            <w:r>
              <w:rPr>
                <w:color w:val="212529"/>
                <w:spacing w:val="-1"/>
              </w:rPr>
              <w:t>其他社会保障缴</w:t>
            </w:r>
            <w:r>
              <w:rPr>
                <w:color w:val="212529"/>
              </w:rPr>
              <w:t>费</w:t>
            </w:r>
          </w:p>
        </w:tc>
        <w:tc>
          <w:tcPr>
            <w:tcW w:w="1019" w:type="dxa"/>
            <w:vAlign w:val="top"/>
          </w:tcPr>
          <w:p w14:paraId="59125F6E">
            <w:pPr>
              <w:pStyle w:val="6"/>
              <w:spacing w:before="183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2.12</w:t>
            </w:r>
          </w:p>
        </w:tc>
        <w:tc>
          <w:tcPr>
            <w:tcW w:w="824" w:type="dxa"/>
            <w:vAlign w:val="top"/>
          </w:tcPr>
          <w:p w14:paraId="13B879F5">
            <w:pPr>
              <w:pStyle w:val="6"/>
              <w:spacing w:before="182" w:line="239" w:lineRule="auto"/>
              <w:ind w:left="8"/>
            </w:pPr>
            <w:r>
              <w:rPr>
                <w:color w:val="212529"/>
                <w:spacing w:val="-2"/>
              </w:rPr>
              <w:t>30212</w:t>
            </w:r>
          </w:p>
        </w:tc>
        <w:tc>
          <w:tcPr>
            <w:tcW w:w="1303" w:type="dxa"/>
            <w:vAlign w:val="top"/>
          </w:tcPr>
          <w:p w14:paraId="0C2F3664">
            <w:pPr>
              <w:pStyle w:val="6"/>
              <w:spacing w:before="77" w:line="218" w:lineRule="auto"/>
              <w:ind w:left="16" w:right="383" w:firstLine="189"/>
            </w:pPr>
            <w:r>
              <w:rPr>
                <w:color w:val="212529"/>
                <w:spacing w:val="-6"/>
              </w:rPr>
              <w:t>因公出国（境）费用</w:t>
            </w:r>
          </w:p>
        </w:tc>
        <w:tc>
          <w:tcPr>
            <w:tcW w:w="929" w:type="dxa"/>
            <w:vAlign w:val="top"/>
          </w:tcPr>
          <w:p w14:paraId="3D4D1D9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6484720E">
            <w:pPr>
              <w:pStyle w:val="6"/>
              <w:spacing w:before="182" w:line="239" w:lineRule="auto"/>
              <w:ind w:left="11"/>
            </w:pPr>
            <w:r>
              <w:rPr>
                <w:color w:val="212529"/>
                <w:spacing w:val="-2"/>
              </w:rPr>
              <w:t>30906</w:t>
            </w:r>
          </w:p>
        </w:tc>
        <w:tc>
          <w:tcPr>
            <w:tcW w:w="1244" w:type="dxa"/>
            <w:vAlign w:val="top"/>
          </w:tcPr>
          <w:p w14:paraId="43466B7A">
            <w:pPr>
              <w:pStyle w:val="6"/>
              <w:spacing w:before="182" w:line="219" w:lineRule="auto"/>
              <w:ind w:left="197"/>
            </w:pPr>
            <w:r>
              <w:rPr>
                <w:color w:val="212529"/>
                <w:spacing w:val="-2"/>
              </w:rPr>
              <w:t>大型修缮</w:t>
            </w:r>
          </w:p>
        </w:tc>
        <w:tc>
          <w:tcPr>
            <w:tcW w:w="1109" w:type="dxa"/>
            <w:vAlign w:val="top"/>
          </w:tcPr>
          <w:p w14:paraId="12B6EB7D">
            <w:pPr>
              <w:pStyle w:val="6"/>
              <w:spacing w:before="183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57F3CF76">
            <w:pPr>
              <w:spacing w:before="204" w:line="183" w:lineRule="auto"/>
              <w:ind w:left="13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312</w:t>
            </w:r>
          </w:p>
        </w:tc>
        <w:tc>
          <w:tcPr>
            <w:tcW w:w="1783" w:type="dxa"/>
            <w:vAlign w:val="top"/>
          </w:tcPr>
          <w:p w14:paraId="5BBAB646">
            <w:pPr>
              <w:spacing w:before="181" w:line="176" w:lineRule="exact"/>
              <w:ind w:left="1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7"/>
                <w:szCs w:val="17"/>
              </w:rPr>
              <w:t>对企业补助</w:t>
            </w:r>
          </w:p>
        </w:tc>
        <w:tc>
          <w:tcPr>
            <w:tcW w:w="1116" w:type="dxa"/>
            <w:vAlign w:val="top"/>
          </w:tcPr>
          <w:p w14:paraId="309E3F27">
            <w:pPr>
              <w:rPr>
                <w:rFonts w:ascii="Arial"/>
                <w:sz w:val="21"/>
              </w:rPr>
            </w:pPr>
          </w:p>
        </w:tc>
      </w:tr>
      <w:tr w14:paraId="651778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876" w:type="dxa"/>
            <w:vAlign w:val="top"/>
          </w:tcPr>
          <w:p w14:paraId="4067B807">
            <w:pPr>
              <w:pStyle w:val="6"/>
              <w:spacing w:before="183" w:line="239" w:lineRule="auto"/>
              <w:ind w:left="10"/>
            </w:pPr>
            <w:r>
              <w:rPr>
                <w:color w:val="212529"/>
                <w:spacing w:val="-2"/>
              </w:rPr>
              <w:t>30113</w:t>
            </w:r>
          </w:p>
        </w:tc>
        <w:tc>
          <w:tcPr>
            <w:tcW w:w="1618" w:type="dxa"/>
            <w:vAlign w:val="top"/>
          </w:tcPr>
          <w:p w14:paraId="68214F3C">
            <w:pPr>
              <w:pStyle w:val="6"/>
              <w:spacing w:before="184" w:line="219" w:lineRule="auto"/>
              <w:ind w:left="188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019" w:type="dxa"/>
            <w:vAlign w:val="top"/>
          </w:tcPr>
          <w:p w14:paraId="0D51A8E2">
            <w:pPr>
              <w:pStyle w:val="6"/>
              <w:spacing w:before="184" w:line="238" w:lineRule="auto"/>
              <w:ind w:right="29"/>
              <w:jc w:val="right"/>
            </w:pPr>
            <w:r>
              <w:rPr>
                <w:color w:val="212529"/>
                <w:spacing w:val="-3"/>
              </w:rPr>
              <w:t>107.98</w:t>
            </w:r>
          </w:p>
        </w:tc>
        <w:tc>
          <w:tcPr>
            <w:tcW w:w="824" w:type="dxa"/>
            <w:vAlign w:val="top"/>
          </w:tcPr>
          <w:p w14:paraId="22D4B8F4">
            <w:pPr>
              <w:pStyle w:val="6"/>
              <w:spacing w:before="183" w:line="239" w:lineRule="auto"/>
              <w:ind w:left="8"/>
            </w:pPr>
            <w:r>
              <w:rPr>
                <w:color w:val="212529"/>
                <w:spacing w:val="-2"/>
              </w:rPr>
              <w:t>30213</w:t>
            </w:r>
          </w:p>
        </w:tc>
        <w:tc>
          <w:tcPr>
            <w:tcW w:w="1303" w:type="dxa"/>
            <w:vAlign w:val="top"/>
          </w:tcPr>
          <w:p w14:paraId="29F80AA6">
            <w:pPr>
              <w:pStyle w:val="6"/>
              <w:spacing w:before="78" w:line="218" w:lineRule="auto"/>
              <w:ind w:left="21" w:right="215" w:firstLine="172"/>
            </w:pPr>
            <w:r>
              <w:rPr>
                <w:color w:val="212529"/>
                <w:spacing w:val="-5"/>
              </w:rPr>
              <w:t>维修（护）</w:t>
            </w:r>
            <w:r>
              <w:rPr>
                <w:color w:val="212529"/>
              </w:rPr>
              <w:t>费</w:t>
            </w:r>
          </w:p>
        </w:tc>
        <w:tc>
          <w:tcPr>
            <w:tcW w:w="929" w:type="dxa"/>
            <w:vAlign w:val="top"/>
          </w:tcPr>
          <w:p w14:paraId="34A62C28">
            <w:pPr>
              <w:pStyle w:val="6"/>
              <w:spacing w:before="184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9.99</w:t>
            </w:r>
          </w:p>
        </w:tc>
        <w:tc>
          <w:tcPr>
            <w:tcW w:w="824" w:type="dxa"/>
            <w:vAlign w:val="top"/>
          </w:tcPr>
          <w:p w14:paraId="0936CD6F">
            <w:pPr>
              <w:pStyle w:val="6"/>
              <w:spacing w:before="183" w:line="239" w:lineRule="auto"/>
              <w:ind w:left="11"/>
            </w:pPr>
            <w:r>
              <w:rPr>
                <w:color w:val="212529"/>
                <w:spacing w:val="-2"/>
              </w:rPr>
              <w:t>30907</w:t>
            </w:r>
          </w:p>
        </w:tc>
        <w:tc>
          <w:tcPr>
            <w:tcW w:w="1244" w:type="dxa"/>
            <w:vAlign w:val="top"/>
          </w:tcPr>
          <w:p w14:paraId="3545B2E8">
            <w:pPr>
              <w:pStyle w:val="6"/>
              <w:spacing w:before="78" w:line="218" w:lineRule="auto"/>
              <w:ind w:left="17" w:right="140" w:firstLine="177"/>
            </w:pPr>
            <w:r>
              <w:rPr>
                <w:color w:val="212529"/>
                <w:spacing w:val="-2"/>
              </w:rPr>
              <w:t>信息网络及软件购置更新</w:t>
            </w:r>
          </w:p>
        </w:tc>
        <w:tc>
          <w:tcPr>
            <w:tcW w:w="1109" w:type="dxa"/>
            <w:vAlign w:val="top"/>
          </w:tcPr>
          <w:p w14:paraId="15040D59">
            <w:pPr>
              <w:pStyle w:val="6"/>
              <w:spacing w:before="184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6D3CC19E">
            <w:pPr>
              <w:pStyle w:val="6"/>
              <w:spacing w:before="183" w:line="239" w:lineRule="auto"/>
              <w:ind w:left="13"/>
            </w:pPr>
            <w:r>
              <w:rPr>
                <w:color w:val="212529"/>
                <w:spacing w:val="-2"/>
              </w:rPr>
              <w:t>31201</w:t>
            </w:r>
          </w:p>
        </w:tc>
        <w:tc>
          <w:tcPr>
            <w:tcW w:w="1783" w:type="dxa"/>
            <w:vAlign w:val="top"/>
          </w:tcPr>
          <w:p w14:paraId="79E2FE7A">
            <w:pPr>
              <w:pStyle w:val="6"/>
              <w:spacing w:before="183" w:line="218" w:lineRule="auto"/>
              <w:ind w:left="203"/>
            </w:pPr>
            <w:r>
              <w:rPr>
                <w:color w:val="212529"/>
                <w:spacing w:val="-3"/>
              </w:rPr>
              <w:t>资本金注入</w:t>
            </w:r>
          </w:p>
        </w:tc>
        <w:tc>
          <w:tcPr>
            <w:tcW w:w="1116" w:type="dxa"/>
            <w:vAlign w:val="top"/>
          </w:tcPr>
          <w:p w14:paraId="2F1FDABF">
            <w:pPr>
              <w:rPr>
                <w:rFonts w:ascii="Arial"/>
                <w:sz w:val="21"/>
              </w:rPr>
            </w:pPr>
          </w:p>
        </w:tc>
      </w:tr>
    </w:tbl>
    <w:p w14:paraId="543DEB3B">
      <w:pPr>
        <w:pStyle w:val="2"/>
      </w:pPr>
    </w:p>
    <w:p w14:paraId="4306EC61">
      <w:pPr>
        <w:sectPr>
          <w:headerReference r:id="rId31" w:type="default"/>
          <w:footerReference r:id="rId32" w:type="default"/>
          <w:pgSz w:w="16840" w:h="11900"/>
          <w:pgMar w:top="642" w:right="0" w:bottom="340" w:left="0" w:header="326" w:footer="111" w:gutter="0"/>
          <w:cols w:space="720" w:num="1"/>
        </w:sectPr>
      </w:pPr>
    </w:p>
    <w:p w14:paraId="7B88C88C">
      <w:pPr>
        <w:spacing w:before="28"/>
      </w:pPr>
    </w:p>
    <w:p w14:paraId="0D03FC72">
      <w:pPr>
        <w:spacing w:before="28"/>
      </w:pPr>
    </w:p>
    <w:tbl>
      <w:tblPr>
        <w:tblStyle w:val="5"/>
        <w:tblW w:w="13469" w:type="dxa"/>
        <w:tblInd w:w="16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6"/>
        <w:gridCol w:w="1618"/>
        <w:gridCol w:w="1019"/>
        <w:gridCol w:w="824"/>
        <w:gridCol w:w="1303"/>
        <w:gridCol w:w="929"/>
        <w:gridCol w:w="824"/>
        <w:gridCol w:w="1244"/>
        <w:gridCol w:w="1109"/>
        <w:gridCol w:w="824"/>
        <w:gridCol w:w="1783"/>
        <w:gridCol w:w="1116"/>
      </w:tblGrid>
      <w:tr w14:paraId="1A61A2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32" w:hRule="atLeast"/>
        </w:trPr>
        <w:tc>
          <w:tcPr>
            <w:tcW w:w="876" w:type="dxa"/>
            <w:vAlign w:val="top"/>
          </w:tcPr>
          <w:p w14:paraId="338DCC31">
            <w:pPr>
              <w:pStyle w:val="6"/>
              <w:spacing w:before="160" w:line="239" w:lineRule="auto"/>
              <w:ind w:left="10"/>
            </w:pPr>
            <w:bookmarkStart w:id="16" w:name="bookmark35"/>
            <w:bookmarkEnd w:id="16"/>
            <w:r>
              <w:rPr>
                <w:color w:val="212529"/>
                <w:spacing w:val="-2"/>
              </w:rPr>
              <w:t>30114</w:t>
            </w:r>
          </w:p>
        </w:tc>
        <w:tc>
          <w:tcPr>
            <w:tcW w:w="1618" w:type="dxa"/>
            <w:vAlign w:val="top"/>
          </w:tcPr>
          <w:p w14:paraId="496DD23B">
            <w:pPr>
              <w:pStyle w:val="6"/>
              <w:spacing w:before="161" w:line="219" w:lineRule="auto"/>
              <w:ind w:left="195"/>
            </w:pPr>
            <w:r>
              <w:rPr>
                <w:color w:val="212529"/>
                <w:spacing w:val="-4"/>
              </w:rPr>
              <w:t>医疗费</w:t>
            </w:r>
          </w:p>
        </w:tc>
        <w:tc>
          <w:tcPr>
            <w:tcW w:w="1019" w:type="dxa"/>
            <w:vAlign w:val="top"/>
          </w:tcPr>
          <w:p w14:paraId="64E936B7">
            <w:pPr>
              <w:pStyle w:val="6"/>
              <w:spacing w:before="161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9.87</w:t>
            </w:r>
          </w:p>
        </w:tc>
        <w:tc>
          <w:tcPr>
            <w:tcW w:w="824" w:type="dxa"/>
            <w:vAlign w:val="top"/>
          </w:tcPr>
          <w:p w14:paraId="5465830D">
            <w:pPr>
              <w:pStyle w:val="6"/>
              <w:spacing w:before="160" w:line="239" w:lineRule="auto"/>
              <w:ind w:left="8"/>
            </w:pPr>
            <w:r>
              <w:rPr>
                <w:color w:val="212529"/>
                <w:spacing w:val="-2"/>
              </w:rPr>
              <w:t>30214</w:t>
            </w:r>
          </w:p>
        </w:tc>
        <w:tc>
          <w:tcPr>
            <w:tcW w:w="1303" w:type="dxa"/>
            <w:vAlign w:val="top"/>
          </w:tcPr>
          <w:p w14:paraId="3381F424">
            <w:pPr>
              <w:pStyle w:val="6"/>
              <w:spacing w:before="161" w:line="219" w:lineRule="auto"/>
              <w:ind w:left="191"/>
            </w:pPr>
            <w:r>
              <w:rPr>
                <w:color w:val="212529"/>
                <w:spacing w:val="-2"/>
              </w:rPr>
              <w:t>租赁费</w:t>
            </w:r>
          </w:p>
        </w:tc>
        <w:tc>
          <w:tcPr>
            <w:tcW w:w="929" w:type="dxa"/>
            <w:vAlign w:val="top"/>
          </w:tcPr>
          <w:p w14:paraId="4B4D015D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6191A13">
            <w:pPr>
              <w:pStyle w:val="6"/>
              <w:spacing w:before="160" w:line="239" w:lineRule="auto"/>
              <w:ind w:left="11"/>
            </w:pPr>
            <w:r>
              <w:rPr>
                <w:color w:val="212529"/>
                <w:spacing w:val="-2"/>
              </w:rPr>
              <w:t>30908</w:t>
            </w:r>
          </w:p>
        </w:tc>
        <w:tc>
          <w:tcPr>
            <w:tcW w:w="1244" w:type="dxa"/>
            <w:vAlign w:val="top"/>
          </w:tcPr>
          <w:p w14:paraId="09A5E2A0">
            <w:pPr>
              <w:pStyle w:val="6"/>
              <w:spacing w:before="161" w:line="219" w:lineRule="auto"/>
              <w:ind w:left="195"/>
            </w:pPr>
            <w:r>
              <w:rPr>
                <w:color w:val="212529"/>
                <w:spacing w:val="-2"/>
              </w:rPr>
              <w:t>物资储备</w:t>
            </w:r>
          </w:p>
        </w:tc>
        <w:tc>
          <w:tcPr>
            <w:tcW w:w="1109" w:type="dxa"/>
            <w:vAlign w:val="top"/>
          </w:tcPr>
          <w:p w14:paraId="3DBD1EF0">
            <w:pPr>
              <w:pStyle w:val="6"/>
              <w:spacing w:before="161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025DE03F">
            <w:pPr>
              <w:pStyle w:val="6"/>
              <w:spacing w:before="160" w:line="239" w:lineRule="auto"/>
              <w:ind w:left="13"/>
            </w:pPr>
            <w:r>
              <w:rPr>
                <w:color w:val="212529"/>
                <w:spacing w:val="-2"/>
              </w:rPr>
              <w:t>31203</w:t>
            </w:r>
          </w:p>
        </w:tc>
        <w:tc>
          <w:tcPr>
            <w:tcW w:w="1783" w:type="dxa"/>
            <w:vAlign w:val="top"/>
          </w:tcPr>
          <w:p w14:paraId="18C3CF31">
            <w:pPr>
              <w:pStyle w:val="6"/>
              <w:spacing w:before="55" w:line="218" w:lineRule="auto"/>
              <w:ind w:left="16" w:right="138" w:firstLine="181"/>
            </w:pPr>
            <w:r>
              <w:rPr>
                <w:color w:val="212529"/>
                <w:spacing w:val="-1"/>
              </w:rPr>
              <w:t>政府投资基金股权</w:t>
            </w:r>
            <w:r>
              <w:rPr>
                <w:color w:val="212529"/>
                <w:spacing w:val="-2"/>
              </w:rPr>
              <w:t>投资</w:t>
            </w:r>
          </w:p>
        </w:tc>
        <w:tc>
          <w:tcPr>
            <w:tcW w:w="1116" w:type="dxa"/>
            <w:vAlign w:val="top"/>
          </w:tcPr>
          <w:p w14:paraId="1542DD87">
            <w:pPr>
              <w:rPr>
                <w:rFonts w:ascii="Arial"/>
                <w:sz w:val="21"/>
              </w:rPr>
            </w:pPr>
          </w:p>
        </w:tc>
      </w:tr>
      <w:tr w14:paraId="5CD09D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76BCE2D5">
            <w:pPr>
              <w:pStyle w:val="6"/>
              <w:spacing w:before="153" w:line="239" w:lineRule="auto"/>
              <w:ind w:left="10"/>
            </w:pPr>
            <w:r>
              <w:rPr>
                <w:color w:val="212529"/>
                <w:spacing w:val="-2"/>
              </w:rPr>
              <w:t>30199</w:t>
            </w:r>
          </w:p>
        </w:tc>
        <w:tc>
          <w:tcPr>
            <w:tcW w:w="1618" w:type="dxa"/>
            <w:vAlign w:val="top"/>
          </w:tcPr>
          <w:p w14:paraId="4621E6BC">
            <w:pPr>
              <w:pStyle w:val="6"/>
              <w:spacing w:before="49" w:line="219" w:lineRule="auto"/>
              <w:ind w:left="22" w:right="162" w:firstLine="163"/>
            </w:pPr>
            <w:r>
              <w:rPr>
                <w:color w:val="212529"/>
                <w:spacing w:val="-1"/>
              </w:rPr>
              <w:t>其他工资福利支</w:t>
            </w:r>
            <w:r>
              <w:rPr>
                <w:color w:val="212529"/>
              </w:rPr>
              <w:t>出</w:t>
            </w:r>
          </w:p>
        </w:tc>
        <w:tc>
          <w:tcPr>
            <w:tcW w:w="1019" w:type="dxa"/>
            <w:vAlign w:val="top"/>
          </w:tcPr>
          <w:p w14:paraId="3F532282">
            <w:pPr>
              <w:pStyle w:val="6"/>
              <w:spacing w:before="154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4.54</w:t>
            </w:r>
          </w:p>
        </w:tc>
        <w:tc>
          <w:tcPr>
            <w:tcW w:w="824" w:type="dxa"/>
            <w:vAlign w:val="top"/>
          </w:tcPr>
          <w:p w14:paraId="0B2B0EC5">
            <w:pPr>
              <w:pStyle w:val="6"/>
              <w:spacing w:before="153" w:line="239" w:lineRule="auto"/>
              <w:ind w:left="8"/>
            </w:pPr>
            <w:r>
              <w:rPr>
                <w:color w:val="212529"/>
                <w:spacing w:val="-2"/>
              </w:rPr>
              <w:t>30215</w:t>
            </w:r>
          </w:p>
        </w:tc>
        <w:tc>
          <w:tcPr>
            <w:tcW w:w="1303" w:type="dxa"/>
            <w:vAlign w:val="top"/>
          </w:tcPr>
          <w:p w14:paraId="61E03068">
            <w:pPr>
              <w:pStyle w:val="6"/>
              <w:spacing w:before="153" w:line="218" w:lineRule="auto"/>
              <w:ind w:left="191"/>
            </w:pPr>
            <w:r>
              <w:rPr>
                <w:color w:val="212529"/>
                <w:spacing w:val="-2"/>
              </w:rPr>
              <w:t>会议费</w:t>
            </w:r>
          </w:p>
        </w:tc>
        <w:tc>
          <w:tcPr>
            <w:tcW w:w="929" w:type="dxa"/>
            <w:vAlign w:val="top"/>
          </w:tcPr>
          <w:p w14:paraId="51B21E5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B50C5D2">
            <w:pPr>
              <w:pStyle w:val="6"/>
              <w:spacing w:before="153" w:line="239" w:lineRule="auto"/>
              <w:ind w:left="11"/>
            </w:pPr>
            <w:r>
              <w:rPr>
                <w:color w:val="212529"/>
                <w:spacing w:val="-2"/>
              </w:rPr>
              <w:t>30913</w:t>
            </w:r>
          </w:p>
        </w:tc>
        <w:tc>
          <w:tcPr>
            <w:tcW w:w="1244" w:type="dxa"/>
            <w:vAlign w:val="top"/>
          </w:tcPr>
          <w:p w14:paraId="6CF2934A">
            <w:pPr>
              <w:pStyle w:val="6"/>
              <w:spacing w:before="49" w:line="220" w:lineRule="auto"/>
              <w:ind w:left="17" w:right="140" w:firstLine="183"/>
            </w:pPr>
            <w:r>
              <w:rPr>
                <w:color w:val="212529"/>
                <w:spacing w:val="-3"/>
              </w:rPr>
              <w:t>公务用车购</w:t>
            </w:r>
            <w:r>
              <w:rPr>
                <w:color w:val="212529"/>
              </w:rPr>
              <w:t>置</w:t>
            </w:r>
          </w:p>
        </w:tc>
        <w:tc>
          <w:tcPr>
            <w:tcW w:w="1109" w:type="dxa"/>
            <w:vAlign w:val="top"/>
          </w:tcPr>
          <w:p w14:paraId="785FB992">
            <w:pPr>
              <w:pStyle w:val="6"/>
              <w:spacing w:before="154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7199C87C">
            <w:pPr>
              <w:pStyle w:val="6"/>
              <w:spacing w:before="153" w:line="239" w:lineRule="auto"/>
              <w:ind w:left="13"/>
            </w:pPr>
            <w:r>
              <w:rPr>
                <w:color w:val="212529"/>
                <w:spacing w:val="-2"/>
              </w:rPr>
              <w:t>31204</w:t>
            </w:r>
          </w:p>
        </w:tc>
        <w:tc>
          <w:tcPr>
            <w:tcW w:w="1783" w:type="dxa"/>
            <w:vAlign w:val="top"/>
          </w:tcPr>
          <w:p w14:paraId="5E02C33E">
            <w:pPr>
              <w:pStyle w:val="6"/>
              <w:spacing w:before="153" w:line="219" w:lineRule="auto"/>
              <w:ind w:left="206"/>
            </w:pPr>
            <w:r>
              <w:rPr>
                <w:color w:val="212529"/>
                <w:spacing w:val="-4"/>
              </w:rPr>
              <w:t>费用补贴</w:t>
            </w:r>
          </w:p>
        </w:tc>
        <w:tc>
          <w:tcPr>
            <w:tcW w:w="1116" w:type="dxa"/>
            <w:vAlign w:val="top"/>
          </w:tcPr>
          <w:p w14:paraId="5A5E50E3">
            <w:pPr>
              <w:rPr>
                <w:rFonts w:ascii="Arial"/>
                <w:sz w:val="21"/>
              </w:rPr>
            </w:pPr>
          </w:p>
        </w:tc>
      </w:tr>
      <w:tr w14:paraId="737D86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36D1E0A5">
            <w:pPr>
              <w:spacing w:before="176" w:line="182" w:lineRule="auto"/>
              <w:ind w:left="10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303</w:t>
            </w:r>
          </w:p>
        </w:tc>
        <w:tc>
          <w:tcPr>
            <w:tcW w:w="1618" w:type="dxa"/>
            <w:vAlign w:val="top"/>
          </w:tcPr>
          <w:p w14:paraId="6DAD11C4">
            <w:pPr>
              <w:spacing w:before="47" w:line="161" w:lineRule="auto"/>
              <w:ind w:left="5" w:right="166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sz w:val="17"/>
                <w:szCs w:val="17"/>
              </w:rPr>
              <w:t>对个人和家庭的补</w:t>
            </w:r>
            <w:r>
              <w:rPr>
                <w:rFonts w:ascii="微软雅黑" w:hAnsi="微软雅黑" w:eastAsia="微软雅黑" w:cs="微软雅黑"/>
                <w:color w:val="212529"/>
                <w:sz w:val="17"/>
                <w:szCs w:val="17"/>
              </w:rPr>
              <w:t>助</w:t>
            </w:r>
          </w:p>
        </w:tc>
        <w:tc>
          <w:tcPr>
            <w:tcW w:w="1019" w:type="dxa"/>
            <w:vAlign w:val="top"/>
          </w:tcPr>
          <w:p w14:paraId="0292ED5B">
            <w:pPr>
              <w:pStyle w:val="6"/>
              <w:spacing w:before="155" w:line="238" w:lineRule="auto"/>
              <w:ind w:right="30"/>
              <w:jc w:val="right"/>
            </w:pPr>
            <w:r>
              <w:rPr>
                <w:color w:val="212529"/>
                <w:spacing w:val="-2"/>
              </w:rPr>
              <w:t>39.45</w:t>
            </w:r>
          </w:p>
        </w:tc>
        <w:tc>
          <w:tcPr>
            <w:tcW w:w="824" w:type="dxa"/>
            <w:vAlign w:val="top"/>
          </w:tcPr>
          <w:p w14:paraId="5393B4E1">
            <w:pPr>
              <w:pStyle w:val="6"/>
              <w:spacing w:before="154" w:line="239" w:lineRule="auto"/>
              <w:ind w:left="8"/>
            </w:pPr>
            <w:r>
              <w:rPr>
                <w:color w:val="212529"/>
                <w:spacing w:val="-2"/>
              </w:rPr>
              <w:t>30216</w:t>
            </w:r>
          </w:p>
        </w:tc>
        <w:tc>
          <w:tcPr>
            <w:tcW w:w="1303" w:type="dxa"/>
            <w:vAlign w:val="top"/>
          </w:tcPr>
          <w:p w14:paraId="76654603">
            <w:pPr>
              <w:pStyle w:val="6"/>
              <w:spacing w:before="155" w:line="219" w:lineRule="auto"/>
              <w:ind w:left="192"/>
            </w:pPr>
            <w:r>
              <w:rPr>
                <w:color w:val="212529"/>
                <w:spacing w:val="-2"/>
              </w:rPr>
              <w:t>培训费</w:t>
            </w:r>
          </w:p>
        </w:tc>
        <w:tc>
          <w:tcPr>
            <w:tcW w:w="929" w:type="dxa"/>
            <w:vAlign w:val="top"/>
          </w:tcPr>
          <w:p w14:paraId="2FCD26C2">
            <w:pPr>
              <w:pStyle w:val="6"/>
              <w:spacing w:before="155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2.50</w:t>
            </w:r>
          </w:p>
        </w:tc>
        <w:tc>
          <w:tcPr>
            <w:tcW w:w="824" w:type="dxa"/>
            <w:vAlign w:val="top"/>
          </w:tcPr>
          <w:p w14:paraId="13DC1093">
            <w:pPr>
              <w:pStyle w:val="6"/>
              <w:spacing w:before="154" w:line="239" w:lineRule="auto"/>
              <w:ind w:left="11"/>
            </w:pPr>
            <w:r>
              <w:rPr>
                <w:color w:val="212529"/>
                <w:spacing w:val="-2"/>
              </w:rPr>
              <w:t>30919</w:t>
            </w:r>
          </w:p>
        </w:tc>
        <w:tc>
          <w:tcPr>
            <w:tcW w:w="1244" w:type="dxa"/>
            <w:vAlign w:val="top"/>
          </w:tcPr>
          <w:p w14:paraId="30443824">
            <w:pPr>
              <w:pStyle w:val="6"/>
              <w:spacing w:before="49" w:line="218" w:lineRule="auto"/>
              <w:ind w:left="19" w:right="140" w:firstLine="175"/>
            </w:pPr>
            <w:r>
              <w:rPr>
                <w:color w:val="212529"/>
                <w:spacing w:val="-2"/>
              </w:rPr>
              <w:t>其他交通工</w:t>
            </w:r>
            <w:r>
              <w:rPr>
                <w:color w:val="212529"/>
                <w:spacing w:val="-3"/>
              </w:rPr>
              <w:t>具购置</w:t>
            </w:r>
          </w:p>
        </w:tc>
        <w:tc>
          <w:tcPr>
            <w:tcW w:w="1109" w:type="dxa"/>
            <w:vAlign w:val="top"/>
          </w:tcPr>
          <w:p w14:paraId="71732585">
            <w:pPr>
              <w:pStyle w:val="6"/>
              <w:spacing w:before="155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2ACF70A0">
            <w:pPr>
              <w:pStyle w:val="6"/>
              <w:spacing w:before="154" w:line="239" w:lineRule="auto"/>
              <w:ind w:left="13"/>
            </w:pPr>
            <w:r>
              <w:rPr>
                <w:color w:val="212529"/>
                <w:spacing w:val="-2"/>
              </w:rPr>
              <w:t>31205</w:t>
            </w:r>
          </w:p>
        </w:tc>
        <w:tc>
          <w:tcPr>
            <w:tcW w:w="1783" w:type="dxa"/>
            <w:vAlign w:val="top"/>
          </w:tcPr>
          <w:p w14:paraId="335E1A94">
            <w:pPr>
              <w:pStyle w:val="6"/>
              <w:spacing w:before="154" w:line="219" w:lineRule="auto"/>
              <w:ind w:left="197"/>
            </w:pPr>
            <w:r>
              <w:rPr>
                <w:color w:val="212529"/>
                <w:spacing w:val="-2"/>
              </w:rPr>
              <w:t>利息补贴</w:t>
            </w:r>
          </w:p>
        </w:tc>
        <w:tc>
          <w:tcPr>
            <w:tcW w:w="1116" w:type="dxa"/>
            <w:vAlign w:val="top"/>
          </w:tcPr>
          <w:p w14:paraId="2869E5CA">
            <w:pPr>
              <w:rPr>
                <w:rFonts w:ascii="Arial"/>
                <w:sz w:val="21"/>
              </w:rPr>
            </w:pPr>
          </w:p>
        </w:tc>
      </w:tr>
      <w:tr w14:paraId="72988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4F4898F3">
            <w:pPr>
              <w:pStyle w:val="6"/>
              <w:spacing w:before="155" w:line="239" w:lineRule="auto"/>
              <w:ind w:left="10"/>
            </w:pPr>
            <w:r>
              <w:rPr>
                <w:color w:val="212529"/>
                <w:spacing w:val="-2"/>
              </w:rPr>
              <w:t>30301</w:t>
            </w:r>
          </w:p>
        </w:tc>
        <w:tc>
          <w:tcPr>
            <w:tcW w:w="1618" w:type="dxa"/>
            <w:vAlign w:val="top"/>
          </w:tcPr>
          <w:p w14:paraId="2E5B24AD">
            <w:pPr>
              <w:pStyle w:val="6"/>
              <w:spacing w:before="155" w:line="219" w:lineRule="auto"/>
              <w:ind w:left="190"/>
            </w:pPr>
            <w:r>
              <w:rPr>
                <w:color w:val="212529"/>
                <w:spacing w:val="-3"/>
              </w:rPr>
              <w:t>离休费</w:t>
            </w:r>
          </w:p>
        </w:tc>
        <w:tc>
          <w:tcPr>
            <w:tcW w:w="1019" w:type="dxa"/>
            <w:vAlign w:val="top"/>
          </w:tcPr>
          <w:p w14:paraId="2C92DD2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2D00720F">
            <w:pPr>
              <w:pStyle w:val="6"/>
              <w:spacing w:before="155" w:line="239" w:lineRule="auto"/>
              <w:ind w:left="8"/>
            </w:pPr>
            <w:r>
              <w:rPr>
                <w:color w:val="212529"/>
                <w:spacing w:val="-2"/>
              </w:rPr>
              <w:t>30217</w:t>
            </w:r>
          </w:p>
        </w:tc>
        <w:tc>
          <w:tcPr>
            <w:tcW w:w="1303" w:type="dxa"/>
            <w:vAlign w:val="top"/>
          </w:tcPr>
          <w:p w14:paraId="3D2C02C2">
            <w:pPr>
              <w:pStyle w:val="6"/>
              <w:spacing w:before="155" w:line="219" w:lineRule="auto"/>
              <w:ind w:left="197"/>
            </w:pPr>
            <w:r>
              <w:rPr>
                <w:color w:val="212529"/>
                <w:spacing w:val="-3"/>
              </w:rPr>
              <w:t>公务接待费</w:t>
            </w:r>
          </w:p>
        </w:tc>
        <w:tc>
          <w:tcPr>
            <w:tcW w:w="929" w:type="dxa"/>
            <w:vAlign w:val="top"/>
          </w:tcPr>
          <w:p w14:paraId="3BC25A48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DACDE78">
            <w:pPr>
              <w:pStyle w:val="6"/>
              <w:spacing w:before="155" w:line="239" w:lineRule="auto"/>
              <w:ind w:left="11"/>
            </w:pPr>
            <w:r>
              <w:rPr>
                <w:color w:val="212529"/>
                <w:spacing w:val="-2"/>
              </w:rPr>
              <w:t>30921</w:t>
            </w:r>
          </w:p>
        </w:tc>
        <w:tc>
          <w:tcPr>
            <w:tcW w:w="1244" w:type="dxa"/>
            <w:vAlign w:val="top"/>
          </w:tcPr>
          <w:p w14:paraId="49420CD8">
            <w:pPr>
              <w:pStyle w:val="6"/>
              <w:spacing w:before="50" w:line="218" w:lineRule="auto"/>
              <w:ind w:left="30" w:right="140" w:firstLine="166"/>
            </w:pPr>
            <w:r>
              <w:rPr>
                <w:color w:val="212529"/>
                <w:spacing w:val="-2"/>
              </w:rPr>
              <w:t>文物和陈列</w:t>
            </w:r>
            <w:r>
              <w:rPr>
                <w:color w:val="212529"/>
                <w:spacing w:val="-5"/>
              </w:rPr>
              <w:t>品购置</w:t>
            </w:r>
          </w:p>
        </w:tc>
        <w:tc>
          <w:tcPr>
            <w:tcW w:w="1109" w:type="dxa"/>
            <w:vAlign w:val="top"/>
          </w:tcPr>
          <w:p w14:paraId="1977FD7D">
            <w:pPr>
              <w:pStyle w:val="6"/>
              <w:spacing w:before="156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66DF837F">
            <w:pPr>
              <w:pStyle w:val="6"/>
              <w:spacing w:before="155" w:line="239" w:lineRule="auto"/>
              <w:ind w:left="13"/>
            </w:pPr>
            <w:r>
              <w:rPr>
                <w:color w:val="212529"/>
                <w:spacing w:val="-2"/>
              </w:rPr>
              <w:t>31206</w:t>
            </w:r>
          </w:p>
        </w:tc>
        <w:tc>
          <w:tcPr>
            <w:tcW w:w="1783" w:type="dxa"/>
            <w:vAlign w:val="top"/>
          </w:tcPr>
          <w:p w14:paraId="3757A970">
            <w:pPr>
              <w:pStyle w:val="6"/>
              <w:spacing w:before="155" w:line="218" w:lineRule="auto"/>
              <w:ind w:left="196"/>
            </w:pPr>
            <w:r>
              <w:rPr>
                <w:color w:val="212529"/>
                <w:spacing w:val="-1"/>
              </w:rPr>
              <w:t>其他资本性补助</w:t>
            </w:r>
          </w:p>
        </w:tc>
        <w:tc>
          <w:tcPr>
            <w:tcW w:w="1116" w:type="dxa"/>
            <w:vAlign w:val="top"/>
          </w:tcPr>
          <w:p w14:paraId="6086B4C8">
            <w:pPr>
              <w:rPr>
                <w:rFonts w:ascii="Arial"/>
                <w:sz w:val="21"/>
              </w:rPr>
            </w:pPr>
          </w:p>
        </w:tc>
      </w:tr>
      <w:tr w14:paraId="01EA41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000093A1">
            <w:pPr>
              <w:pStyle w:val="6"/>
              <w:spacing w:before="156" w:line="239" w:lineRule="auto"/>
              <w:ind w:left="10"/>
            </w:pPr>
            <w:r>
              <w:rPr>
                <w:color w:val="212529"/>
                <w:spacing w:val="-2"/>
              </w:rPr>
              <w:t>30302</w:t>
            </w:r>
          </w:p>
        </w:tc>
        <w:tc>
          <w:tcPr>
            <w:tcW w:w="1618" w:type="dxa"/>
            <w:vAlign w:val="top"/>
          </w:tcPr>
          <w:p w14:paraId="1A797280">
            <w:pPr>
              <w:pStyle w:val="6"/>
              <w:spacing w:before="156" w:line="219" w:lineRule="auto"/>
              <w:ind w:left="188"/>
            </w:pPr>
            <w:r>
              <w:rPr>
                <w:color w:val="212529"/>
                <w:spacing w:val="-2"/>
              </w:rPr>
              <w:t>退休费</w:t>
            </w:r>
          </w:p>
        </w:tc>
        <w:tc>
          <w:tcPr>
            <w:tcW w:w="1019" w:type="dxa"/>
            <w:vAlign w:val="top"/>
          </w:tcPr>
          <w:p w14:paraId="1255B8E2">
            <w:pPr>
              <w:pStyle w:val="6"/>
              <w:spacing w:before="157" w:line="238" w:lineRule="auto"/>
              <w:ind w:right="28"/>
              <w:jc w:val="right"/>
            </w:pPr>
            <w:r>
              <w:rPr>
                <w:color w:val="212529"/>
                <w:spacing w:val="-4"/>
              </w:rPr>
              <w:t>14.02</w:t>
            </w:r>
          </w:p>
        </w:tc>
        <w:tc>
          <w:tcPr>
            <w:tcW w:w="824" w:type="dxa"/>
            <w:vAlign w:val="top"/>
          </w:tcPr>
          <w:p w14:paraId="10AC2364">
            <w:pPr>
              <w:pStyle w:val="6"/>
              <w:spacing w:before="156" w:line="239" w:lineRule="auto"/>
              <w:ind w:left="8"/>
            </w:pPr>
            <w:r>
              <w:rPr>
                <w:color w:val="212529"/>
                <w:spacing w:val="-2"/>
              </w:rPr>
              <w:t>30218</w:t>
            </w:r>
          </w:p>
        </w:tc>
        <w:tc>
          <w:tcPr>
            <w:tcW w:w="1303" w:type="dxa"/>
            <w:vAlign w:val="top"/>
          </w:tcPr>
          <w:p w14:paraId="69D518D0">
            <w:pPr>
              <w:pStyle w:val="6"/>
              <w:spacing w:before="156" w:line="218" w:lineRule="auto"/>
              <w:ind w:left="191"/>
            </w:pPr>
            <w:r>
              <w:rPr>
                <w:color w:val="212529"/>
                <w:spacing w:val="-2"/>
              </w:rPr>
              <w:t>专用材料费</w:t>
            </w:r>
          </w:p>
        </w:tc>
        <w:tc>
          <w:tcPr>
            <w:tcW w:w="929" w:type="dxa"/>
            <w:vAlign w:val="top"/>
          </w:tcPr>
          <w:p w14:paraId="17DC5D7F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7F51BF62">
            <w:pPr>
              <w:pStyle w:val="6"/>
              <w:spacing w:before="156" w:line="239" w:lineRule="auto"/>
              <w:ind w:left="11"/>
            </w:pPr>
            <w:r>
              <w:rPr>
                <w:color w:val="212529"/>
                <w:spacing w:val="-2"/>
              </w:rPr>
              <w:t>30922</w:t>
            </w:r>
          </w:p>
        </w:tc>
        <w:tc>
          <w:tcPr>
            <w:tcW w:w="1244" w:type="dxa"/>
            <w:vAlign w:val="top"/>
          </w:tcPr>
          <w:p w14:paraId="0F4D06A5">
            <w:pPr>
              <w:pStyle w:val="6"/>
              <w:spacing w:before="52" w:line="220" w:lineRule="auto"/>
              <w:ind w:left="17" w:right="140" w:firstLine="177"/>
            </w:pPr>
            <w:r>
              <w:rPr>
                <w:color w:val="212529"/>
                <w:spacing w:val="-2"/>
              </w:rPr>
              <w:t>无形资产购</w:t>
            </w:r>
            <w:r>
              <w:rPr>
                <w:color w:val="212529"/>
              </w:rPr>
              <w:t>置</w:t>
            </w:r>
          </w:p>
        </w:tc>
        <w:tc>
          <w:tcPr>
            <w:tcW w:w="1109" w:type="dxa"/>
            <w:vAlign w:val="top"/>
          </w:tcPr>
          <w:p w14:paraId="00E28EE5">
            <w:pPr>
              <w:pStyle w:val="6"/>
              <w:spacing w:before="157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2648447D">
            <w:pPr>
              <w:pStyle w:val="6"/>
              <w:spacing w:before="156" w:line="239" w:lineRule="auto"/>
              <w:ind w:left="13"/>
            </w:pPr>
            <w:r>
              <w:rPr>
                <w:color w:val="212529"/>
                <w:spacing w:val="-2"/>
              </w:rPr>
              <w:t>31299</w:t>
            </w:r>
          </w:p>
        </w:tc>
        <w:tc>
          <w:tcPr>
            <w:tcW w:w="1783" w:type="dxa"/>
            <w:vAlign w:val="top"/>
          </w:tcPr>
          <w:p w14:paraId="55951772">
            <w:pPr>
              <w:pStyle w:val="6"/>
              <w:spacing w:before="157" w:line="219" w:lineRule="auto"/>
              <w:ind w:left="196"/>
            </w:pPr>
            <w:r>
              <w:rPr>
                <w:color w:val="212529"/>
                <w:spacing w:val="-1"/>
              </w:rPr>
              <w:t>其他对企业补助</w:t>
            </w:r>
          </w:p>
        </w:tc>
        <w:tc>
          <w:tcPr>
            <w:tcW w:w="1116" w:type="dxa"/>
            <w:vAlign w:val="top"/>
          </w:tcPr>
          <w:p w14:paraId="0EC53440">
            <w:pPr>
              <w:rPr>
                <w:rFonts w:ascii="Arial"/>
                <w:sz w:val="21"/>
              </w:rPr>
            </w:pPr>
          </w:p>
        </w:tc>
      </w:tr>
      <w:tr w14:paraId="4EC09B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6E076092">
            <w:pPr>
              <w:pStyle w:val="6"/>
              <w:spacing w:before="157" w:line="239" w:lineRule="auto"/>
              <w:ind w:left="10"/>
            </w:pPr>
            <w:r>
              <w:rPr>
                <w:color w:val="212529"/>
                <w:spacing w:val="-2"/>
              </w:rPr>
              <w:t>30303</w:t>
            </w:r>
          </w:p>
        </w:tc>
        <w:tc>
          <w:tcPr>
            <w:tcW w:w="1618" w:type="dxa"/>
            <w:vAlign w:val="top"/>
          </w:tcPr>
          <w:p w14:paraId="1C5238F4">
            <w:pPr>
              <w:pStyle w:val="6"/>
              <w:spacing w:before="157" w:line="219" w:lineRule="auto"/>
              <w:ind w:left="188"/>
            </w:pPr>
            <w:r>
              <w:rPr>
                <w:color w:val="212529"/>
                <w:spacing w:val="-2"/>
              </w:rPr>
              <w:t>退职（役）费</w:t>
            </w:r>
          </w:p>
        </w:tc>
        <w:tc>
          <w:tcPr>
            <w:tcW w:w="1019" w:type="dxa"/>
            <w:vAlign w:val="top"/>
          </w:tcPr>
          <w:p w14:paraId="1A41E29E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35693C0F">
            <w:pPr>
              <w:pStyle w:val="6"/>
              <w:spacing w:before="157" w:line="239" w:lineRule="auto"/>
              <w:ind w:left="8"/>
            </w:pPr>
            <w:r>
              <w:rPr>
                <w:color w:val="212529"/>
                <w:spacing w:val="-2"/>
              </w:rPr>
              <w:t>30224</w:t>
            </w:r>
          </w:p>
        </w:tc>
        <w:tc>
          <w:tcPr>
            <w:tcW w:w="1303" w:type="dxa"/>
            <w:vAlign w:val="top"/>
          </w:tcPr>
          <w:p w14:paraId="145310C2">
            <w:pPr>
              <w:pStyle w:val="6"/>
              <w:spacing w:before="157" w:line="219" w:lineRule="auto"/>
              <w:ind w:left="191"/>
            </w:pPr>
            <w:r>
              <w:rPr>
                <w:color w:val="212529"/>
                <w:spacing w:val="-2"/>
              </w:rPr>
              <w:t>被装购置费</w:t>
            </w:r>
          </w:p>
        </w:tc>
        <w:tc>
          <w:tcPr>
            <w:tcW w:w="929" w:type="dxa"/>
            <w:vAlign w:val="top"/>
          </w:tcPr>
          <w:p w14:paraId="05F29605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2F805835">
            <w:pPr>
              <w:pStyle w:val="6"/>
              <w:spacing w:before="157" w:line="239" w:lineRule="auto"/>
              <w:ind w:left="11"/>
            </w:pPr>
            <w:r>
              <w:rPr>
                <w:color w:val="212529"/>
                <w:spacing w:val="-2"/>
              </w:rPr>
              <w:t>30999</w:t>
            </w:r>
          </w:p>
        </w:tc>
        <w:tc>
          <w:tcPr>
            <w:tcW w:w="1244" w:type="dxa"/>
            <w:vAlign w:val="top"/>
          </w:tcPr>
          <w:p w14:paraId="59AA0EA9">
            <w:pPr>
              <w:pStyle w:val="6"/>
              <w:spacing w:before="52" w:line="218" w:lineRule="auto"/>
              <w:ind w:left="18" w:right="140" w:firstLine="176"/>
            </w:pPr>
            <w:r>
              <w:rPr>
                <w:color w:val="212529"/>
                <w:spacing w:val="-2"/>
              </w:rPr>
              <w:t>其他基本建</w:t>
            </w:r>
            <w:r>
              <w:rPr>
                <w:color w:val="212529"/>
                <w:spacing w:val="-3"/>
              </w:rPr>
              <w:t>设支出</w:t>
            </w:r>
          </w:p>
        </w:tc>
        <w:tc>
          <w:tcPr>
            <w:tcW w:w="1109" w:type="dxa"/>
            <w:vAlign w:val="top"/>
          </w:tcPr>
          <w:p w14:paraId="003B8882">
            <w:pPr>
              <w:pStyle w:val="6"/>
              <w:spacing w:before="158" w:line="289" w:lineRule="exact"/>
              <w:ind w:left="171"/>
            </w:pPr>
            <w:r>
              <w:rPr>
                <w:color w:val="212529"/>
                <w:position w:val="2"/>
              </w:rPr>
              <w:t>────</w:t>
            </w:r>
          </w:p>
        </w:tc>
        <w:tc>
          <w:tcPr>
            <w:tcW w:w="824" w:type="dxa"/>
            <w:vAlign w:val="top"/>
          </w:tcPr>
          <w:p w14:paraId="6C16A849">
            <w:pPr>
              <w:spacing w:before="179" w:line="183" w:lineRule="auto"/>
              <w:ind w:left="13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1"/>
                <w:sz w:val="15"/>
                <w:szCs w:val="15"/>
              </w:rPr>
              <w:t>313</w:t>
            </w:r>
          </w:p>
        </w:tc>
        <w:tc>
          <w:tcPr>
            <w:tcW w:w="1783" w:type="dxa"/>
            <w:vAlign w:val="top"/>
          </w:tcPr>
          <w:p w14:paraId="19F3E9D5">
            <w:pPr>
              <w:spacing w:before="154" w:line="179" w:lineRule="exact"/>
              <w:ind w:left="1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对社会保障基金补助</w:t>
            </w:r>
          </w:p>
        </w:tc>
        <w:tc>
          <w:tcPr>
            <w:tcW w:w="1116" w:type="dxa"/>
            <w:vAlign w:val="top"/>
          </w:tcPr>
          <w:p w14:paraId="322F3AE6">
            <w:pPr>
              <w:rPr>
                <w:rFonts w:ascii="Arial"/>
                <w:sz w:val="21"/>
              </w:rPr>
            </w:pPr>
          </w:p>
        </w:tc>
      </w:tr>
      <w:tr w14:paraId="671A5C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76401D7B">
            <w:pPr>
              <w:pStyle w:val="6"/>
              <w:spacing w:before="158" w:line="239" w:lineRule="auto"/>
              <w:ind w:left="10"/>
            </w:pPr>
            <w:r>
              <w:rPr>
                <w:color w:val="212529"/>
                <w:spacing w:val="-2"/>
              </w:rPr>
              <w:t>30304</w:t>
            </w:r>
          </w:p>
        </w:tc>
        <w:tc>
          <w:tcPr>
            <w:tcW w:w="1618" w:type="dxa"/>
            <w:vAlign w:val="top"/>
          </w:tcPr>
          <w:p w14:paraId="3E0EE86C">
            <w:pPr>
              <w:pStyle w:val="6"/>
              <w:spacing w:before="158" w:line="219" w:lineRule="auto"/>
              <w:ind w:left="185"/>
            </w:pPr>
            <w:r>
              <w:rPr>
                <w:color w:val="212529"/>
                <w:spacing w:val="-2"/>
              </w:rPr>
              <w:t>抚恤金</w:t>
            </w:r>
          </w:p>
        </w:tc>
        <w:tc>
          <w:tcPr>
            <w:tcW w:w="1019" w:type="dxa"/>
            <w:vAlign w:val="top"/>
          </w:tcPr>
          <w:p w14:paraId="3458A778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E3AE7AA">
            <w:pPr>
              <w:pStyle w:val="6"/>
              <w:spacing w:before="158" w:line="239" w:lineRule="auto"/>
              <w:ind w:left="8"/>
            </w:pPr>
            <w:r>
              <w:rPr>
                <w:color w:val="212529"/>
                <w:spacing w:val="-2"/>
              </w:rPr>
              <w:t>30225</w:t>
            </w:r>
          </w:p>
        </w:tc>
        <w:tc>
          <w:tcPr>
            <w:tcW w:w="1303" w:type="dxa"/>
            <w:vAlign w:val="top"/>
          </w:tcPr>
          <w:p w14:paraId="284F12D5">
            <w:pPr>
              <w:pStyle w:val="6"/>
              <w:spacing w:before="159" w:line="219" w:lineRule="auto"/>
              <w:ind w:left="191"/>
            </w:pPr>
            <w:r>
              <w:rPr>
                <w:color w:val="212529"/>
                <w:spacing w:val="-2"/>
              </w:rPr>
              <w:t>专用燃料费</w:t>
            </w:r>
          </w:p>
        </w:tc>
        <w:tc>
          <w:tcPr>
            <w:tcW w:w="929" w:type="dxa"/>
            <w:vAlign w:val="top"/>
          </w:tcPr>
          <w:p w14:paraId="18CD63CB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C39D3A6">
            <w:pPr>
              <w:spacing w:before="180" w:line="183" w:lineRule="auto"/>
              <w:ind w:left="11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2"/>
                <w:sz w:val="15"/>
                <w:szCs w:val="15"/>
              </w:rPr>
              <w:t>310</w:t>
            </w:r>
          </w:p>
        </w:tc>
        <w:tc>
          <w:tcPr>
            <w:tcW w:w="1244" w:type="dxa"/>
            <w:vAlign w:val="top"/>
          </w:tcPr>
          <w:p w14:paraId="2494FEE8">
            <w:pPr>
              <w:spacing w:before="155" w:line="178" w:lineRule="exact"/>
              <w:ind w:left="21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17"/>
                <w:szCs w:val="17"/>
              </w:rPr>
              <w:t>资本性支出</w:t>
            </w:r>
          </w:p>
        </w:tc>
        <w:tc>
          <w:tcPr>
            <w:tcW w:w="1109" w:type="dxa"/>
            <w:vAlign w:val="top"/>
          </w:tcPr>
          <w:p w14:paraId="41B6D918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35F8F61">
            <w:pPr>
              <w:pStyle w:val="6"/>
              <w:spacing w:before="158" w:line="239" w:lineRule="auto"/>
              <w:ind w:left="13"/>
            </w:pPr>
            <w:r>
              <w:rPr>
                <w:color w:val="212529"/>
                <w:spacing w:val="-2"/>
              </w:rPr>
              <w:t>31302</w:t>
            </w:r>
          </w:p>
        </w:tc>
        <w:tc>
          <w:tcPr>
            <w:tcW w:w="1783" w:type="dxa"/>
            <w:vAlign w:val="top"/>
          </w:tcPr>
          <w:p w14:paraId="67A2E55A">
            <w:pPr>
              <w:pStyle w:val="6"/>
              <w:spacing w:before="53" w:line="218" w:lineRule="auto"/>
              <w:ind w:left="16" w:right="138" w:firstLine="179"/>
            </w:pPr>
            <w:r>
              <w:rPr>
                <w:color w:val="212529"/>
                <w:spacing w:val="-1"/>
              </w:rPr>
              <w:t>对社会保险基金补</w:t>
            </w:r>
            <w:r>
              <w:rPr>
                <w:color w:val="212529"/>
              </w:rPr>
              <w:t>助</w:t>
            </w:r>
          </w:p>
        </w:tc>
        <w:tc>
          <w:tcPr>
            <w:tcW w:w="1116" w:type="dxa"/>
            <w:vAlign w:val="top"/>
          </w:tcPr>
          <w:p w14:paraId="665D6393">
            <w:pPr>
              <w:rPr>
                <w:rFonts w:ascii="Arial"/>
                <w:sz w:val="21"/>
              </w:rPr>
            </w:pPr>
          </w:p>
        </w:tc>
      </w:tr>
      <w:tr w14:paraId="0546A2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3AECD06C">
            <w:pPr>
              <w:pStyle w:val="6"/>
              <w:spacing w:before="159" w:line="239" w:lineRule="auto"/>
              <w:ind w:left="10"/>
            </w:pPr>
            <w:r>
              <w:rPr>
                <w:color w:val="212529"/>
                <w:spacing w:val="-2"/>
              </w:rPr>
              <w:t>30305</w:t>
            </w:r>
          </w:p>
        </w:tc>
        <w:tc>
          <w:tcPr>
            <w:tcW w:w="1618" w:type="dxa"/>
            <w:vAlign w:val="top"/>
          </w:tcPr>
          <w:p w14:paraId="6C907259">
            <w:pPr>
              <w:pStyle w:val="6"/>
              <w:spacing w:before="160" w:line="219" w:lineRule="auto"/>
              <w:ind w:left="192"/>
            </w:pPr>
            <w:r>
              <w:rPr>
                <w:color w:val="212529"/>
                <w:spacing w:val="-3"/>
              </w:rPr>
              <w:t>生活补助</w:t>
            </w:r>
          </w:p>
        </w:tc>
        <w:tc>
          <w:tcPr>
            <w:tcW w:w="1019" w:type="dxa"/>
            <w:vAlign w:val="top"/>
          </w:tcPr>
          <w:p w14:paraId="02F0D941">
            <w:pPr>
              <w:pStyle w:val="6"/>
              <w:spacing w:before="160" w:line="238" w:lineRule="auto"/>
              <w:ind w:right="28"/>
              <w:jc w:val="right"/>
            </w:pPr>
            <w:r>
              <w:rPr>
                <w:color w:val="212529"/>
                <w:spacing w:val="-4"/>
              </w:rPr>
              <w:t>14.03</w:t>
            </w:r>
          </w:p>
        </w:tc>
        <w:tc>
          <w:tcPr>
            <w:tcW w:w="824" w:type="dxa"/>
            <w:vAlign w:val="top"/>
          </w:tcPr>
          <w:p w14:paraId="43FBAA79">
            <w:pPr>
              <w:pStyle w:val="6"/>
              <w:spacing w:before="159" w:line="239" w:lineRule="auto"/>
              <w:ind w:left="8"/>
            </w:pPr>
            <w:r>
              <w:rPr>
                <w:color w:val="212529"/>
                <w:spacing w:val="-2"/>
              </w:rPr>
              <w:t>30226</w:t>
            </w:r>
          </w:p>
        </w:tc>
        <w:tc>
          <w:tcPr>
            <w:tcW w:w="1303" w:type="dxa"/>
            <w:vAlign w:val="top"/>
          </w:tcPr>
          <w:p w14:paraId="7FB295BD">
            <w:pPr>
              <w:pStyle w:val="6"/>
              <w:spacing w:before="159" w:line="219" w:lineRule="auto"/>
              <w:ind w:left="196"/>
            </w:pPr>
            <w:r>
              <w:rPr>
                <w:color w:val="212529"/>
                <w:spacing w:val="-3"/>
              </w:rPr>
              <w:t>劳务费</w:t>
            </w:r>
          </w:p>
        </w:tc>
        <w:tc>
          <w:tcPr>
            <w:tcW w:w="929" w:type="dxa"/>
            <w:vAlign w:val="top"/>
          </w:tcPr>
          <w:p w14:paraId="63CE2717">
            <w:pPr>
              <w:pStyle w:val="6"/>
              <w:spacing w:before="160" w:line="238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1.57</w:t>
            </w:r>
          </w:p>
        </w:tc>
        <w:tc>
          <w:tcPr>
            <w:tcW w:w="824" w:type="dxa"/>
            <w:vAlign w:val="top"/>
          </w:tcPr>
          <w:p w14:paraId="7E8BA7B6">
            <w:pPr>
              <w:pStyle w:val="6"/>
              <w:spacing w:before="159" w:line="239" w:lineRule="auto"/>
              <w:ind w:left="11"/>
            </w:pPr>
            <w:r>
              <w:rPr>
                <w:color w:val="212529"/>
                <w:spacing w:val="-2"/>
              </w:rPr>
              <w:t>31001</w:t>
            </w:r>
          </w:p>
        </w:tc>
        <w:tc>
          <w:tcPr>
            <w:tcW w:w="1244" w:type="dxa"/>
            <w:vAlign w:val="top"/>
          </w:tcPr>
          <w:p w14:paraId="0E4F2F1B">
            <w:pPr>
              <w:pStyle w:val="6"/>
              <w:spacing w:before="54" w:line="218" w:lineRule="auto"/>
              <w:ind w:left="14" w:right="140" w:firstLine="182"/>
            </w:pPr>
            <w:r>
              <w:rPr>
                <w:color w:val="212529"/>
                <w:spacing w:val="-2"/>
              </w:rPr>
              <w:t>房屋建筑物购建</w:t>
            </w:r>
          </w:p>
        </w:tc>
        <w:tc>
          <w:tcPr>
            <w:tcW w:w="1109" w:type="dxa"/>
            <w:vAlign w:val="top"/>
          </w:tcPr>
          <w:p w14:paraId="4E935C8E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19F83A9">
            <w:pPr>
              <w:pStyle w:val="6"/>
              <w:spacing w:before="159" w:line="239" w:lineRule="auto"/>
              <w:ind w:left="13"/>
            </w:pPr>
            <w:r>
              <w:rPr>
                <w:color w:val="212529"/>
                <w:spacing w:val="-2"/>
              </w:rPr>
              <w:t>31303</w:t>
            </w:r>
          </w:p>
        </w:tc>
        <w:tc>
          <w:tcPr>
            <w:tcW w:w="1783" w:type="dxa"/>
            <w:vAlign w:val="top"/>
          </w:tcPr>
          <w:p w14:paraId="26FFD49C">
            <w:pPr>
              <w:pStyle w:val="6"/>
              <w:spacing w:before="54" w:line="221" w:lineRule="auto"/>
              <w:ind w:left="16" w:right="138" w:firstLine="180"/>
            </w:pPr>
            <w:r>
              <w:rPr>
                <w:color w:val="212529"/>
                <w:spacing w:val="-1"/>
              </w:rPr>
              <w:t>补充全国社会保障</w:t>
            </w:r>
            <w:r>
              <w:rPr>
                <w:color w:val="212529"/>
                <w:spacing w:val="-2"/>
              </w:rPr>
              <w:t>基金</w:t>
            </w:r>
          </w:p>
        </w:tc>
        <w:tc>
          <w:tcPr>
            <w:tcW w:w="1116" w:type="dxa"/>
            <w:vAlign w:val="top"/>
          </w:tcPr>
          <w:p w14:paraId="7E190BC9">
            <w:pPr>
              <w:rPr>
                <w:rFonts w:ascii="Arial"/>
                <w:sz w:val="21"/>
              </w:rPr>
            </w:pPr>
          </w:p>
        </w:tc>
      </w:tr>
      <w:tr w14:paraId="3A4D39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1F769A0D">
            <w:pPr>
              <w:pStyle w:val="6"/>
              <w:spacing w:before="160" w:line="239" w:lineRule="auto"/>
              <w:ind w:left="10"/>
            </w:pPr>
            <w:r>
              <w:rPr>
                <w:color w:val="212529"/>
                <w:spacing w:val="-2"/>
              </w:rPr>
              <w:t>30306</w:t>
            </w:r>
          </w:p>
        </w:tc>
        <w:tc>
          <w:tcPr>
            <w:tcW w:w="1618" w:type="dxa"/>
            <w:vAlign w:val="top"/>
          </w:tcPr>
          <w:p w14:paraId="331324B4">
            <w:pPr>
              <w:pStyle w:val="6"/>
              <w:spacing w:before="160" w:line="219" w:lineRule="auto"/>
              <w:ind w:left="188"/>
            </w:pPr>
            <w:r>
              <w:rPr>
                <w:color w:val="212529"/>
                <w:spacing w:val="-2"/>
              </w:rPr>
              <w:t>救济费</w:t>
            </w:r>
          </w:p>
        </w:tc>
        <w:tc>
          <w:tcPr>
            <w:tcW w:w="1019" w:type="dxa"/>
            <w:vAlign w:val="top"/>
          </w:tcPr>
          <w:p w14:paraId="2308164F">
            <w:pPr>
              <w:pStyle w:val="6"/>
              <w:spacing w:before="161" w:line="238" w:lineRule="auto"/>
              <w:ind w:right="28"/>
              <w:jc w:val="right"/>
            </w:pPr>
            <w:r>
              <w:rPr>
                <w:color w:val="212529"/>
                <w:spacing w:val="-4"/>
              </w:rPr>
              <w:t>11.41</w:t>
            </w:r>
          </w:p>
        </w:tc>
        <w:tc>
          <w:tcPr>
            <w:tcW w:w="824" w:type="dxa"/>
            <w:vAlign w:val="top"/>
          </w:tcPr>
          <w:p w14:paraId="5129715B">
            <w:pPr>
              <w:pStyle w:val="6"/>
              <w:spacing w:before="160" w:line="239" w:lineRule="auto"/>
              <w:ind w:left="8"/>
            </w:pPr>
            <w:r>
              <w:rPr>
                <w:color w:val="212529"/>
                <w:spacing w:val="-2"/>
              </w:rPr>
              <w:t>30227</w:t>
            </w:r>
          </w:p>
        </w:tc>
        <w:tc>
          <w:tcPr>
            <w:tcW w:w="1303" w:type="dxa"/>
            <w:vAlign w:val="top"/>
          </w:tcPr>
          <w:p w14:paraId="129E7E94">
            <w:pPr>
              <w:pStyle w:val="6"/>
              <w:spacing w:before="160" w:line="219" w:lineRule="auto"/>
              <w:ind w:left="191"/>
            </w:pPr>
            <w:r>
              <w:rPr>
                <w:color w:val="212529"/>
                <w:spacing w:val="-2"/>
              </w:rPr>
              <w:t>委托业务费</w:t>
            </w:r>
          </w:p>
        </w:tc>
        <w:tc>
          <w:tcPr>
            <w:tcW w:w="929" w:type="dxa"/>
            <w:vAlign w:val="top"/>
          </w:tcPr>
          <w:p w14:paraId="59BE061A">
            <w:pPr>
              <w:pStyle w:val="6"/>
              <w:spacing w:before="161" w:line="23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4.55</w:t>
            </w:r>
          </w:p>
        </w:tc>
        <w:tc>
          <w:tcPr>
            <w:tcW w:w="824" w:type="dxa"/>
            <w:vAlign w:val="top"/>
          </w:tcPr>
          <w:p w14:paraId="734D8EAF">
            <w:pPr>
              <w:pStyle w:val="6"/>
              <w:spacing w:before="160" w:line="239" w:lineRule="auto"/>
              <w:ind w:left="11"/>
            </w:pPr>
            <w:r>
              <w:rPr>
                <w:color w:val="212529"/>
                <w:spacing w:val="-2"/>
              </w:rPr>
              <w:t>31002</w:t>
            </w:r>
          </w:p>
        </w:tc>
        <w:tc>
          <w:tcPr>
            <w:tcW w:w="1244" w:type="dxa"/>
            <w:vAlign w:val="top"/>
          </w:tcPr>
          <w:p w14:paraId="5A50EC78">
            <w:pPr>
              <w:pStyle w:val="6"/>
              <w:spacing w:before="56" w:line="220" w:lineRule="auto"/>
              <w:ind w:left="17" w:right="140" w:firstLine="181"/>
            </w:pPr>
            <w:r>
              <w:rPr>
                <w:color w:val="212529"/>
                <w:spacing w:val="-3"/>
              </w:rPr>
              <w:t>办公设备购</w:t>
            </w:r>
            <w:r>
              <w:rPr>
                <w:color w:val="212529"/>
              </w:rPr>
              <w:t>置</w:t>
            </w:r>
          </w:p>
        </w:tc>
        <w:tc>
          <w:tcPr>
            <w:tcW w:w="1109" w:type="dxa"/>
            <w:vAlign w:val="top"/>
          </w:tcPr>
          <w:p w14:paraId="08BCA1FA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195A278">
            <w:pPr>
              <w:pStyle w:val="6"/>
              <w:spacing w:before="160" w:line="239" w:lineRule="auto"/>
              <w:ind w:left="13"/>
            </w:pPr>
            <w:r>
              <w:rPr>
                <w:color w:val="212529"/>
                <w:spacing w:val="-2"/>
              </w:rPr>
              <w:t>31304</w:t>
            </w:r>
          </w:p>
        </w:tc>
        <w:tc>
          <w:tcPr>
            <w:tcW w:w="1783" w:type="dxa"/>
            <w:vAlign w:val="top"/>
          </w:tcPr>
          <w:p w14:paraId="6272263C">
            <w:pPr>
              <w:pStyle w:val="6"/>
              <w:spacing w:before="55" w:line="218" w:lineRule="auto"/>
              <w:ind w:left="16" w:right="138" w:firstLine="180"/>
            </w:pPr>
            <w:r>
              <w:rPr>
                <w:color w:val="212529"/>
                <w:spacing w:val="-1"/>
              </w:rPr>
              <w:t>对机关事业单位职业年金的补助</w:t>
            </w:r>
          </w:p>
        </w:tc>
        <w:tc>
          <w:tcPr>
            <w:tcW w:w="1116" w:type="dxa"/>
            <w:vAlign w:val="top"/>
          </w:tcPr>
          <w:p w14:paraId="2F9DB97F">
            <w:pPr>
              <w:rPr>
                <w:rFonts w:ascii="Arial"/>
                <w:sz w:val="21"/>
              </w:rPr>
            </w:pPr>
          </w:p>
        </w:tc>
      </w:tr>
      <w:tr w14:paraId="1B614B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0DE460D1">
            <w:pPr>
              <w:pStyle w:val="6"/>
              <w:spacing w:before="161" w:line="239" w:lineRule="auto"/>
              <w:ind w:left="10"/>
            </w:pPr>
            <w:r>
              <w:rPr>
                <w:color w:val="212529"/>
                <w:spacing w:val="-2"/>
              </w:rPr>
              <w:t>30307</w:t>
            </w:r>
          </w:p>
        </w:tc>
        <w:tc>
          <w:tcPr>
            <w:tcW w:w="1618" w:type="dxa"/>
            <w:vAlign w:val="top"/>
          </w:tcPr>
          <w:p w14:paraId="687643AA">
            <w:pPr>
              <w:pStyle w:val="6"/>
              <w:spacing w:before="162" w:line="219" w:lineRule="auto"/>
              <w:ind w:left="195"/>
            </w:pPr>
            <w:r>
              <w:rPr>
                <w:color w:val="212529"/>
                <w:spacing w:val="-3"/>
              </w:rPr>
              <w:t>医疗费补助</w:t>
            </w:r>
          </w:p>
        </w:tc>
        <w:tc>
          <w:tcPr>
            <w:tcW w:w="1019" w:type="dxa"/>
            <w:vAlign w:val="top"/>
          </w:tcPr>
          <w:p w14:paraId="1D5A6F77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42B42EF5">
            <w:pPr>
              <w:pStyle w:val="6"/>
              <w:spacing w:before="161" w:line="239" w:lineRule="auto"/>
              <w:ind w:left="8"/>
            </w:pPr>
            <w:r>
              <w:rPr>
                <w:color w:val="212529"/>
                <w:spacing w:val="-2"/>
              </w:rPr>
              <w:t>30228</w:t>
            </w:r>
          </w:p>
        </w:tc>
        <w:tc>
          <w:tcPr>
            <w:tcW w:w="1303" w:type="dxa"/>
            <w:vAlign w:val="top"/>
          </w:tcPr>
          <w:p w14:paraId="658C9862">
            <w:pPr>
              <w:pStyle w:val="6"/>
              <w:spacing w:before="161" w:line="218" w:lineRule="auto"/>
              <w:ind w:left="193"/>
            </w:pPr>
            <w:r>
              <w:rPr>
                <w:color w:val="212529"/>
                <w:spacing w:val="-2"/>
              </w:rPr>
              <w:t>工会经费</w:t>
            </w:r>
          </w:p>
        </w:tc>
        <w:tc>
          <w:tcPr>
            <w:tcW w:w="929" w:type="dxa"/>
            <w:vAlign w:val="top"/>
          </w:tcPr>
          <w:p w14:paraId="43205F7A">
            <w:pPr>
              <w:pStyle w:val="6"/>
              <w:spacing w:before="162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25.97</w:t>
            </w:r>
          </w:p>
        </w:tc>
        <w:tc>
          <w:tcPr>
            <w:tcW w:w="824" w:type="dxa"/>
            <w:vAlign w:val="top"/>
          </w:tcPr>
          <w:p w14:paraId="460AC6BA">
            <w:pPr>
              <w:pStyle w:val="6"/>
              <w:spacing w:before="161" w:line="239" w:lineRule="auto"/>
              <w:ind w:left="11"/>
            </w:pPr>
            <w:r>
              <w:rPr>
                <w:color w:val="212529"/>
                <w:spacing w:val="-2"/>
              </w:rPr>
              <w:t>31003</w:t>
            </w:r>
          </w:p>
        </w:tc>
        <w:tc>
          <w:tcPr>
            <w:tcW w:w="1244" w:type="dxa"/>
            <w:vAlign w:val="top"/>
          </w:tcPr>
          <w:p w14:paraId="54D9AF1E">
            <w:pPr>
              <w:pStyle w:val="6"/>
              <w:spacing w:before="57" w:line="220" w:lineRule="auto"/>
              <w:ind w:left="17" w:right="140" w:firstLine="177"/>
            </w:pPr>
            <w:r>
              <w:rPr>
                <w:color w:val="212529"/>
                <w:spacing w:val="-2"/>
              </w:rPr>
              <w:t>专用设备购</w:t>
            </w:r>
            <w:r>
              <w:rPr>
                <w:color w:val="212529"/>
              </w:rPr>
              <w:t>置</w:t>
            </w:r>
          </w:p>
        </w:tc>
        <w:tc>
          <w:tcPr>
            <w:tcW w:w="1109" w:type="dxa"/>
            <w:vAlign w:val="top"/>
          </w:tcPr>
          <w:p w14:paraId="6AB19693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7465EBD">
            <w:pPr>
              <w:spacing w:before="183" w:line="182" w:lineRule="auto"/>
              <w:ind w:left="13"/>
              <w:rPr>
                <w:rFonts w:ascii="Arial" w:hAnsi="Arial" w:eastAsia="Arial" w:cs="Arial"/>
                <w:sz w:val="15"/>
                <w:szCs w:val="15"/>
              </w:rPr>
            </w:pPr>
            <w:r>
              <w:rPr>
                <w:rFonts w:ascii="Arial" w:hAnsi="Arial" w:eastAsia="Arial" w:cs="Arial"/>
                <w:color w:val="212529"/>
                <w:spacing w:val="2"/>
                <w:sz w:val="15"/>
                <w:szCs w:val="15"/>
              </w:rPr>
              <w:t>399</w:t>
            </w:r>
          </w:p>
        </w:tc>
        <w:tc>
          <w:tcPr>
            <w:tcW w:w="1783" w:type="dxa"/>
            <w:vAlign w:val="top"/>
          </w:tcPr>
          <w:p w14:paraId="799EB820">
            <w:pPr>
              <w:spacing w:before="159" w:line="177" w:lineRule="exact"/>
              <w:ind w:left="10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6"/>
                <w:position w:val="-1"/>
                <w:sz w:val="17"/>
                <w:szCs w:val="17"/>
              </w:rPr>
              <w:t>其他支出</w:t>
            </w:r>
          </w:p>
        </w:tc>
        <w:tc>
          <w:tcPr>
            <w:tcW w:w="1116" w:type="dxa"/>
            <w:vAlign w:val="top"/>
          </w:tcPr>
          <w:p w14:paraId="25515BE1">
            <w:pPr>
              <w:rPr>
                <w:rFonts w:ascii="Arial"/>
                <w:sz w:val="21"/>
              </w:rPr>
            </w:pPr>
          </w:p>
        </w:tc>
      </w:tr>
      <w:tr w14:paraId="308EE4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4543ECB9">
            <w:pPr>
              <w:pStyle w:val="6"/>
              <w:spacing w:before="162" w:line="239" w:lineRule="auto"/>
              <w:ind w:left="10"/>
            </w:pPr>
            <w:r>
              <w:rPr>
                <w:color w:val="212529"/>
                <w:spacing w:val="-2"/>
              </w:rPr>
              <w:t>30308</w:t>
            </w:r>
          </w:p>
        </w:tc>
        <w:tc>
          <w:tcPr>
            <w:tcW w:w="1618" w:type="dxa"/>
            <w:vAlign w:val="top"/>
          </w:tcPr>
          <w:p w14:paraId="373BB66E">
            <w:pPr>
              <w:pStyle w:val="6"/>
              <w:spacing w:before="163" w:line="219" w:lineRule="auto"/>
              <w:ind w:left="187"/>
            </w:pPr>
            <w:r>
              <w:rPr>
                <w:color w:val="212529"/>
                <w:spacing w:val="-2"/>
              </w:rPr>
              <w:t>助学金</w:t>
            </w:r>
          </w:p>
        </w:tc>
        <w:tc>
          <w:tcPr>
            <w:tcW w:w="1019" w:type="dxa"/>
            <w:vAlign w:val="top"/>
          </w:tcPr>
          <w:p w14:paraId="7A2423B5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254840BD">
            <w:pPr>
              <w:pStyle w:val="6"/>
              <w:spacing w:before="162" w:line="239" w:lineRule="auto"/>
              <w:ind w:left="8"/>
            </w:pPr>
            <w:r>
              <w:rPr>
                <w:color w:val="212529"/>
                <w:spacing w:val="-2"/>
              </w:rPr>
              <w:t>30229</w:t>
            </w:r>
          </w:p>
        </w:tc>
        <w:tc>
          <w:tcPr>
            <w:tcW w:w="1303" w:type="dxa"/>
            <w:vAlign w:val="top"/>
          </w:tcPr>
          <w:p w14:paraId="5D93630B">
            <w:pPr>
              <w:pStyle w:val="6"/>
              <w:spacing w:before="163" w:line="219" w:lineRule="auto"/>
              <w:ind w:left="191"/>
            </w:pPr>
            <w:r>
              <w:rPr>
                <w:color w:val="212529"/>
                <w:spacing w:val="-2"/>
              </w:rPr>
              <w:t>福利费</w:t>
            </w:r>
          </w:p>
        </w:tc>
        <w:tc>
          <w:tcPr>
            <w:tcW w:w="929" w:type="dxa"/>
            <w:vAlign w:val="top"/>
          </w:tcPr>
          <w:p w14:paraId="56334B51">
            <w:pPr>
              <w:pStyle w:val="6"/>
              <w:spacing w:before="163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21.60</w:t>
            </w:r>
          </w:p>
        </w:tc>
        <w:tc>
          <w:tcPr>
            <w:tcW w:w="824" w:type="dxa"/>
            <w:vAlign w:val="top"/>
          </w:tcPr>
          <w:p w14:paraId="21CBB197">
            <w:pPr>
              <w:pStyle w:val="6"/>
              <w:spacing w:before="162" w:line="239" w:lineRule="auto"/>
              <w:ind w:left="11"/>
            </w:pPr>
            <w:r>
              <w:rPr>
                <w:color w:val="212529"/>
                <w:spacing w:val="-2"/>
              </w:rPr>
              <w:t>31005</w:t>
            </w:r>
          </w:p>
        </w:tc>
        <w:tc>
          <w:tcPr>
            <w:tcW w:w="1244" w:type="dxa"/>
            <w:vAlign w:val="top"/>
          </w:tcPr>
          <w:p w14:paraId="72AFF303">
            <w:pPr>
              <w:pStyle w:val="6"/>
              <w:spacing w:before="58" w:line="218" w:lineRule="auto"/>
              <w:ind w:left="18" w:right="140" w:firstLine="176"/>
            </w:pPr>
            <w:r>
              <w:rPr>
                <w:color w:val="212529"/>
                <w:spacing w:val="-2"/>
              </w:rPr>
              <w:t>基础设施建</w:t>
            </w:r>
            <w:r>
              <w:rPr>
                <w:color w:val="212529"/>
              </w:rPr>
              <w:t>设</w:t>
            </w:r>
          </w:p>
        </w:tc>
        <w:tc>
          <w:tcPr>
            <w:tcW w:w="1109" w:type="dxa"/>
            <w:vAlign w:val="top"/>
          </w:tcPr>
          <w:p w14:paraId="72E7D9C3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3908AB3B">
            <w:pPr>
              <w:pStyle w:val="6"/>
              <w:spacing w:before="162" w:line="239" w:lineRule="auto"/>
              <w:ind w:left="13"/>
            </w:pPr>
            <w:r>
              <w:rPr>
                <w:color w:val="212529"/>
                <w:spacing w:val="-2"/>
              </w:rPr>
              <w:t>39907</w:t>
            </w:r>
          </w:p>
        </w:tc>
        <w:tc>
          <w:tcPr>
            <w:tcW w:w="1783" w:type="dxa"/>
            <w:vAlign w:val="top"/>
          </w:tcPr>
          <w:p w14:paraId="3E7ED1D0">
            <w:pPr>
              <w:pStyle w:val="6"/>
              <w:spacing w:before="162" w:line="219" w:lineRule="auto"/>
              <w:ind w:left="214"/>
            </w:pPr>
            <w:r>
              <w:rPr>
                <w:color w:val="212529"/>
                <w:spacing w:val="-3"/>
              </w:rPr>
              <w:t>国家赔偿费用支出</w:t>
            </w:r>
          </w:p>
        </w:tc>
        <w:tc>
          <w:tcPr>
            <w:tcW w:w="1116" w:type="dxa"/>
            <w:vAlign w:val="top"/>
          </w:tcPr>
          <w:p w14:paraId="504D31EB">
            <w:pPr>
              <w:rPr>
                <w:rFonts w:ascii="Arial"/>
                <w:sz w:val="21"/>
              </w:rPr>
            </w:pPr>
          </w:p>
        </w:tc>
      </w:tr>
      <w:tr w14:paraId="43278A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76" w:type="dxa"/>
            <w:vAlign w:val="top"/>
          </w:tcPr>
          <w:p w14:paraId="6B9B53AE">
            <w:pPr>
              <w:pStyle w:val="6"/>
              <w:spacing w:before="223" w:line="239" w:lineRule="auto"/>
              <w:ind w:left="10"/>
            </w:pPr>
            <w:r>
              <w:rPr>
                <w:color w:val="212529"/>
                <w:spacing w:val="-2"/>
              </w:rPr>
              <w:t>30309</w:t>
            </w:r>
          </w:p>
        </w:tc>
        <w:tc>
          <w:tcPr>
            <w:tcW w:w="1618" w:type="dxa"/>
            <w:vAlign w:val="top"/>
          </w:tcPr>
          <w:p w14:paraId="45926F4D">
            <w:pPr>
              <w:pStyle w:val="6"/>
              <w:spacing w:before="223" w:line="219" w:lineRule="auto"/>
              <w:ind w:left="188"/>
            </w:pPr>
            <w:r>
              <w:rPr>
                <w:color w:val="212529"/>
                <w:spacing w:val="-2"/>
              </w:rPr>
              <w:t>奖励金</w:t>
            </w:r>
          </w:p>
        </w:tc>
        <w:tc>
          <w:tcPr>
            <w:tcW w:w="1019" w:type="dxa"/>
            <w:vAlign w:val="top"/>
          </w:tcPr>
          <w:p w14:paraId="681017E5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9941120">
            <w:pPr>
              <w:pStyle w:val="6"/>
              <w:spacing w:before="223" w:line="239" w:lineRule="auto"/>
              <w:ind w:left="8"/>
            </w:pPr>
            <w:r>
              <w:rPr>
                <w:color w:val="212529"/>
                <w:spacing w:val="-2"/>
              </w:rPr>
              <w:t>30231</w:t>
            </w:r>
          </w:p>
        </w:tc>
        <w:tc>
          <w:tcPr>
            <w:tcW w:w="1303" w:type="dxa"/>
            <w:vAlign w:val="top"/>
          </w:tcPr>
          <w:p w14:paraId="1DD623A0">
            <w:pPr>
              <w:pStyle w:val="6"/>
              <w:spacing w:before="118" w:line="218" w:lineRule="auto"/>
              <w:ind w:left="11" w:right="203" w:firstLine="185"/>
            </w:pPr>
            <w:r>
              <w:rPr>
                <w:color w:val="212529"/>
                <w:spacing w:val="-3"/>
              </w:rPr>
              <w:t>公务用车运</w:t>
            </w:r>
            <w:r>
              <w:rPr>
                <w:color w:val="212529"/>
                <w:spacing w:val="-2"/>
              </w:rPr>
              <w:t>行维护费</w:t>
            </w:r>
          </w:p>
        </w:tc>
        <w:tc>
          <w:tcPr>
            <w:tcW w:w="929" w:type="dxa"/>
            <w:vAlign w:val="top"/>
          </w:tcPr>
          <w:p w14:paraId="70C7CEAB">
            <w:pPr>
              <w:pStyle w:val="6"/>
              <w:spacing w:before="224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5.03</w:t>
            </w:r>
          </w:p>
        </w:tc>
        <w:tc>
          <w:tcPr>
            <w:tcW w:w="824" w:type="dxa"/>
            <w:vAlign w:val="top"/>
          </w:tcPr>
          <w:p w14:paraId="70CDFB90">
            <w:pPr>
              <w:pStyle w:val="6"/>
              <w:spacing w:before="223" w:line="239" w:lineRule="auto"/>
              <w:ind w:left="11"/>
            </w:pPr>
            <w:r>
              <w:rPr>
                <w:color w:val="212529"/>
                <w:spacing w:val="-2"/>
              </w:rPr>
              <w:t>31006</w:t>
            </w:r>
          </w:p>
        </w:tc>
        <w:tc>
          <w:tcPr>
            <w:tcW w:w="1244" w:type="dxa"/>
            <w:vAlign w:val="top"/>
          </w:tcPr>
          <w:p w14:paraId="19702ACC">
            <w:pPr>
              <w:pStyle w:val="6"/>
              <w:spacing w:before="223" w:line="219" w:lineRule="auto"/>
              <w:ind w:left="197"/>
            </w:pPr>
            <w:r>
              <w:rPr>
                <w:color w:val="212529"/>
                <w:spacing w:val="-2"/>
              </w:rPr>
              <w:t>大型修缮</w:t>
            </w:r>
          </w:p>
        </w:tc>
        <w:tc>
          <w:tcPr>
            <w:tcW w:w="1109" w:type="dxa"/>
            <w:vAlign w:val="top"/>
          </w:tcPr>
          <w:p w14:paraId="4E00F084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478B93D0">
            <w:pPr>
              <w:pStyle w:val="6"/>
              <w:spacing w:before="223" w:line="239" w:lineRule="auto"/>
              <w:ind w:left="13"/>
            </w:pPr>
            <w:r>
              <w:rPr>
                <w:color w:val="212529"/>
                <w:spacing w:val="-2"/>
              </w:rPr>
              <w:t>39908</w:t>
            </w:r>
          </w:p>
        </w:tc>
        <w:tc>
          <w:tcPr>
            <w:tcW w:w="1783" w:type="dxa"/>
            <w:vAlign w:val="top"/>
          </w:tcPr>
          <w:p w14:paraId="01F5553D">
            <w:pPr>
              <w:pStyle w:val="6"/>
              <w:spacing w:before="13" w:line="207" w:lineRule="auto"/>
              <w:ind w:left="16" w:right="138" w:firstLine="179"/>
              <w:jc w:val="both"/>
            </w:pPr>
            <w:r>
              <w:rPr>
                <w:color w:val="212529"/>
                <w:spacing w:val="-1"/>
              </w:rPr>
              <w:t>对民间非营利组织和群众性自治组织补</w:t>
            </w:r>
            <w:r>
              <w:rPr>
                <w:color w:val="212529"/>
              </w:rPr>
              <w:t>贴</w:t>
            </w:r>
          </w:p>
        </w:tc>
        <w:tc>
          <w:tcPr>
            <w:tcW w:w="1116" w:type="dxa"/>
            <w:vAlign w:val="top"/>
          </w:tcPr>
          <w:p w14:paraId="43B44A93">
            <w:pPr>
              <w:rPr>
                <w:rFonts w:ascii="Arial"/>
                <w:sz w:val="21"/>
              </w:rPr>
            </w:pPr>
          </w:p>
        </w:tc>
      </w:tr>
      <w:tr w14:paraId="1C5839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24727465">
            <w:pPr>
              <w:pStyle w:val="6"/>
              <w:spacing w:before="164" w:line="239" w:lineRule="auto"/>
              <w:ind w:left="10"/>
            </w:pPr>
            <w:r>
              <w:rPr>
                <w:color w:val="212529"/>
                <w:spacing w:val="-2"/>
              </w:rPr>
              <w:t>30310</w:t>
            </w:r>
          </w:p>
        </w:tc>
        <w:tc>
          <w:tcPr>
            <w:tcW w:w="1618" w:type="dxa"/>
            <w:vAlign w:val="top"/>
          </w:tcPr>
          <w:p w14:paraId="04BD39A7">
            <w:pPr>
              <w:pStyle w:val="6"/>
              <w:spacing w:before="59" w:line="218" w:lineRule="auto"/>
              <w:ind w:left="10" w:right="162" w:firstLine="177"/>
            </w:pPr>
            <w:r>
              <w:rPr>
                <w:color w:val="212529"/>
                <w:spacing w:val="-2"/>
              </w:rPr>
              <w:t>个人农业生产补</w:t>
            </w:r>
            <w:r>
              <w:rPr>
                <w:color w:val="212529"/>
              </w:rPr>
              <w:t>贴</w:t>
            </w:r>
          </w:p>
        </w:tc>
        <w:tc>
          <w:tcPr>
            <w:tcW w:w="1019" w:type="dxa"/>
            <w:vAlign w:val="top"/>
          </w:tcPr>
          <w:p w14:paraId="02EB3917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967B08D">
            <w:pPr>
              <w:pStyle w:val="6"/>
              <w:spacing w:before="164" w:line="239" w:lineRule="auto"/>
              <w:ind w:left="8"/>
            </w:pPr>
            <w:r>
              <w:rPr>
                <w:color w:val="212529"/>
                <w:spacing w:val="-2"/>
              </w:rPr>
              <w:t>30239</w:t>
            </w:r>
          </w:p>
        </w:tc>
        <w:tc>
          <w:tcPr>
            <w:tcW w:w="1303" w:type="dxa"/>
            <w:vAlign w:val="top"/>
          </w:tcPr>
          <w:p w14:paraId="235E1550">
            <w:pPr>
              <w:pStyle w:val="6"/>
              <w:spacing w:before="60" w:line="218" w:lineRule="auto"/>
              <w:ind w:left="11" w:right="203" w:firstLine="179"/>
            </w:pPr>
            <w:r>
              <w:rPr>
                <w:color w:val="212529"/>
                <w:spacing w:val="-2"/>
              </w:rPr>
              <w:t>其他交通费</w:t>
            </w:r>
            <w:r>
              <w:rPr>
                <w:color w:val="212529"/>
              </w:rPr>
              <w:t>用</w:t>
            </w:r>
          </w:p>
        </w:tc>
        <w:tc>
          <w:tcPr>
            <w:tcW w:w="929" w:type="dxa"/>
            <w:vAlign w:val="top"/>
          </w:tcPr>
          <w:p w14:paraId="5B8BF05A">
            <w:pPr>
              <w:pStyle w:val="6"/>
              <w:spacing w:before="165" w:line="238" w:lineRule="auto"/>
              <w:ind w:right="24"/>
              <w:jc w:val="right"/>
            </w:pPr>
            <w:r>
              <w:rPr>
                <w:color w:val="212529"/>
                <w:spacing w:val="-4"/>
              </w:rPr>
              <w:t>10.90</w:t>
            </w:r>
          </w:p>
        </w:tc>
        <w:tc>
          <w:tcPr>
            <w:tcW w:w="824" w:type="dxa"/>
            <w:vAlign w:val="top"/>
          </w:tcPr>
          <w:p w14:paraId="00101B0B">
            <w:pPr>
              <w:pStyle w:val="6"/>
              <w:spacing w:before="164" w:line="239" w:lineRule="auto"/>
              <w:ind w:left="11"/>
            </w:pPr>
            <w:r>
              <w:rPr>
                <w:color w:val="212529"/>
                <w:spacing w:val="-2"/>
              </w:rPr>
              <w:t>31007</w:t>
            </w:r>
          </w:p>
        </w:tc>
        <w:tc>
          <w:tcPr>
            <w:tcW w:w="1244" w:type="dxa"/>
            <w:vAlign w:val="top"/>
          </w:tcPr>
          <w:p w14:paraId="07632F7C">
            <w:pPr>
              <w:pStyle w:val="6"/>
              <w:spacing w:before="59" w:line="218" w:lineRule="auto"/>
              <w:ind w:left="17" w:right="140" w:firstLine="177"/>
            </w:pPr>
            <w:r>
              <w:rPr>
                <w:color w:val="212529"/>
                <w:spacing w:val="-2"/>
              </w:rPr>
              <w:t>信息网络及软件购置更新</w:t>
            </w:r>
          </w:p>
        </w:tc>
        <w:tc>
          <w:tcPr>
            <w:tcW w:w="1109" w:type="dxa"/>
            <w:vAlign w:val="top"/>
          </w:tcPr>
          <w:p w14:paraId="4C1D4E1C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41A6CFD2">
            <w:pPr>
              <w:pStyle w:val="6"/>
              <w:spacing w:before="164" w:line="239" w:lineRule="auto"/>
              <w:ind w:left="13"/>
            </w:pPr>
            <w:r>
              <w:rPr>
                <w:color w:val="212529"/>
                <w:spacing w:val="-2"/>
              </w:rPr>
              <w:t>39909</w:t>
            </w:r>
          </w:p>
        </w:tc>
        <w:tc>
          <w:tcPr>
            <w:tcW w:w="1783" w:type="dxa"/>
            <w:vAlign w:val="top"/>
          </w:tcPr>
          <w:p w14:paraId="5F2D685D">
            <w:pPr>
              <w:pStyle w:val="6"/>
              <w:spacing w:before="165" w:line="219" w:lineRule="auto"/>
              <w:ind w:left="198"/>
            </w:pPr>
            <w:r>
              <w:rPr>
                <w:color w:val="212529"/>
                <w:spacing w:val="-2"/>
              </w:rPr>
              <w:t>经常性赠与</w:t>
            </w:r>
          </w:p>
        </w:tc>
        <w:tc>
          <w:tcPr>
            <w:tcW w:w="1116" w:type="dxa"/>
            <w:vAlign w:val="top"/>
          </w:tcPr>
          <w:p w14:paraId="2E985F84">
            <w:pPr>
              <w:rPr>
                <w:rFonts w:ascii="Arial"/>
                <w:sz w:val="21"/>
              </w:rPr>
            </w:pPr>
          </w:p>
        </w:tc>
      </w:tr>
      <w:tr w14:paraId="1F969E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34BA687D">
            <w:pPr>
              <w:pStyle w:val="6"/>
              <w:spacing w:before="165" w:line="239" w:lineRule="auto"/>
              <w:ind w:left="10"/>
            </w:pPr>
            <w:r>
              <w:rPr>
                <w:color w:val="212529"/>
                <w:spacing w:val="-2"/>
              </w:rPr>
              <w:t>30311</w:t>
            </w:r>
          </w:p>
        </w:tc>
        <w:tc>
          <w:tcPr>
            <w:tcW w:w="1618" w:type="dxa"/>
            <w:vAlign w:val="top"/>
          </w:tcPr>
          <w:p w14:paraId="776481D2">
            <w:pPr>
              <w:pStyle w:val="6"/>
              <w:spacing w:before="165" w:line="218" w:lineRule="auto"/>
              <w:ind w:left="186"/>
            </w:pPr>
            <w:r>
              <w:rPr>
                <w:color w:val="212529"/>
                <w:spacing w:val="-1"/>
              </w:rPr>
              <w:t>代缴社会保险费</w:t>
            </w:r>
          </w:p>
        </w:tc>
        <w:tc>
          <w:tcPr>
            <w:tcW w:w="1019" w:type="dxa"/>
            <w:vAlign w:val="top"/>
          </w:tcPr>
          <w:p w14:paraId="659A45BD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938073B">
            <w:pPr>
              <w:pStyle w:val="6"/>
              <w:spacing w:before="165" w:line="239" w:lineRule="auto"/>
              <w:ind w:left="8"/>
            </w:pPr>
            <w:r>
              <w:rPr>
                <w:color w:val="212529"/>
                <w:spacing w:val="-2"/>
              </w:rPr>
              <w:t>30240</w:t>
            </w:r>
          </w:p>
        </w:tc>
        <w:tc>
          <w:tcPr>
            <w:tcW w:w="1303" w:type="dxa"/>
            <w:vAlign w:val="top"/>
          </w:tcPr>
          <w:p w14:paraId="31CB4339">
            <w:pPr>
              <w:pStyle w:val="6"/>
              <w:spacing w:before="60" w:line="218" w:lineRule="auto"/>
              <w:ind w:left="21" w:right="203" w:firstLine="168"/>
            </w:pPr>
            <w:r>
              <w:rPr>
                <w:color w:val="212529"/>
                <w:spacing w:val="-2"/>
              </w:rPr>
              <w:t>税金及附加</w:t>
            </w:r>
            <w:r>
              <w:rPr>
                <w:color w:val="212529"/>
                <w:spacing w:val="-5"/>
              </w:rPr>
              <w:t>费用</w:t>
            </w:r>
          </w:p>
        </w:tc>
        <w:tc>
          <w:tcPr>
            <w:tcW w:w="929" w:type="dxa"/>
            <w:vAlign w:val="top"/>
          </w:tcPr>
          <w:p w14:paraId="42C350CE">
            <w:pPr>
              <w:pStyle w:val="6"/>
              <w:spacing w:before="166" w:line="238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3.60</w:t>
            </w:r>
          </w:p>
        </w:tc>
        <w:tc>
          <w:tcPr>
            <w:tcW w:w="824" w:type="dxa"/>
            <w:vAlign w:val="top"/>
          </w:tcPr>
          <w:p w14:paraId="504F3212">
            <w:pPr>
              <w:pStyle w:val="6"/>
              <w:spacing w:before="165" w:line="239" w:lineRule="auto"/>
              <w:ind w:left="11"/>
            </w:pPr>
            <w:r>
              <w:rPr>
                <w:color w:val="212529"/>
                <w:spacing w:val="-2"/>
              </w:rPr>
              <w:t>31008</w:t>
            </w:r>
          </w:p>
        </w:tc>
        <w:tc>
          <w:tcPr>
            <w:tcW w:w="1244" w:type="dxa"/>
            <w:vAlign w:val="top"/>
          </w:tcPr>
          <w:p w14:paraId="05A96864">
            <w:pPr>
              <w:pStyle w:val="6"/>
              <w:spacing w:before="166" w:line="219" w:lineRule="auto"/>
              <w:ind w:left="195"/>
            </w:pPr>
            <w:r>
              <w:rPr>
                <w:color w:val="212529"/>
                <w:spacing w:val="-2"/>
              </w:rPr>
              <w:t>物资储备</w:t>
            </w:r>
          </w:p>
        </w:tc>
        <w:tc>
          <w:tcPr>
            <w:tcW w:w="1109" w:type="dxa"/>
            <w:vAlign w:val="top"/>
          </w:tcPr>
          <w:p w14:paraId="7A63D89F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6BDCAF74">
            <w:pPr>
              <w:pStyle w:val="6"/>
              <w:spacing w:before="165" w:line="239" w:lineRule="auto"/>
              <w:ind w:left="13"/>
            </w:pPr>
            <w:r>
              <w:rPr>
                <w:color w:val="212529"/>
                <w:spacing w:val="-2"/>
              </w:rPr>
              <w:t>39910</w:t>
            </w:r>
          </w:p>
        </w:tc>
        <w:tc>
          <w:tcPr>
            <w:tcW w:w="1783" w:type="dxa"/>
            <w:vAlign w:val="top"/>
          </w:tcPr>
          <w:p w14:paraId="09C0AD83">
            <w:pPr>
              <w:pStyle w:val="6"/>
              <w:spacing w:before="165" w:line="218" w:lineRule="auto"/>
              <w:ind w:left="203"/>
            </w:pPr>
            <w:r>
              <w:rPr>
                <w:color w:val="212529"/>
                <w:spacing w:val="-3"/>
              </w:rPr>
              <w:t>资本性赠与</w:t>
            </w:r>
          </w:p>
        </w:tc>
        <w:tc>
          <w:tcPr>
            <w:tcW w:w="1116" w:type="dxa"/>
            <w:vAlign w:val="top"/>
          </w:tcPr>
          <w:p w14:paraId="72E48E51">
            <w:pPr>
              <w:rPr>
                <w:rFonts w:ascii="Arial"/>
                <w:sz w:val="21"/>
              </w:rPr>
            </w:pPr>
          </w:p>
        </w:tc>
      </w:tr>
      <w:tr w14:paraId="0773AE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22974C2C">
            <w:pPr>
              <w:pStyle w:val="6"/>
              <w:spacing w:before="166" w:line="239" w:lineRule="auto"/>
              <w:ind w:left="10"/>
            </w:pPr>
            <w:r>
              <w:rPr>
                <w:color w:val="212529"/>
                <w:spacing w:val="-2"/>
              </w:rPr>
              <w:t>30399</w:t>
            </w:r>
          </w:p>
        </w:tc>
        <w:tc>
          <w:tcPr>
            <w:tcW w:w="1618" w:type="dxa"/>
            <w:vAlign w:val="top"/>
          </w:tcPr>
          <w:p w14:paraId="7D3F558B">
            <w:pPr>
              <w:pStyle w:val="6"/>
              <w:spacing w:before="61" w:line="218" w:lineRule="auto"/>
              <w:ind w:left="6" w:right="162" w:firstLine="180"/>
            </w:pPr>
            <w:r>
              <w:rPr>
                <w:color w:val="212529"/>
                <w:spacing w:val="-1"/>
              </w:rPr>
              <w:t>其他对个人和家</w:t>
            </w:r>
            <w:r>
              <w:rPr>
                <w:color w:val="212529"/>
                <w:spacing w:val="-2"/>
              </w:rPr>
              <w:t>庭的补助</w:t>
            </w:r>
          </w:p>
        </w:tc>
        <w:tc>
          <w:tcPr>
            <w:tcW w:w="1019" w:type="dxa"/>
            <w:vAlign w:val="top"/>
          </w:tcPr>
          <w:p w14:paraId="7FF99EE3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7CB9C5AE">
            <w:pPr>
              <w:pStyle w:val="6"/>
              <w:spacing w:before="166" w:line="239" w:lineRule="auto"/>
              <w:ind w:left="8"/>
            </w:pPr>
            <w:r>
              <w:rPr>
                <w:color w:val="212529"/>
                <w:spacing w:val="-2"/>
              </w:rPr>
              <w:t>30299</w:t>
            </w:r>
          </w:p>
        </w:tc>
        <w:tc>
          <w:tcPr>
            <w:tcW w:w="1303" w:type="dxa"/>
            <w:vAlign w:val="top"/>
          </w:tcPr>
          <w:p w14:paraId="2EB9AA73">
            <w:pPr>
              <w:pStyle w:val="6"/>
              <w:spacing w:before="61" w:line="218" w:lineRule="auto"/>
              <w:ind w:left="11" w:right="203" w:firstLine="179"/>
            </w:pPr>
            <w:r>
              <w:rPr>
                <w:color w:val="212529"/>
                <w:spacing w:val="-2"/>
              </w:rPr>
              <w:t>其他商品和服务支出</w:t>
            </w:r>
          </w:p>
        </w:tc>
        <w:tc>
          <w:tcPr>
            <w:tcW w:w="929" w:type="dxa"/>
            <w:vAlign w:val="top"/>
          </w:tcPr>
          <w:p w14:paraId="6092684F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5876C694">
            <w:pPr>
              <w:pStyle w:val="6"/>
              <w:spacing w:before="166" w:line="239" w:lineRule="auto"/>
              <w:ind w:left="11"/>
            </w:pPr>
            <w:r>
              <w:rPr>
                <w:color w:val="212529"/>
                <w:spacing w:val="-2"/>
              </w:rPr>
              <w:t>31009</w:t>
            </w:r>
          </w:p>
        </w:tc>
        <w:tc>
          <w:tcPr>
            <w:tcW w:w="1244" w:type="dxa"/>
            <w:vAlign w:val="top"/>
          </w:tcPr>
          <w:p w14:paraId="7E866C97">
            <w:pPr>
              <w:pStyle w:val="6"/>
              <w:spacing w:before="167" w:line="219" w:lineRule="auto"/>
              <w:ind w:left="196"/>
            </w:pPr>
            <w:r>
              <w:rPr>
                <w:color w:val="212529"/>
                <w:spacing w:val="-2"/>
              </w:rPr>
              <w:t>土地补偿</w:t>
            </w:r>
          </w:p>
        </w:tc>
        <w:tc>
          <w:tcPr>
            <w:tcW w:w="1109" w:type="dxa"/>
            <w:vAlign w:val="top"/>
          </w:tcPr>
          <w:p w14:paraId="0257049A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62805EAF">
            <w:pPr>
              <w:pStyle w:val="6"/>
              <w:spacing w:before="166" w:line="239" w:lineRule="auto"/>
              <w:ind w:left="13"/>
            </w:pPr>
            <w:r>
              <w:rPr>
                <w:color w:val="212529"/>
                <w:spacing w:val="-2"/>
              </w:rPr>
              <w:t>39999</w:t>
            </w:r>
          </w:p>
        </w:tc>
        <w:tc>
          <w:tcPr>
            <w:tcW w:w="1783" w:type="dxa"/>
            <w:vAlign w:val="top"/>
          </w:tcPr>
          <w:p w14:paraId="7F83027F">
            <w:pPr>
              <w:pStyle w:val="6"/>
              <w:spacing w:before="167" w:line="219" w:lineRule="auto"/>
              <w:ind w:left="196"/>
            </w:pPr>
            <w:r>
              <w:rPr>
                <w:color w:val="212529"/>
                <w:spacing w:val="-2"/>
              </w:rPr>
              <w:t>其他支出</w:t>
            </w:r>
          </w:p>
        </w:tc>
        <w:tc>
          <w:tcPr>
            <w:tcW w:w="1116" w:type="dxa"/>
            <w:vAlign w:val="top"/>
          </w:tcPr>
          <w:p w14:paraId="5B22CCEE">
            <w:pPr>
              <w:rPr>
                <w:rFonts w:ascii="Arial"/>
                <w:sz w:val="21"/>
              </w:rPr>
            </w:pPr>
          </w:p>
        </w:tc>
      </w:tr>
      <w:tr w14:paraId="2C6713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76" w:type="dxa"/>
            <w:vAlign w:val="top"/>
          </w:tcPr>
          <w:p w14:paraId="31453E6F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6041400B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4A247B99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4F6B65A2">
            <w:pPr>
              <w:rPr>
                <w:rFonts w:ascii="Arial"/>
                <w:sz w:val="21"/>
              </w:rPr>
            </w:pPr>
          </w:p>
        </w:tc>
        <w:tc>
          <w:tcPr>
            <w:tcW w:w="1303" w:type="dxa"/>
            <w:vAlign w:val="top"/>
          </w:tcPr>
          <w:p w14:paraId="4F542DE6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30EBD6AA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05A042E3">
            <w:pPr>
              <w:pStyle w:val="6"/>
              <w:spacing w:before="167" w:line="239" w:lineRule="auto"/>
              <w:ind w:left="11"/>
            </w:pPr>
            <w:r>
              <w:rPr>
                <w:color w:val="212529"/>
                <w:spacing w:val="-2"/>
              </w:rPr>
              <w:t>31010</w:t>
            </w:r>
          </w:p>
        </w:tc>
        <w:tc>
          <w:tcPr>
            <w:tcW w:w="1244" w:type="dxa"/>
            <w:vAlign w:val="top"/>
          </w:tcPr>
          <w:p w14:paraId="238306C6">
            <w:pPr>
              <w:pStyle w:val="6"/>
              <w:spacing w:before="168" w:line="219" w:lineRule="auto"/>
              <w:ind w:left="199"/>
            </w:pPr>
            <w:r>
              <w:rPr>
                <w:color w:val="212529"/>
                <w:spacing w:val="-2"/>
              </w:rPr>
              <w:t>安置补助</w:t>
            </w:r>
          </w:p>
        </w:tc>
        <w:tc>
          <w:tcPr>
            <w:tcW w:w="1109" w:type="dxa"/>
            <w:vAlign w:val="top"/>
          </w:tcPr>
          <w:p w14:paraId="7066E663">
            <w:pPr>
              <w:rPr>
                <w:rFonts w:ascii="Arial"/>
                <w:sz w:val="21"/>
              </w:rPr>
            </w:pPr>
          </w:p>
        </w:tc>
        <w:tc>
          <w:tcPr>
            <w:tcW w:w="824" w:type="dxa"/>
            <w:vAlign w:val="top"/>
          </w:tcPr>
          <w:p w14:paraId="1839970A">
            <w:pPr>
              <w:rPr>
                <w:rFonts w:ascii="Arial"/>
                <w:sz w:val="21"/>
              </w:rPr>
            </w:pPr>
          </w:p>
        </w:tc>
        <w:tc>
          <w:tcPr>
            <w:tcW w:w="1783" w:type="dxa"/>
            <w:vAlign w:val="top"/>
          </w:tcPr>
          <w:p w14:paraId="131C9130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  <w:vAlign w:val="top"/>
          </w:tcPr>
          <w:p w14:paraId="7114FF0A">
            <w:pPr>
              <w:rPr>
                <w:rFonts w:ascii="Arial"/>
                <w:sz w:val="21"/>
              </w:rPr>
            </w:pPr>
          </w:p>
        </w:tc>
      </w:tr>
      <w:tr w14:paraId="10452C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494" w:type="dxa"/>
            <w:gridSpan w:val="2"/>
            <w:vAlign w:val="top"/>
          </w:tcPr>
          <w:p w14:paraId="15BB9945">
            <w:pPr>
              <w:spacing w:before="165" w:line="178" w:lineRule="exact"/>
              <w:ind w:left="685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7"/>
                <w:szCs w:val="17"/>
              </w:rPr>
              <w:t>人员经费合计</w:t>
            </w:r>
          </w:p>
        </w:tc>
        <w:tc>
          <w:tcPr>
            <w:tcW w:w="1019" w:type="dxa"/>
            <w:vAlign w:val="top"/>
          </w:tcPr>
          <w:p w14:paraId="09B72BF0">
            <w:pPr>
              <w:pStyle w:val="6"/>
              <w:spacing w:before="169" w:line="238" w:lineRule="auto"/>
              <w:ind w:right="29"/>
              <w:jc w:val="right"/>
            </w:pPr>
            <w:r>
              <w:rPr>
                <w:color w:val="212529"/>
                <w:spacing w:val="-3"/>
              </w:rPr>
              <w:t>1331.71</w:t>
            </w:r>
          </w:p>
        </w:tc>
        <w:tc>
          <w:tcPr>
            <w:tcW w:w="8840" w:type="dxa"/>
            <w:gridSpan w:val="8"/>
            <w:vAlign w:val="top"/>
          </w:tcPr>
          <w:p w14:paraId="62996A4B">
            <w:pPr>
              <w:spacing w:before="165" w:line="177" w:lineRule="exact"/>
              <w:ind w:left="3867"/>
              <w:rPr>
                <w:rFonts w:ascii="微软雅黑" w:hAnsi="微软雅黑" w:eastAsia="微软雅黑" w:cs="微软雅黑"/>
                <w:sz w:val="17"/>
                <w:szCs w:val="17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7"/>
                <w:szCs w:val="17"/>
              </w:rPr>
              <w:t>公用经费合计</w:t>
            </w:r>
          </w:p>
        </w:tc>
        <w:tc>
          <w:tcPr>
            <w:tcW w:w="1116" w:type="dxa"/>
            <w:vAlign w:val="top"/>
          </w:tcPr>
          <w:p w14:paraId="6488AD42">
            <w:pPr>
              <w:pStyle w:val="6"/>
              <w:spacing w:before="169" w:line="238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134.77</w:t>
            </w:r>
          </w:p>
        </w:tc>
      </w:tr>
      <w:tr w14:paraId="4F9215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3469" w:type="dxa"/>
            <w:gridSpan w:val="12"/>
            <w:tcBorders>
              <w:left w:val="single" w:color="FFFFFF" w:sz="2" w:space="0"/>
              <w:bottom w:val="single" w:color="FFFFFF" w:sz="6" w:space="0"/>
              <w:right w:val="single" w:color="FFFFFF" w:sz="2" w:space="0"/>
            </w:tcBorders>
            <w:vAlign w:val="top"/>
          </w:tcPr>
          <w:p w14:paraId="1F07E2FF">
            <w:pPr>
              <w:spacing w:before="148" w:line="231" w:lineRule="auto"/>
              <w:ind w:left="25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212529"/>
                <w:spacing w:val="9"/>
                <w:sz w:val="21"/>
                <w:szCs w:val="21"/>
              </w:rPr>
              <w:t>注：本表反映部门本年度一般公共预算财政拨款基本</w:t>
            </w:r>
            <w:r>
              <w:rPr>
                <w:rFonts w:ascii="仿宋" w:hAnsi="仿宋" w:eastAsia="仿宋" w:cs="仿宋"/>
                <w:color w:val="212529"/>
                <w:spacing w:val="8"/>
                <w:sz w:val="21"/>
                <w:szCs w:val="21"/>
              </w:rPr>
              <w:t>支出明细情况。</w:t>
            </w:r>
          </w:p>
        </w:tc>
      </w:tr>
    </w:tbl>
    <w:p w14:paraId="22A328F3">
      <w:pPr>
        <w:pStyle w:val="2"/>
      </w:pPr>
    </w:p>
    <w:p w14:paraId="4A02D81E">
      <w:pPr>
        <w:sectPr>
          <w:footerReference r:id="rId33" w:type="default"/>
          <w:pgSz w:w="16840" w:h="11900"/>
          <w:pgMar w:top="642" w:right="0" w:bottom="340" w:left="0" w:header="326" w:footer="110" w:gutter="0"/>
          <w:cols w:space="720" w:num="1"/>
        </w:sectPr>
      </w:pPr>
    </w:p>
    <w:p w14:paraId="289540B2">
      <w:pPr>
        <w:spacing w:before="103"/>
      </w:pPr>
    </w:p>
    <w:p w14:paraId="22F7055A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4"/>
        <w:gridCol w:w="1998"/>
        <w:gridCol w:w="929"/>
        <w:gridCol w:w="864"/>
        <w:gridCol w:w="1101"/>
        <w:gridCol w:w="734"/>
        <w:gridCol w:w="1091"/>
        <w:gridCol w:w="837"/>
      </w:tblGrid>
      <w:tr w14:paraId="303C3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9158" w:type="dxa"/>
            <w:gridSpan w:val="8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06E01DB3">
            <w:pPr>
              <w:spacing w:before="83" w:line="201" w:lineRule="exact"/>
              <w:ind w:left="2750"/>
              <w:outlineLvl w:val="1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17" w:name="bookmark36"/>
            <w:bookmarkEnd w:id="17"/>
            <w:bookmarkStart w:id="18" w:name="bookmark11"/>
            <w:bookmarkEnd w:id="18"/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20"/>
                <w:szCs w:val="20"/>
              </w:rPr>
              <w:t>政府性基金预算财政拨款收入支出决算表</w:t>
            </w:r>
          </w:p>
        </w:tc>
      </w:tr>
      <w:tr w14:paraId="0F7F3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6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0120F03">
            <w:pPr>
              <w:rPr>
                <w:rFonts w:ascii="Arial"/>
                <w:sz w:val="21"/>
              </w:rPr>
            </w:pPr>
          </w:p>
        </w:tc>
        <w:tc>
          <w:tcPr>
            <w:tcW w:w="19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6F17DFD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67BA08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AA999E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D37FCB"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C4EB43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120D0B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A9B693">
            <w:pPr>
              <w:pStyle w:val="6"/>
              <w:spacing w:before="122" w:line="235" w:lineRule="auto"/>
              <w:ind w:left="297"/>
              <w:rPr>
                <w:sz w:val="12"/>
                <w:szCs w:val="12"/>
              </w:rPr>
            </w:pPr>
            <w:r>
              <w:rPr>
                <w:color w:val="212529"/>
                <w:spacing w:val="5"/>
                <w:sz w:val="12"/>
                <w:szCs w:val="12"/>
              </w:rPr>
              <w:t>公开07表</w:t>
            </w:r>
          </w:p>
        </w:tc>
      </w:tr>
      <w:tr w14:paraId="64EB1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602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C6E4D5E">
            <w:pPr>
              <w:pStyle w:val="6"/>
              <w:spacing w:before="123" w:line="234" w:lineRule="auto"/>
              <w:ind w:left="9"/>
              <w:rPr>
                <w:sz w:val="12"/>
                <w:szCs w:val="12"/>
              </w:rPr>
            </w:pPr>
            <w:r>
              <w:rPr>
                <w:color w:val="212529"/>
                <w:spacing w:val="9"/>
                <w:sz w:val="12"/>
                <w:szCs w:val="12"/>
              </w:rPr>
              <w:t>部门名称：阳城县交通运输局</w:t>
            </w:r>
          </w:p>
        </w:tc>
        <w:tc>
          <w:tcPr>
            <w:tcW w:w="92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CAECFC4">
            <w:pPr>
              <w:pStyle w:val="6"/>
              <w:spacing w:before="199" w:line="234" w:lineRule="auto"/>
              <w:ind w:left="3"/>
              <w:rPr>
                <w:sz w:val="12"/>
                <w:szCs w:val="12"/>
              </w:rPr>
            </w:pPr>
            <w:r>
              <w:rPr>
                <w:color w:val="212529"/>
                <w:spacing w:val="5"/>
                <w:sz w:val="12"/>
                <w:szCs w:val="12"/>
              </w:rPr>
              <w:t>2025年度</w:t>
            </w:r>
          </w:p>
        </w:tc>
        <w:tc>
          <w:tcPr>
            <w:tcW w:w="86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0D72C28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56C57CD"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9A51FC7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DC1A245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18F5F89">
            <w:pPr>
              <w:pStyle w:val="6"/>
              <w:spacing w:before="123" w:line="235" w:lineRule="auto"/>
              <w:ind w:left="229"/>
              <w:rPr>
                <w:sz w:val="12"/>
                <w:szCs w:val="12"/>
              </w:rPr>
            </w:pPr>
            <w:r>
              <w:rPr>
                <w:color w:val="212529"/>
                <w:spacing w:val="7"/>
                <w:sz w:val="12"/>
                <w:szCs w:val="12"/>
              </w:rPr>
              <w:t>单位</w:t>
            </w:r>
            <w:r>
              <w:rPr>
                <w:rFonts w:hint="eastAsia"/>
                <w:color w:val="212529"/>
                <w:spacing w:val="7"/>
                <w:sz w:val="12"/>
                <w:szCs w:val="12"/>
                <w:lang w:eastAsia="zh-CN"/>
              </w:rPr>
              <w:t>：</w:t>
            </w:r>
            <w:r>
              <w:rPr>
                <w:color w:val="212529"/>
                <w:spacing w:val="7"/>
                <w:sz w:val="12"/>
                <w:szCs w:val="12"/>
              </w:rPr>
              <w:t>万元</w:t>
            </w:r>
          </w:p>
        </w:tc>
      </w:tr>
      <w:tr w14:paraId="2EB9B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602" w:type="dxa"/>
            <w:gridSpan w:val="2"/>
            <w:vAlign w:val="top"/>
          </w:tcPr>
          <w:p w14:paraId="3D4E6D68">
            <w:pPr>
              <w:spacing w:before="111" w:line="154" w:lineRule="exact"/>
              <w:ind w:left="162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 w14:paraId="6F71BF9F">
            <w:pPr>
              <w:spacing w:before="217" w:line="159" w:lineRule="auto"/>
              <w:ind w:left="293" w:right="74" w:hanging="24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sz w:val="15"/>
                <w:szCs w:val="15"/>
              </w:rPr>
              <w:t>年初结转和</w:t>
            </w:r>
            <w:r>
              <w:rPr>
                <w:rFonts w:ascii="微软雅黑" w:hAnsi="微软雅黑" w:eastAsia="微软雅黑" w:cs="微软雅黑"/>
                <w:color w:val="212529"/>
                <w:spacing w:val="6"/>
                <w:sz w:val="15"/>
                <w:szCs w:val="15"/>
              </w:rPr>
              <w:t>结余</w:t>
            </w:r>
          </w:p>
        </w:tc>
        <w:tc>
          <w:tcPr>
            <w:tcW w:w="864" w:type="dxa"/>
            <w:vMerge w:val="restart"/>
            <w:tcBorders>
              <w:bottom w:val="nil"/>
            </w:tcBorders>
            <w:vAlign w:val="top"/>
          </w:tcPr>
          <w:p w14:paraId="3BD53D37">
            <w:pPr>
              <w:spacing w:before="303" w:line="158" w:lineRule="exact"/>
              <w:ind w:left="10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本年收入</w:t>
            </w:r>
          </w:p>
        </w:tc>
        <w:tc>
          <w:tcPr>
            <w:tcW w:w="2926" w:type="dxa"/>
            <w:gridSpan w:val="3"/>
            <w:vAlign w:val="top"/>
          </w:tcPr>
          <w:p w14:paraId="651D9C18">
            <w:pPr>
              <w:spacing w:before="108" w:line="157" w:lineRule="exact"/>
              <w:ind w:left="113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5"/>
                <w:szCs w:val="15"/>
              </w:rPr>
              <w:t>本年支出</w:t>
            </w:r>
          </w:p>
        </w:tc>
        <w:tc>
          <w:tcPr>
            <w:tcW w:w="837" w:type="dxa"/>
            <w:vMerge w:val="restart"/>
            <w:tcBorders>
              <w:bottom w:val="nil"/>
            </w:tcBorders>
            <w:vAlign w:val="top"/>
          </w:tcPr>
          <w:p w14:paraId="4878E1E9">
            <w:pPr>
              <w:spacing w:before="217" w:line="159" w:lineRule="auto"/>
              <w:ind w:left="164" w:right="97" w:hanging="8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sz w:val="15"/>
                <w:szCs w:val="15"/>
              </w:rPr>
              <w:t>年末结转</w:t>
            </w:r>
            <w:r>
              <w:rPr>
                <w:rFonts w:ascii="微软雅黑" w:hAnsi="微软雅黑" w:eastAsia="微软雅黑" w:cs="微软雅黑"/>
                <w:color w:val="212529"/>
                <w:spacing w:val="9"/>
                <w:sz w:val="15"/>
                <w:szCs w:val="15"/>
              </w:rPr>
              <w:t>和结余</w:t>
            </w:r>
          </w:p>
        </w:tc>
      </w:tr>
      <w:tr w14:paraId="30AE8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604" w:type="dxa"/>
            <w:vAlign w:val="top"/>
          </w:tcPr>
          <w:p w14:paraId="7898304F">
            <w:pPr>
              <w:spacing w:before="110" w:line="156" w:lineRule="exact"/>
              <w:ind w:left="46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科目代码</w:t>
            </w:r>
          </w:p>
        </w:tc>
        <w:tc>
          <w:tcPr>
            <w:tcW w:w="1998" w:type="dxa"/>
            <w:vAlign w:val="top"/>
          </w:tcPr>
          <w:p w14:paraId="4DB105D0">
            <w:pPr>
              <w:spacing w:before="110" w:line="156" w:lineRule="exact"/>
              <w:ind w:left="65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科目名称</w:t>
            </w: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 w14:paraId="234F1C3E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Merge w:val="continue"/>
            <w:tcBorders>
              <w:top w:val="nil"/>
            </w:tcBorders>
            <w:vAlign w:val="top"/>
          </w:tcPr>
          <w:p w14:paraId="64003AEE"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 w14:paraId="0F5F9440">
            <w:pPr>
              <w:spacing w:before="111" w:line="154" w:lineRule="exact"/>
              <w:ind w:left="38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5"/>
                <w:szCs w:val="15"/>
              </w:rPr>
              <w:t>小计</w:t>
            </w:r>
          </w:p>
        </w:tc>
        <w:tc>
          <w:tcPr>
            <w:tcW w:w="734" w:type="dxa"/>
            <w:vAlign w:val="top"/>
          </w:tcPr>
          <w:p w14:paraId="180BB41F">
            <w:pPr>
              <w:spacing w:before="109" w:line="157" w:lineRule="exact"/>
              <w:ind w:left="2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基本支出</w:t>
            </w:r>
          </w:p>
        </w:tc>
        <w:tc>
          <w:tcPr>
            <w:tcW w:w="1091" w:type="dxa"/>
            <w:vAlign w:val="top"/>
          </w:tcPr>
          <w:p w14:paraId="1BEBC232">
            <w:pPr>
              <w:spacing w:before="110" w:line="156" w:lineRule="exact"/>
              <w:ind w:left="21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项目支出</w:t>
            </w:r>
          </w:p>
        </w:tc>
        <w:tc>
          <w:tcPr>
            <w:tcW w:w="837" w:type="dxa"/>
            <w:vMerge w:val="continue"/>
            <w:tcBorders>
              <w:top w:val="nil"/>
            </w:tcBorders>
            <w:vAlign w:val="top"/>
          </w:tcPr>
          <w:p w14:paraId="08ECFED3">
            <w:pPr>
              <w:rPr>
                <w:rFonts w:ascii="Arial"/>
                <w:sz w:val="21"/>
              </w:rPr>
            </w:pPr>
          </w:p>
        </w:tc>
      </w:tr>
      <w:tr w14:paraId="2E61B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602" w:type="dxa"/>
            <w:gridSpan w:val="2"/>
            <w:vAlign w:val="top"/>
          </w:tcPr>
          <w:p w14:paraId="481AEB9C">
            <w:pPr>
              <w:spacing w:before="111" w:line="155" w:lineRule="exact"/>
              <w:ind w:left="162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栏次</w:t>
            </w:r>
          </w:p>
        </w:tc>
        <w:tc>
          <w:tcPr>
            <w:tcW w:w="929" w:type="dxa"/>
            <w:vAlign w:val="top"/>
          </w:tcPr>
          <w:p w14:paraId="45A2F514">
            <w:pPr>
              <w:spacing w:before="132" w:line="217" w:lineRule="auto"/>
              <w:ind w:left="425"/>
              <w:rPr>
                <w:rFonts w:ascii="Arial" w:hAnsi="Arial" w:eastAsia="Arial" w:cs="Arial"/>
                <w:sz w:val="11"/>
                <w:szCs w:val="11"/>
              </w:rPr>
            </w:pPr>
            <w:r>
              <w:rPr>
                <w:rFonts w:ascii="Arial" w:hAnsi="Arial" w:eastAsia="Arial" w:cs="Arial"/>
                <w:color w:val="212529"/>
                <w:sz w:val="11"/>
                <w:szCs w:val="11"/>
              </w:rPr>
              <w:t>1</w:t>
            </w:r>
          </w:p>
        </w:tc>
        <w:tc>
          <w:tcPr>
            <w:tcW w:w="864" w:type="dxa"/>
            <w:vAlign w:val="top"/>
          </w:tcPr>
          <w:p w14:paraId="00B34DC0">
            <w:pPr>
              <w:spacing w:before="133" w:line="216" w:lineRule="auto"/>
              <w:ind w:left="388"/>
              <w:rPr>
                <w:rFonts w:ascii="Arial" w:hAnsi="Arial" w:eastAsia="Arial" w:cs="Arial"/>
                <w:sz w:val="11"/>
                <w:szCs w:val="11"/>
              </w:rPr>
            </w:pPr>
            <w:r>
              <w:rPr>
                <w:rFonts w:ascii="Arial" w:hAnsi="Arial" w:eastAsia="Arial" w:cs="Arial"/>
                <w:color w:val="212529"/>
                <w:spacing w:val="7"/>
                <w:sz w:val="11"/>
                <w:szCs w:val="11"/>
              </w:rPr>
              <w:t>2</w:t>
            </w:r>
          </w:p>
        </w:tc>
        <w:tc>
          <w:tcPr>
            <w:tcW w:w="1101" w:type="dxa"/>
            <w:vAlign w:val="top"/>
          </w:tcPr>
          <w:p w14:paraId="298BC09D">
            <w:pPr>
              <w:spacing w:before="133" w:line="218" w:lineRule="auto"/>
              <w:ind w:left="505"/>
              <w:rPr>
                <w:rFonts w:ascii="Arial" w:hAnsi="Arial" w:eastAsia="Arial" w:cs="Arial"/>
                <w:sz w:val="11"/>
                <w:szCs w:val="11"/>
              </w:rPr>
            </w:pPr>
            <w:r>
              <w:rPr>
                <w:rFonts w:ascii="Arial" w:hAnsi="Arial" w:eastAsia="Arial" w:cs="Arial"/>
                <w:color w:val="212529"/>
                <w:spacing w:val="5"/>
                <w:sz w:val="11"/>
                <w:szCs w:val="11"/>
              </w:rPr>
              <w:t>3</w:t>
            </w:r>
          </w:p>
        </w:tc>
        <w:tc>
          <w:tcPr>
            <w:tcW w:w="734" w:type="dxa"/>
            <w:vAlign w:val="top"/>
          </w:tcPr>
          <w:p w14:paraId="76AAA9C0">
            <w:pPr>
              <w:spacing w:before="133" w:line="183" w:lineRule="auto"/>
              <w:ind w:left="315"/>
              <w:rPr>
                <w:rFonts w:ascii="Arial" w:hAnsi="Arial" w:eastAsia="Arial" w:cs="Arial"/>
                <w:sz w:val="13"/>
                <w:szCs w:val="13"/>
              </w:rPr>
            </w:pPr>
            <w:r>
              <w:rPr>
                <w:rFonts w:ascii="Arial" w:hAnsi="Arial" w:eastAsia="Arial" w:cs="Arial"/>
                <w:color w:val="212529"/>
                <w:spacing w:val="2"/>
                <w:sz w:val="13"/>
                <w:szCs w:val="13"/>
              </w:rPr>
              <w:t>4</w:t>
            </w:r>
          </w:p>
        </w:tc>
        <w:tc>
          <w:tcPr>
            <w:tcW w:w="1091" w:type="dxa"/>
            <w:vAlign w:val="top"/>
          </w:tcPr>
          <w:p w14:paraId="6EB495C1">
            <w:pPr>
              <w:spacing w:before="134" w:line="216" w:lineRule="auto"/>
              <w:ind w:left="499"/>
              <w:rPr>
                <w:rFonts w:ascii="Arial" w:hAnsi="Arial" w:eastAsia="Arial" w:cs="Arial"/>
                <w:sz w:val="11"/>
                <w:szCs w:val="11"/>
              </w:rPr>
            </w:pPr>
            <w:r>
              <w:rPr>
                <w:rFonts w:ascii="Arial" w:hAnsi="Arial" w:eastAsia="Arial" w:cs="Arial"/>
                <w:color w:val="212529"/>
                <w:spacing w:val="5"/>
                <w:sz w:val="11"/>
                <w:szCs w:val="11"/>
              </w:rPr>
              <w:t>5</w:t>
            </w:r>
          </w:p>
        </w:tc>
        <w:tc>
          <w:tcPr>
            <w:tcW w:w="837" w:type="dxa"/>
            <w:vAlign w:val="top"/>
          </w:tcPr>
          <w:p w14:paraId="1582E1F4">
            <w:pPr>
              <w:spacing w:before="133" w:line="218" w:lineRule="auto"/>
              <w:ind w:left="370"/>
              <w:rPr>
                <w:rFonts w:ascii="Arial" w:hAnsi="Arial" w:eastAsia="Arial" w:cs="Arial"/>
                <w:sz w:val="11"/>
                <w:szCs w:val="11"/>
              </w:rPr>
            </w:pPr>
            <w:r>
              <w:rPr>
                <w:rFonts w:ascii="Arial" w:hAnsi="Arial" w:eastAsia="Arial" w:cs="Arial"/>
                <w:color w:val="212529"/>
                <w:spacing w:val="9"/>
                <w:sz w:val="11"/>
                <w:szCs w:val="11"/>
              </w:rPr>
              <w:t>6</w:t>
            </w:r>
          </w:p>
        </w:tc>
      </w:tr>
      <w:tr w14:paraId="40D94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3602" w:type="dxa"/>
            <w:gridSpan w:val="2"/>
            <w:vAlign w:val="top"/>
          </w:tcPr>
          <w:p w14:paraId="23A506BF">
            <w:pPr>
              <w:spacing w:before="113" w:line="154" w:lineRule="exact"/>
              <w:ind w:left="162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929" w:type="dxa"/>
            <w:vAlign w:val="top"/>
          </w:tcPr>
          <w:p w14:paraId="5761D7B4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6555DE14">
            <w:pPr>
              <w:pStyle w:val="6"/>
              <w:spacing w:before="115" w:line="202" w:lineRule="exact"/>
              <w:ind w:right="1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1688.58</w:t>
            </w:r>
          </w:p>
        </w:tc>
        <w:tc>
          <w:tcPr>
            <w:tcW w:w="1101" w:type="dxa"/>
            <w:vAlign w:val="top"/>
          </w:tcPr>
          <w:p w14:paraId="3ECC32FB">
            <w:pPr>
              <w:pStyle w:val="6"/>
              <w:spacing w:before="115" w:line="202" w:lineRule="exact"/>
              <w:ind w:right="2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1688.58</w:t>
            </w:r>
          </w:p>
        </w:tc>
        <w:tc>
          <w:tcPr>
            <w:tcW w:w="734" w:type="dxa"/>
            <w:vAlign w:val="top"/>
          </w:tcPr>
          <w:p w14:paraId="6798EFC3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Align w:val="top"/>
          </w:tcPr>
          <w:p w14:paraId="634F175D">
            <w:pPr>
              <w:pStyle w:val="6"/>
              <w:spacing w:before="115" w:line="202" w:lineRule="exact"/>
              <w:ind w:right="2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1688.58</w:t>
            </w:r>
          </w:p>
        </w:tc>
        <w:tc>
          <w:tcPr>
            <w:tcW w:w="837" w:type="dxa"/>
            <w:vAlign w:val="top"/>
          </w:tcPr>
          <w:p w14:paraId="08E83F4F">
            <w:pPr>
              <w:rPr>
                <w:rFonts w:ascii="Arial"/>
                <w:sz w:val="21"/>
              </w:rPr>
            </w:pPr>
          </w:p>
        </w:tc>
      </w:tr>
      <w:tr w14:paraId="2325A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04" w:type="dxa"/>
            <w:vAlign w:val="top"/>
          </w:tcPr>
          <w:p w14:paraId="3394E5C8">
            <w:pPr>
              <w:pStyle w:val="6"/>
              <w:spacing w:before="116" w:line="202" w:lineRule="exact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position w:val="1"/>
                <w:sz w:val="15"/>
                <w:szCs w:val="15"/>
              </w:rPr>
              <w:t>215</w:t>
            </w:r>
          </w:p>
        </w:tc>
        <w:tc>
          <w:tcPr>
            <w:tcW w:w="1998" w:type="dxa"/>
            <w:vAlign w:val="top"/>
          </w:tcPr>
          <w:p w14:paraId="0FE7ED7D">
            <w:pPr>
              <w:pStyle w:val="6"/>
              <w:spacing w:before="116" w:line="22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0"/>
                <w:sz w:val="15"/>
                <w:szCs w:val="15"/>
              </w:rPr>
              <w:t>资源勘探工业信息等支出</w:t>
            </w:r>
          </w:p>
        </w:tc>
        <w:tc>
          <w:tcPr>
            <w:tcW w:w="929" w:type="dxa"/>
            <w:vAlign w:val="top"/>
          </w:tcPr>
          <w:p w14:paraId="07285B22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AC777DC">
            <w:pPr>
              <w:pStyle w:val="6"/>
              <w:spacing w:before="116" w:line="202" w:lineRule="exact"/>
              <w:ind w:right="1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1101" w:type="dxa"/>
            <w:vAlign w:val="top"/>
          </w:tcPr>
          <w:p w14:paraId="7AB1B076">
            <w:pPr>
              <w:pStyle w:val="6"/>
              <w:spacing w:before="116" w:line="202" w:lineRule="exact"/>
              <w:ind w:right="2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734" w:type="dxa"/>
            <w:vAlign w:val="top"/>
          </w:tcPr>
          <w:p w14:paraId="2CB1A9C3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Align w:val="top"/>
          </w:tcPr>
          <w:p w14:paraId="65C622D5">
            <w:pPr>
              <w:pStyle w:val="6"/>
              <w:spacing w:before="116" w:line="202" w:lineRule="exact"/>
              <w:ind w:right="2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837" w:type="dxa"/>
            <w:vAlign w:val="top"/>
          </w:tcPr>
          <w:p w14:paraId="46F2161F">
            <w:pPr>
              <w:rPr>
                <w:rFonts w:ascii="Arial"/>
                <w:sz w:val="21"/>
              </w:rPr>
            </w:pPr>
          </w:p>
        </w:tc>
      </w:tr>
      <w:tr w14:paraId="30222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04" w:type="dxa"/>
            <w:vAlign w:val="top"/>
          </w:tcPr>
          <w:p w14:paraId="30827FC4">
            <w:pPr>
              <w:pStyle w:val="6"/>
              <w:spacing w:before="116" w:line="203" w:lineRule="exact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21598</w:t>
            </w:r>
          </w:p>
        </w:tc>
        <w:tc>
          <w:tcPr>
            <w:tcW w:w="1998" w:type="dxa"/>
            <w:vAlign w:val="top"/>
          </w:tcPr>
          <w:p w14:paraId="7F62EFED">
            <w:pPr>
              <w:pStyle w:val="6"/>
              <w:spacing w:before="116" w:line="229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11"/>
                <w:sz w:val="15"/>
                <w:szCs w:val="15"/>
              </w:rPr>
              <w:t>超长期特别国债安排的支出</w:t>
            </w:r>
          </w:p>
        </w:tc>
        <w:tc>
          <w:tcPr>
            <w:tcW w:w="929" w:type="dxa"/>
            <w:vAlign w:val="top"/>
          </w:tcPr>
          <w:p w14:paraId="415D427F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BAB0E6B">
            <w:pPr>
              <w:pStyle w:val="6"/>
              <w:spacing w:before="116" w:line="202" w:lineRule="exact"/>
              <w:ind w:right="1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1101" w:type="dxa"/>
            <w:vAlign w:val="top"/>
          </w:tcPr>
          <w:p w14:paraId="182540D3">
            <w:pPr>
              <w:pStyle w:val="6"/>
              <w:spacing w:before="116" w:line="202" w:lineRule="exact"/>
              <w:ind w:right="2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734" w:type="dxa"/>
            <w:vAlign w:val="top"/>
          </w:tcPr>
          <w:p w14:paraId="1429ED59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Align w:val="top"/>
          </w:tcPr>
          <w:p w14:paraId="6BE67175">
            <w:pPr>
              <w:pStyle w:val="6"/>
              <w:spacing w:before="116" w:line="202" w:lineRule="exact"/>
              <w:ind w:right="2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837" w:type="dxa"/>
            <w:vAlign w:val="top"/>
          </w:tcPr>
          <w:p w14:paraId="277E14A5">
            <w:pPr>
              <w:rPr>
                <w:rFonts w:ascii="Arial"/>
                <w:sz w:val="21"/>
              </w:rPr>
            </w:pPr>
          </w:p>
        </w:tc>
      </w:tr>
      <w:tr w14:paraId="74F65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04" w:type="dxa"/>
            <w:vAlign w:val="top"/>
          </w:tcPr>
          <w:p w14:paraId="1EE52212">
            <w:pPr>
              <w:pStyle w:val="6"/>
              <w:spacing w:before="116" w:line="203" w:lineRule="exact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2159802</w:t>
            </w:r>
          </w:p>
        </w:tc>
        <w:tc>
          <w:tcPr>
            <w:tcW w:w="1998" w:type="dxa"/>
            <w:vAlign w:val="top"/>
          </w:tcPr>
          <w:p w14:paraId="162D041A">
            <w:pPr>
              <w:pStyle w:val="6"/>
              <w:spacing w:before="116" w:line="230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8"/>
                <w:sz w:val="15"/>
                <w:szCs w:val="15"/>
              </w:rPr>
              <w:t>制造业</w:t>
            </w:r>
          </w:p>
        </w:tc>
        <w:tc>
          <w:tcPr>
            <w:tcW w:w="929" w:type="dxa"/>
            <w:vAlign w:val="top"/>
          </w:tcPr>
          <w:p w14:paraId="0FAA08C1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565BBEC6">
            <w:pPr>
              <w:pStyle w:val="6"/>
              <w:spacing w:before="116" w:line="202" w:lineRule="exact"/>
              <w:ind w:right="1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1101" w:type="dxa"/>
            <w:vAlign w:val="top"/>
          </w:tcPr>
          <w:p w14:paraId="6C38157A">
            <w:pPr>
              <w:pStyle w:val="6"/>
              <w:spacing w:before="116" w:line="202" w:lineRule="exact"/>
              <w:ind w:right="2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734" w:type="dxa"/>
            <w:vAlign w:val="top"/>
          </w:tcPr>
          <w:p w14:paraId="134421D9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Align w:val="top"/>
          </w:tcPr>
          <w:p w14:paraId="4996BEB1">
            <w:pPr>
              <w:pStyle w:val="6"/>
              <w:spacing w:before="116" w:line="202" w:lineRule="exact"/>
              <w:ind w:right="2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409.03</w:t>
            </w:r>
          </w:p>
        </w:tc>
        <w:tc>
          <w:tcPr>
            <w:tcW w:w="837" w:type="dxa"/>
            <w:vAlign w:val="top"/>
          </w:tcPr>
          <w:p w14:paraId="68692055">
            <w:pPr>
              <w:rPr>
                <w:rFonts w:ascii="Arial"/>
                <w:sz w:val="21"/>
              </w:rPr>
            </w:pPr>
          </w:p>
        </w:tc>
      </w:tr>
      <w:tr w14:paraId="584D0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04" w:type="dxa"/>
            <w:vAlign w:val="top"/>
          </w:tcPr>
          <w:p w14:paraId="5BA509D4">
            <w:pPr>
              <w:pStyle w:val="6"/>
              <w:spacing w:before="117" w:line="202" w:lineRule="exact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position w:val="1"/>
                <w:sz w:val="15"/>
                <w:szCs w:val="15"/>
              </w:rPr>
              <w:t>229</w:t>
            </w:r>
          </w:p>
        </w:tc>
        <w:tc>
          <w:tcPr>
            <w:tcW w:w="1998" w:type="dxa"/>
            <w:vAlign w:val="top"/>
          </w:tcPr>
          <w:p w14:paraId="0660A505">
            <w:pPr>
              <w:pStyle w:val="6"/>
              <w:spacing w:before="116" w:line="230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9"/>
                <w:sz w:val="15"/>
                <w:szCs w:val="15"/>
              </w:rPr>
              <w:t>其他支出</w:t>
            </w:r>
          </w:p>
        </w:tc>
        <w:tc>
          <w:tcPr>
            <w:tcW w:w="929" w:type="dxa"/>
            <w:vAlign w:val="top"/>
          </w:tcPr>
          <w:p w14:paraId="688CDD23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C605CE9">
            <w:pPr>
              <w:pStyle w:val="6"/>
              <w:spacing w:before="117" w:line="201" w:lineRule="exact"/>
              <w:ind w:right="1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1101" w:type="dxa"/>
            <w:vAlign w:val="top"/>
          </w:tcPr>
          <w:p w14:paraId="698F8033">
            <w:pPr>
              <w:pStyle w:val="6"/>
              <w:spacing w:before="117" w:line="201" w:lineRule="exact"/>
              <w:ind w:right="2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734" w:type="dxa"/>
            <w:vAlign w:val="top"/>
          </w:tcPr>
          <w:p w14:paraId="64046D2F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Align w:val="top"/>
          </w:tcPr>
          <w:p w14:paraId="759CF56D">
            <w:pPr>
              <w:pStyle w:val="6"/>
              <w:spacing w:before="117" w:line="201" w:lineRule="exact"/>
              <w:ind w:right="2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837" w:type="dxa"/>
            <w:vAlign w:val="top"/>
          </w:tcPr>
          <w:p w14:paraId="2804D197">
            <w:pPr>
              <w:rPr>
                <w:rFonts w:ascii="Arial"/>
                <w:sz w:val="21"/>
              </w:rPr>
            </w:pPr>
          </w:p>
        </w:tc>
      </w:tr>
      <w:tr w14:paraId="69FCCE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04" w:type="dxa"/>
            <w:vAlign w:val="top"/>
          </w:tcPr>
          <w:p w14:paraId="38F20817">
            <w:pPr>
              <w:pStyle w:val="6"/>
              <w:spacing w:before="117" w:line="202" w:lineRule="exact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22904</w:t>
            </w:r>
          </w:p>
        </w:tc>
        <w:tc>
          <w:tcPr>
            <w:tcW w:w="1998" w:type="dxa"/>
            <w:vAlign w:val="top"/>
          </w:tcPr>
          <w:p w14:paraId="5A16FEB3">
            <w:pPr>
              <w:pStyle w:val="6"/>
              <w:spacing w:before="31" w:line="208" w:lineRule="auto"/>
              <w:ind w:left="3" w:right="47"/>
              <w:rPr>
                <w:sz w:val="15"/>
                <w:szCs w:val="15"/>
              </w:rPr>
            </w:pPr>
            <w:r>
              <w:rPr>
                <w:color w:val="212529"/>
                <w:spacing w:val="11"/>
                <w:sz w:val="15"/>
                <w:szCs w:val="15"/>
              </w:rPr>
              <w:t>其他政府性基金及对应专项债务收入安排的支出</w:t>
            </w:r>
          </w:p>
        </w:tc>
        <w:tc>
          <w:tcPr>
            <w:tcW w:w="929" w:type="dxa"/>
            <w:vAlign w:val="top"/>
          </w:tcPr>
          <w:p w14:paraId="5598C049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4E95137">
            <w:pPr>
              <w:pStyle w:val="6"/>
              <w:spacing w:before="117" w:line="202" w:lineRule="exact"/>
              <w:ind w:right="1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1101" w:type="dxa"/>
            <w:vAlign w:val="top"/>
          </w:tcPr>
          <w:p w14:paraId="70C8C278">
            <w:pPr>
              <w:pStyle w:val="6"/>
              <w:spacing w:before="117" w:line="202" w:lineRule="exact"/>
              <w:ind w:right="2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734" w:type="dxa"/>
            <w:vAlign w:val="top"/>
          </w:tcPr>
          <w:p w14:paraId="7A0DEAF2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Align w:val="top"/>
          </w:tcPr>
          <w:p w14:paraId="46625D00">
            <w:pPr>
              <w:pStyle w:val="6"/>
              <w:spacing w:before="117" w:line="202" w:lineRule="exact"/>
              <w:ind w:right="2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837" w:type="dxa"/>
            <w:vAlign w:val="top"/>
          </w:tcPr>
          <w:p w14:paraId="01FB1558">
            <w:pPr>
              <w:rPr>
                <w:rFonts w:ascii="Arial"/>
                <w:sz w:val="21"/>
              </w:rPr>
            </w:pPr>
          </w:p>
        </w:tc>
      </w:tr>
      <w:tr w14:paraId="28F8B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604" w:type="dxa"/>
            <w:vAlign w:val="top"/>
          </w:tcPr>
          <w:p w14:paraId="6D5E8F64">
            <w:pPr>
              <w:pStyle w:val="6"/>
              <w:spacing w:before="117" w:line="202" w:lineRule="exact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position w:val="1"/>
                <w:sz w:val="15"/>
                <w:szCs w:val="15"/>
              </w:rPr>
              <w:t>2290402</w:t>
            </w:r>
          </w:p>
        </w:tc>
        <w:tc>
          <w:tcPr>
            <w:tcW w:w="1998" w:type="dxa"/>
            <w:vAlign w:val="top"/>
          </w:tcPr>
          <w:p w14:paraId="4A187A84">
            <w:pPr>
              <w:pStyle w:val="6"/>
              <w:spacing w:before="31" w:line="207" w:lineRule="auto"/>
              <w:ind w:left="3" w:right="47"/>
              <w:rPr>
                <w:sz w:val="15"/>
                <w:szCs w:val="15"/>
              </w:rPr>
            </w:pPr>
            <w:r>
              <w:rPr>
                <w:color w:val="212529"/>
                <w:spacing w:val="11"/>
                <w:sz w:val="15"/>
                <w:szCs w:val="15"/>
              </w:rPr>
              <w:t>其他地方自行试点项目收益专项债券收入安排的支出</w:t>
            </w:r>
          </w:p>
        </w:tc>
        <w:tc>
          <w:tcPr>
            <w:tcW w:w="929" w:type="dxa"/>
            <w:vAlign w:val="top"/>
          </w:tcPr>
          <w:p w14:paraId="3EB2E31B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2C79A7A5">
            <w:pPr>
              <w:pStyle w:val="6"/>
              <w:spacing w:before="117" w:line="202" w:lineRule="exact"/>
              <w:ind w:right="1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1101" w:type="dxa"/>
            <w:vAlign w:val="top"/>
          </w:tcPr>
          <w:p w14:paraId="25AE80A2">
            <w:pPr>
              <w:pStyle w:val="6"/>
              <w:spacing w:before="117" w:line="202" w:lineRule="exact"/>
              <w:ind w:right="2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734" w:type="dxa"/>
            <w:vAlign w:val="top"/>
          </w:tcPr>
          <w:p w14:paraId="01A1CEC9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Align w:val="top"/>
          </w:tcPr>
          <w:p w14:paraId="0C1C622D">
            <w:pPr>
              <w:pStyle w:val="6"/>
              <w:spacing w:before="117" w:line="202" w:lineRule="exact"/>
              <w:ind w:right="2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position w:val="1"/>
                <w:sz w:val="15"/>
                <w:szCs w:val="15"/>
              </w:rPr>
              <w:t>1279.55</w:t>
            </w:r>
          </w:p>
        </w:tc>
        <w:tc>
          <w:tcPr>
            <w:tcW w:w="837" w:type="dxa"/>
            <w:vAlign w:val="top"/>
          </w:tcPr>
          <w:p w14:paraId="170BA18A">
            <w:pPr>
              <w:rPr>
                <w:rFonts w:ascii="Arial"/>
                <w:sz w:val="21"/>
              </w:rPr>
            </w:pPr>
          </w:p>
        </w:tc>
      </w:tr>
      <w:tr w14:paraId="6B142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9158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D80582">
            <w:pPr>
              <w:pStyle w:val="6"/>
              <w:spacing w:before="118" w:line="22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2"/>
                <w:sz w:val="15"/>
                <w:szCs w:val="15"/>
              </w:rPr>
              <w:t>注：本表反映部门本年度政府性基金预算财</w:t>
            </w:r>
            <w:r>
              <w:rPr>
                <w:color w:val="212529"/>
                <w:spacing w:val="11"/>
                <w:sz w:val="15"/>
                <w:szCs w:val="15"/>
              </w:rPr>
              <w:t>政拨款收入、支出及结转和结余情况。</w:t>
            </w:r>
          </w:p>
        </w:tc>
      </w:tr>
    </w:tbl>
    <w:p w14:paraId="4460AADB">
      <w:pPr>
        <w:pStyle w:val="2"/>
      </w:pPr>
    </w:p>
    <w:p w14:paraId="73AB2E34">
      <w:pPr>
        <w:sectPr>
          <w:headerReference r:id="rId34" w:type="default"/>
          <w:footerReference r:id="rId3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2D585773">
      <w:pPr>
        <w:spacing w:before="103"/>
      </w:pPr>
    </w:p>
    <w:p w14:paraId="400A82FB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0"/>
        <w:gridCol w:w="3510"/>
        <w:gridCol w:w="1231"/>
        <w:gridCol w:w="1145"/>
        <w:gridCol w:w="1172"/>
      </w:tblGrid>
      <w:tr w14:paraId="5609E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5AF13936">
            <w:pPr>
              <w:spacing w:before="83" w:line="200" w:lineRule="exact"/>
              <w:ind w:left="2876"/>
              <w:outlineLvl w:val="1"/>
              <w:rPr>
                <w:rFonts w:ascii="微软雅黑" w:hAnsi="微软雅黑" w:eastAsia="微软雅黑" w:cs="微软雅黑"/>
                <w:sz w:val="20"/>
                <w:szCs w:val="20"/>
              </w:rPr>
            </w:pPr>
            <w:bookmarkStart w:id="19" w:name="bookmark12"/>
            <w:bookmarkEnd w:id="19"/>
            <w:bookmarkStart w:id="20" w:name="bookmark37"/>
            <w:bookmarkEnd w:id="20"/>
            <w:r>
              <w:rPr>
                <w:rFonts w:ascii="微软雅黑" w:hAnsi="微软雅黑" w:eastAsia="微软雅黑" w:cs="微软雅黑"/>
                <w:color w:val="212529"/>
                <w:position w:val="-1"/>
                <w:sz w:val="20"/>
                <w:szCs w:val="20"/>
              </w:rPr>
              <w:t>国有资本经营预算财政拨款支出决算表</w:t>
            </w:r>
          </w:p>
        </w:tc>
      </w:tr>
      <w:tr w14:paraId="44378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0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A2576F">
            <w:pPr>
              <w:rPr>
                <w:rFonts w:ascii="Arial"/>
                <w:sz w:val="21"/>
              </w:rPr>
            </w:pPr>
          </w:p>
        </w:tc>
        <w:tc>
          <w:tcPr>
            <w:tcW w:w="351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5E0619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2C2589">
            <w:pPr>
              <w:rPr>
                <w:rFonts w:ascii="Arial"/>
                <w:sz w:val="21"/>
              </w:rPr>
            </w:pPr>
          </w:p>
        </w:tc>
        <w:tc>
          <w:tcPr>
            <w:tcW w:w="11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DA9219">
            <w:pPr>
              <w:rPr>
                <w:rFonts w:ascii="Arial"/>
                <w:sz w:val="21"/>
              </w:rPr>
            </w:pPr>
          </w:p>
        </w:tc>
        <w:tc>
          <w:tcPr>
            <w:tcW w:w="117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D84185">
            <w:pPr>
              <w:pStyle w:val="6"/>
              <w:spacing w:before="122" w:line="235" w:lineRule="auto"/>
              <w:ind w:left="632"/>
              <w:rPr>
                <w:sz w:val="12"/>
                <w:szCs w:val="12"/>
              </w:rPr>
            </w:pPr>
            <w:r>
              <w:rPr>
                <w:color w:val="212529"/>
                <w:spacing w:val="5"/>
                <w:sz w:val="12"/>
                <w:szCs w:val="12"/>
              </w:rPr>
              <w:t>公开08表</w:t>
            </w:r>
          </w:p>
        </w:tc>
      </w:tr>
      <w:tr w14:paraId="3C560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61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C1267EE">
            <w:pPr>
              <w:pStyle w:val="6"/>
              <w:spacing w:before="123" w:line="234" w:lineRule="auto"/>
              <w:ind w:left="9"/>
              <w:rPr>
                <w:sz w:val="12"/>
                <w:szCs w:val="12"/>
              </w:rPr>
            </w:pPr>
            <w:r>
              <w:rPr>
                <w:color w:val="212529"/>
                <w:spacing w:val="9"/>
                <w:sz w:val="12"/>
                <w:szCs w:val="12"/>
              </w:rPr>
              <w:t>部门名称：阳城县交通运输局</w:t>
            </w:r>
          </w:p>
        </w:tc>
        <w:tc>
          <w:tcPr>
            <w:tcW w:w="123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3A93E90">
            <w:pPr>
              <w:pStyle w:val="6"/>
              <w:spacing w:before="123" w:line="234" w:lineRule="auto"/>
              <w:ind w:left="354"/>
              <w:rPr>
                <w:sz w:val="12"/>
                <w:szCs w:val="12"/>
              </w:rPr>
            </w:pPr>
            <w:r>
              <w:rPr>
                <w:color w:val="212529"/>
                <w:spacing w:val="5"/>
                <w:sz w:val="12"/>
                <w:szCs w:val="12"/>
              </w:rPr>
              <w:t>2025年度</w:t>
            </w:r>
          </w:p>
        </w:tc>
        <w:tc>
          <w:tcPr>
            <w:tcW w:w="114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0C75AB6">
            <w:pPr>
              <w:rPr>
                <w:rFonts w:ascii="Arial"/>
                <w:sz w:val="21"/>
              </w:rPr>
            </w:pPr>
          </w:p>
        </w:tc>
        <w:tc>
          <w:tcPr>
            <w:tcW w:w="117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1794F0">
            <w:pPr>
              <w:pStyle w:val="6"/>
              <w:spacing w:before="124" w:line="234" w:lineRule="auto"/>
              <w:ind w:left="564"/>
              <w:rPr>
                <w:sz w:val="12"/>
                <w:szCs w:val="12"/>
              </w:rPr>
            </w:pPr>
            <w:r>
              <w:rPr>
                <w:color w:val="212529"/>
                <w:spacing w:val="7"/>
                <w:sz w:val="12"/>
                <w:szCs w:val="12"/>
              </w:rPr>
              <w:t>单位</w:t>
            </w:r>
            <w:r>
              <w:rPr>
                <w:rFonts w:hint="eastAsia"/>
                <w:color w:val="212529"/>
                <w:spacing w:val="7"/>
                <w:sz w:val="12"/>
                <w:szCs w:val="12"/>
                <w:lang w:eastAsia="zh-CN"/>
              </w:rPr>
              <w:t>：</w:t>
            </w:r>
            <w:r>
              <w:rPr>
                <w:color w:val="212529"/>
                <w:spacing w:val="7"/>
                <w:sz w:val="12"/>
                <w:szCs w:val="12"/>
              </w:rPr>
              <w:t>万元</w:t>
            </w:r>
          </w:p>
        </w:tc>
      </w:tr>
      <w:tr w14:paraId="47B98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610" w:type="dxa"/>
            <w:gridSpan w:val="2"/>
            <w:vAlign w:val="top"/>
          </w:tcPr>
          <w:p w14:paraId="2743F687">
            <w:pPr>
              <w:spacing w:before="111" w:line="154" w:lineRule="exact"/>
              <w:ind w:left="263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3548" w:type="dxa"/>
            <w:gridSpan w:val="3"/>
            <w:vAlign w:val="top"/>
          </w:tcPr>
          <w:p w14:paraId="3E52E0FC">
            <w:pPr>
              <w:spacing w:before="108" w:line="157" w:lineRule="exact"/>
              <w:ind w:left="144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5"/>
                <w:szCs w:val="15"/>
              </w:rPr>
              <w:t>本年支出</w:t>
            </w:r>
          </w:p>
        </w:tc>
      </w:tr>
      <w:tr w14:paraId="77FC7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00" w:type="dxa"/>
            <w:vAlign w:val="top"/>
          </w:tcPr>
          <w:p w14:paraId="78F09BB1">
            <w:pPr>
              <w:spacing w:before="110" w:line="156" w:lineRule="exact"/>
              <w:ind w:left="71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科目代码</w:t>
            </w:r>
          </w:p>
        </w:tc>
        <w:tc>
          <w:tcPr>
            <w:tcW w:w="3510" w:type="dxa"/>
            <w:vAlign w:val="top"/>
          </w:tcPr>
          <w:p w14:paraId="17E6AD4B">
            <w:pPr>
              <w:spacing w:before="110" w:line="156" w:lineRule="exact"/>
              <w:ind w:left="141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5"/>
                <w:szCs w:val="15"/>
              </w:rPr>
              <w:t>科目名称</w:t>
            </w:r>
          </w:p>
        </w:tc>
        <w:tc>
          <w:tcPr>
            <w:tcW w:w="1231" w:type="dxa"/>
            <w:vAlign w:val="top"/>
          </w:tcPr>
          <w:p w14:paraId="71D4E79F">
            <w:pPr>
              <w:spacing w:before="111" w:line="154" w:lineRule="exact"/>
              <w:ind w:left="449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145" w:type="dxa"/>
            <w:vAlign w:val="top"/>
          </w:tcPr>
          <w:p w14:paraId="2E6C4962">
            <w:pPr>
              <w:spacing w:before="109" w:line="157" w:lineRule="exact"/>
              <w:ind w:left="23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基本支出</w:t>
            </w:r>
          </w:p>
        </w:tc>
        <w:tc>
          <w:tcPr>
            <w:tcW w:w="1172" w:type="dxa"/>
            <w:vAlign w:val="top"/>
          </w:tcPr>
          <w:p w14:paraId="371E4AD8">
            <w:pPr>
              <w:spacing w:before="110" w:line="156" w:lineRule="exact"/>
              <w:ind w:left="25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sz w:val="15"/>
                <w:szCs w:val="15"/>
              </w:rPr>
              <w:t>项目支出</w:t>
            </w:r>
          </w:p>
        </w:tc>
      </w:tr>
      <w:tr w14:paraId="6C4D1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610" w:type="dxa"/>
            <w:gridSpan w:val="2"/>
            <w:vAlign w:val="top"/>
          </w:tcPr>
          <w:p w14:paraId="3F8F7246">
            <w:pPr>
              <w:spacing w:before="111" w:line="155" w:lineRule="exact"/>
              <w:ind w:left="263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栏次</w:t>
            </w:r>
          </w:p>
        </w:tc>
        <w:tc>
          <w:tcPr>
            <w:tcW w:w="1231" w:type="dxa"/>
            <w:vAlign w:val="top"/>
          </w:tcPr>
          <w:p w14:paraId="19ED5866">
            <w:pPr>
              <w:spacing w:before="132" w:line="217" w:lineRule="auto"/>
              <w:ind w:left="582"/>
              <w:rPr>
                <w:rFonts w:ascii="Arial" w:hAnsi="Arial" w:eastAsia="Arial" w:cs="Arial"/>
                <w:sz w:val="11"/>
                <w:szCs w:val="11"/>
              </w:rPr>
            </w:pPr>
            <w:r>
              <w:rPr>
                <w:rFonts w:ascii="Arial" w:hAnsi="Arial" w:eastAsia="Arial" w:cs="Arial"/>
                <w:color w:val="212529"/>
                <w:sz w:val="11"/>
                <w:szCs w:val="11"/>
              </w:rPr>
              <w:t>1</w:t>
            </w:r>
          </w:p>
        </w:tc>
        <w:tc>
          <w:tcPr>
            <w:tcW w:w="1145" w:type="dxa"/>
            <w:vAlign w:val="top"/>
          </w:tcPr>
          <w:p w14:paraId="01C92335">
            <w:pPr>
              <w:spacing w:before="133" w:line="216" w:lineRule="auto"/>
              <w:ind w:left="528"/>
              <w:rPr>
                <w:rFonts w:ascii="Arial" w:hAnsi="Arial" w:eastAsia="Arial" w:cs="Arial"/>
                <w:sz w:val="11"/>
                <w:szCs w:val="11"/>
              </w:rPr>
            </w:pPr>
            <w:r>
              <w:rPr>
                <w:rFonts w:ascii="Arial" w:hAnsi="Arial" w:eastAsia="Arial" w:cs="Arial"/>
                <w:color w:val="212529"/>
                <w:spacing w:val="7"/>
                <w:sz w:val="11"/>
                <w:szCs w:val="11"/>
              </w:rPr>
              <w:t>2</w:t>
            </w:r>
          </w:p>
        </w:tc>
        <w:tc>
          <w:tcPr>
            <w:tcW w:w="1172" w:type="dxa"/>
            <w:vAlign w:val="top"/>
          </w:tcPr>
          <w:p w14:paraId="13713B2A">
            <w:pPr>
              <w:spacing w:before="133" w:line="218" w:lineRule="auto"/>
              <w:ind w:left="539"/>
              <w:rPr>
                <w:rFonts w:ascii="Arial" w:hAnsi="Arial" w:eastAsia="Arial" w:cs="Arial"/>
                <w:sz w:val="11"/>
                <w:szCs w:val="11"/>
              </w:rPr>
            </w:pPr>
            <w:r>
              <w:rPr>
                <w:rFonts w:ascii="Arial" w:hAnsi="Arial" w:eastAsia="Arial" w:cs="Arial"/>
                <w:color w:val="212529"/>
                <w:spacing w:val="5"/>
                <w:sz w:val="11"/>
                <w:szCs w:val="11"/>
              </w:rPr>
              <w:t>3</w:t>
            </w:r>
          </w:p>
        </w:tc>
      </w:tr>
      <w:tr w14:paraId="32182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610" w:type="dxa"/>
            <w:gridSpan w:val="2"/>
            <w:vAlign w:val="top"/>
          </w:tcPr>
          <w:p w14:paraId="52E21C1E">
            <w:pPr>
              <w:spacing w:before="113" w:line="154" w:lineRule="exact"/>
              <w:ind w:left="263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15"/>
                <w:szCs w:val="15"/>
              </w:rPr>
              <w:t>合计</w:t>
            </w:r>
          </w:p>
        </w:tc>
        <w:tc>
          <w:tcPr>
            <w:tcW w:w="1231" w:type="dxa"/>
            <w:vAlign w:val="top"/>
          </w:tcPr>
          <w:p w14:paraId="2C037149">
            <w:pPr>
              <w:rPr>
                <w:rFonts w:ascii="Arial"/>
                <w:sz w:val="21"/>
              </w:rPr>
            </w:pPr>
          </w:p>
        </w:tc>
        <w:tc>
          <w:tcPr>
            <w:tcW w:w="1145" w:type="dxa"/>
            <w:vAlign w:val="top"/>
          </w:tcPr>
          <w:p w14:paraId="4F31BA50">
            <w:pPr>
              <w:rPr>
                <w:rFonts w:ascii="Arial"/>
                <w:sz w:val="21"/>
              </w:rPr>
            </w:pPr>
          </w:p>
        </w:tc>
        <w:tc>
          <w:tcPr>
            <w:tcW w:w="1172" w:type="dxa"/>
            <w:vAlign w:val="top"/>
          </w:tcPr>
          <w:p w14:paraId="6292FADD">
            <w:pPr>
              <w:rPr>
                <w:rFonts w:ascii="Arial"/>
                <w:sz w:val="21"/>
              </w:rPr>
            </w:pPr>
          </w:p>
        </w:tc>
      </w:tr>
      <w:tr w14:paraId="70427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2100" w:type="dxa"/>
            <w:vAlign w:val="top"/>
          </w:tcPr>
          <w:p w14:paraId="69F534EB">
            <w:pPr>
              <w:rPr>
                <w:rFonts w:ascii="Arial"/>
                <w:sz w:val="21"/>
              </w:rPr>
            </w:pPr>
          </w:p>
        </w:tc>
        <w:tc>
          <w:tcPr>
            <w:tcW w:w="3510" w:type="dxa"/>
            <w:vAlign w:val="top"/>
          </w:tcPr>
          <w:p w14:paraId="7FC9CCD5">
            <w:pPr>
              <w:rPr>
                <w:rFonts w:ascii="Arial"/>
                <w:sz w:val="21"/>
              </w:rPr>
            </w:pPr>
          </w:p>
        </w:tc>
        <w:tc>
          <w:tcPr>
            <w:tcW w:w="1231" w:type="dxa"/>
            <w:vAlign w:val="top"/>
          </w:tcPr>
          <w:p w14:paraId="7E38052D">
            <w:pPr>
              <w:rPr>
                <w:rFonts w:ascii="Arial"/>
                <w:sz w:val="21"/>
              </w:rPr>
            </w:pPr>
          </w:p>
        </w:tc>
        <w:tc>
          <w:tcPr>
            <w:tcW w:w="1145" w:type="dxa"/>
            <w:vAlign w:val="top"/>
          </w:tcPr>
          <w:p w14:paraId="629F2118">
            <w:pPr>
              <w:rPr>
                <w:rFonts w:ascii="Arial"/>
                <w:sz w:val="21"/>
              </w:rPr>
            </w:pPr>
          </w:p>
        </w:tc>
        <w:tc>
          <w:tcPr>
            <w:tcW w:w="1172" w:type="dxa"/>
            <w:vAlign w:val="top"/>
          </w:tcPr>
          <w:p w14:paraId="3A3E7A63">
            <w:pPr>
              <w:rPr>
                <w:rFonts w:ascii="Arial"/>
                <w:sz w:val="21"/>
              </w:rPr>
            </w:pPr>
          </w:p>
        </w:tc>
      </w:tr>
      <w:tr w14:paraId="71FB8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8" w:hRule="atLeast"/>
        </w:trPr>
        <w:tc>
          <w:tcPr>
            <w:tcW w:w="9158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1CBD177">
            <w:pPr>
              <w:spacing w:before="117" w:line="232" w:lineRule="auto"/>
              <w:ind w:left="18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212529"/>
                <w:spacing w:val="7"/>
                <w:sz w:val="15"/>
                <w:szCs w:val="15"/>
              </w:rPr>
              <w:t>注：本表反映部门本年度国有资本经营预算财政拨款支出情况。</w:t>
            </w:r>
          </w:p>
        </w:tc>
      </w:tr>
      <w:tr w14:paraId="524293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9158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2B1176">
            <w:pPr>
              <w:spacing w:before="20" w:line="233" w:lineRule="auto"/>
              <w:ind w:left="14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212529"/>
                <w:spacing w:val="7"/>
                <w:sz w:val="15"/>
                <w:szCs w:val="15"/>
              </w:rPr>
              <w:t>说明：本表无数据</w:t>
            </w:r>
          </w:p>
        </w:tc>
      </w:tr>
    </w:tbl>
    <w:p w14:paraId="257E4902">
      <w:pPr>
        <w:pStyle w:val="2"/>
      </w:pPr>
    </w:p>
    <w:p w14:paraId="50BC2C71">
      <w:pPr>
        <w:sectPr>
          <w:headerReference r:id="rId36" w:type="default"/>
          <w:footerReference r:id="rId37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1AD1AE5F">
      <w:pPr>
        <w:pStyle w:val="2"/>
        <w:spacing w:line="257" w:lineRule="auto"/>
      </w:pPr>
    </w:p>
    <w:p w14:paraId="22C420A7">
      <w:pPr>
        <w:pStyle w:val="2"/>
        <w:spacing w:line="258" w:lineRule="auto"/>
      </w:pPr>
    </w:p>
    <w:p w14:paraId="2AE74D04">
      <w:pPr>
        <w:pStyle w:val="2"/>
        <w:spacing w:before="52" w:line="172" w:lineRule="auto"/>
        <w:ind w:left="3485"/>
        <w:rPr>
          <w:sz w:val="18"/>
          <w:szCs w:val="18"/>
        </w:rPr>
      </w:pPr>
    </w:p>
    <w:tbl>
      <w:tblPr>
        <w:tblStyle w:val="5"/>
        <w:tblW w:w="13469" w:type="dxa"/>
        <w:tblInd w:w="1687" w:type="dxa"/>
        <w:tblBorders>
          <w:top w:val="single" w:color="FFFFFF" w:sz="6" w:space="0"/>
          <w:left w:val="single" w:color="FFFFFF" w:sz="6" w:space="0"/>
          <w:bottom w:val="single" w:color="FFFFFF" w:sz="6" w:space="0"/>
          <w:right w:val="single" w:color="FFFFFF" w:sz="6" w:space="0"/>
          <w:insideH w:val="single" w:color="FFFFFF" w:sz="6" w:space="0"/>
          <w:insideV w:val="single" w:color="FFFFFF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1363"/>
        <w:gridCol w:w="1153"/>
        <w:gridCol w:w="944"/>
        <w:gridCol w:w="1154"/>
        <w:gridCol w:w="944"/>
        <w:gridCol w:w="1154"/>
        <w:gridCol w:w="1378"/>
        <w:gridCol w:w="1154"/>
        <w:gridCol w:w="944"/>
        <w:gridCol w:w="1154"/>
        <w:gridCol w:w="951"/>
      </w:tblGrid>
      <w:tr w14:paraId="621FBF1E">
        <w:tblPrEx>
          <w:tblBorders>
            <w:top w:val="single" w:color="FFFFFF" w:sz="6" w:space="0"/>
            <w:left w:val="single" w:color="FFFFFF" w:sz="6" w:space="0"/>
            <w:bottom w:val="single" w:color="FFFFFF" w:sz="6" w:space="0"/>
            <w:right w:val="single" w:color="FFFFFF" w:sz="6" w:space="0"/>
            <w:insideH w:val="single" w:color="FFFFFF" w:sz="6" w:space="0"/>
            <w:insideV w:val="single" w:color="FFFFF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3469" w:type="dxa"/>
            <w:gridSpan w:val="12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60E468AC">
            <w:pPr>
              <w:spacing w:before="119" w:line="276" w:lineRule="exact"/>
              <w:ind w:left="4625"/>
              <w:rPr>
                <w:rFonts w:ascii="微软雅黑" w:hAnsi="微软雅黑" w:eastAsia="微软雅黑" w:cs="微软雅黑"/>
                <w:sz w:val="27"/>
                <w:szCs w:val="27"/>
              </w:rPr>
            </w:pPr>
            <w:bookmarkStart w:id="21" w:name="bookmark38"/>
            <w:bookmarkEnd w:id="21"/>
            <w:r>
              <w:rPr>
                <w:rFonts w:ascii="微软雅黑" w:hAnsi="微软雅黑" w:eastAsia="微软雅黑" w:cs="微软雅黑"/>
                <w:color w:val="212529"/>
                <w:spacing w:val="21"/>
                <w:position w:val="-1"/>
                <w:sz w:val="27"/>
                <w:szCs w:val="27"/>
              </w:rPr>
              <w:t>财政拨款</w:t>
            </w:r>
            <w:r>
              <w:rPr>
                <w:rFonts w:ascii="微软雅黑" w:hAnsi="微软雅黑" w:eastAsia="微软雅黑" w:cs="微软雅黑"/>
                <w:color w:val="212529"/>
                <w:spacing w:val="48"/>
                <w:position w:val="-1"/>
                <w:sz w:val="27"/>
                <w:szCs w:val="2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48"/>
                <w:position w:val="-1"/>
                <w:sz w:val="27"/>
                <w:szCs w:val="27"/>
                <w:lang w:eastAsia="zh-CN"/>
              </w:rPr>
              <w:t>“三公”经费</w:t>
            </w:r>
            <w:r>
              <w:rPr>
                <w:rFonts w:ascii="微软雅黑" w:hAnsi="微软雅黑" w:eastAsia="微软雅黑" w:cs="微软雅黑"/>
                <w:color w:val="212529"/>
                <w:spacing w:val="21"/>
                <w:position w:val="-1"/>
                <w:sz w:val="27"/>
                <w:szCs w:val="27"/>
              </w:rPr>
              <w:t>支出决算表</w:t>
            </w:r>
          </w:p>
        </w:tc>
      </w:tr>
      <w:tr w14:paraId="2E1886A1">
        <w:tblPrEx>
          <w:tblBorders>
            <w:top w:val="single" w:color="FFFFFF" w:sz="6" w:space="0"/>
            <w:left w:val="single" w:color="FFFFFF" w:sz="6" w:space="0"/>
            <w:bottom w:val="single" w:color="FFFFFF" w:sz="6" w:space="0"/>
            <w:right w:val="single" w:color="FFFFFF" w:sz="6" w:space="0"/>
            <w:insideH w:val="single" w:color="FFFFFF" w:sz="6" w:space="0"/>
            <w:insideV w:val="single" w:color="FFFFF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176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69CF5E66"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594F88EE"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3AEA4085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75A2E4E0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6832E9B9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7B079F9B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54743CF4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62A11A6E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51513F8F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4684EAD1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1F03DA32">
            <w:pPr>
              <w:rPr>
                <w:rFonts w:ascii="Arial"/>
                <w:sz w:val="21"/>
              </w:rPr>
            </w:pPr>
          </w:p>
        </w:tc>
        <w:tc>
          <w:tcPr>
            <w:tcW w:w="951" w:type="dxa"/>
            <w:tcBorders>
              <w:top w:val="single" w:color="FFFFFF" w:sz="4" w:space="0"/>
              <w:bottom w:val="single" w:color="FFFFFF" w:sz="4" w:space="0"/>
            </w:tcBorders>
            <w:vAlign w:val="top"/>
          </w:tcPr>
          <w:p w14:paraId="4E82787E">
            <w:pPr>
              <w:pStyle w:val="6"/>
              <w:spacing w:before="172" w:line="219" w:lineRule="auto"/>
              <w:ind w:right="25"/>
              <w:jc w:val="right"/>
            </w:pPr>
            <w:r>
              <w:rPr>
                <w:color w:val="212529"/>
                <w:spacing w:val="-2"/>
              </w:rPr>
              <w:t>公开09表</w:t>
            </w:r>
          </w:p>
        </w:tc>
      </w:tr>
      <w:tr w14:paraId="6C4EA39A">
        <w:tblPrEx>
          <w:tblBorders>
            <w:top w:val="single" w:color="FFFFFF" w:sz="6" w:space="0"/>
            <w:left w:val="single" w:color="FFFFFF" w:sz="6" w:space="0"/>
            <w:bottom w:val="single" w:color="FFFFFF" w:sz="6" w:space="0"/>
            <w:right w:val="single" w:color="FFFFFF" w:sz="6" w:space="0"/>
            <w:insideH w:val="single" w:color="FFFFFF" w:sz="6" w:space="0"/>
            <w:insideV w:val="single" w:color="FFFFF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2539" w:type="dxa"/>
            <w:gridSpan w:val="2"/>
            <w:tcBorders>
              <w:top w:val="single" w:color="FFFFFF" w:sz="4" w:space="0"/>
              <w:bottom w:val="nil"/>
            </w:tcBorders>
            <w:vAlign w:val="top"/>
          </w:tcPr>
          <w:p w14:paraId="6B2F8AF8">
            <w:pPr>
              <w:pStyle w:val="6"/>
              <w:spacing w:before="173" w:line="218" w:lineRule="auto"/>
              <w:ind w:left="9"/>
            </w:pPr>
            <w:r>
              <w:rPr>
                <w:color w:val="212529"/>
                <w:spacing w:val="-1"/>
              </w:rPr>
              <w:t>部门名称：阳城县交通运输局</w:t>
            </w:r>
          </w:p>
        </w:tc>
        <w:tc>
          <w:tcPr>
            <w:tcW w:w="1153" w:type="dxa"/>
            <w:tcBorders>
              <w:top w:val="single" w:color="FFFFFF" w:sz="4" w:space="0"/>
              <w:bottom w:val="nil"/>
            </w:tcBorders>
            <w:vAlign w:val="top"/>
          </w:tcPr>
          <w:p w14:paraId="523E177F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tcBorders>
              <w:top w:val="single" w:color="FFFFFF" w:sz="4" w:space="0"/>
              <w:bottom w:val="nil"/>
            </w:tcBorders>
            <w:vAlign w:val="top"/>
          </w:tcPr>
          <w:p w14:paraId="6532B12F">
            <w:pPr>
              <w:rPr>
                <w:rFonts w:ascii="Arial"/>
                <w:sz w:val="21"/>
              </w:rPr>
            </w:pPr>
          </w:p>
        </w:tc>
        <w:tc>
          <w:tcPr>
            <w:tcW w:w="2098" w:type="dxa"/>
            <w:gridSpan w:val="2"/>
            <w:tcBorders>
              <w:top w:val="single" w:color="FFFFFF" w:sz="4" w:space="0"/>
              <w:bottom w:val="nil"/>
            </w:tcBorders>
            <w:vAlign w:val="top"/>
          </w:tcPr>
          <w:p w14:paraId="77C3168B">
            <w:pPr>
              <w:pStyle w:val="6"/>
              <w:spacing w:before="173" w:line="218" w:lineRule="auto"/>
              <w:ind w:left="674"/>
            </w:pPr>
            <w:r>
              <w:rPr>
                <w:color w:val="212529"/>
                <w:spacing w:val="-2"/>
              </w:rPr>
              <w:t>2025年度</w:t>
            </w:r>
          </w:p>
        </w:tc>
        <w:tc>
          <w:tcPr>
            <w:tcW w:w="1154" w:type="dxa"/>
            <w:tcBorders>
              <w:top w:val="single" w:color="FFFFFF" w:sz="4" w:space="0"/>
              <w:bottom w:val="nil"/>
            </w:tcBorders>
            <w:vAlign w:val="top"/>
          </w:tcPr>
          <w:p w14:paraId="3C2C3D55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tcBorders>
              <w:top w:val="single" w:color="FFFFFF" w:sz="4" w:space="0"/>
              <w:bottom w:val="nil"/>
            </w:tcBorders>
            <w:vAlign w:val="top"/>
          </w:tcPr>
          <w:p w14:paraId="1A467E75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tcBorders>
              <w:top w:val="single" w:color="FFFFFF" w:sz="4" w:space="0"/>
              <w:bottom w:val="nil"/>
            </w:tcBorders>
            <w:vAlign w:val="top"/>
          </w:tcPr>
          <w:p w14:paraId="1FBE4609">
            <w:pPr>
              <w:rPr>
                <w:rFonts w:ascii="Arial"/>
                <w:sz w:val="21"/>
              </w:rPr>
            </w:pPr>
          </w:p>
        </w:tc>
        <w:tc>
          <w:tcPr>
            <w:tcW w:w="3049" w:type="dxa"/>
            <w:gridSpan w:val="3"/>
            <w:tcBorders>
              <w:top w:val="single" w:color="FFFFFF" w:sz="4" w:space="0"/>
              <w:bottom w:val="nil"/>
            </w:tcBorders>
            <w:vAlign w:val="top"/>
          </w:tcPr>
          <w:p w14:paraId="27A98876">
            <w:pPr>
              <w:pStyle w:val="6"/>
              <w:spacing w:before="173" w:line="218" w:lineRule="auto"/>
              <w:ind w:right="27"/>
              <w:jc w:val="right"/>
            </w:pPr>
            <w:r>
              <w:rPr>
                <w:color w:val="212529"/>
                <w:spacing w:val="-2"/>
              </w:rPr>
              <w:t>金额单位</w:t>
            </w:r>
            <w:r>
              <w:rPr>
                <w:rFonts w:hint="eastAsia"/>
                <w:color w:val="212529"/>
                <w:spacing w:val="-2"/>
                <w:lang w:eastAsia="zh-CN"/>
              </w:rPr>
              <w:t>：</w:t>
            </w:r>
            <w:r>
              <w:rPr>
                <w:color w:val="212529"/>
                <w:spacing w:val="-2"/>
              </w:rPr>
              <w:t>万元</w:t>
            </w:r>
          </w:p>
        </w:tc>
      </w:tr>
      <w:tr w14:paraId="11DBCB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734" w:type="dxa"/>
            <w:gridSpan w:val="6"/>
            <w:vAlign w:val="top"/>
          </w:tcPr>
          <w:p w14:paraId="30350D34">
            <w:pPr>
              <w:spacing w:before="145" w:line="219" w:lineRule="exact"/>
              <w:ind w:left="300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4"/>
                <w:position w:val="-1"/>
                <w:sz w:val="21"/>
                <w:szCs w:val="21"/>
              </w:rPr>
              <w:t>预算数</w:t>
            </w:r>
          </w:p>
        </w:tc>
        <w:tc>
          <w:tcPr>
            <w:tcW w:w="6735" w:type="dxa"/>
            <w:gridSpan w:val="6"/>
            <w:vAlign w:val="top"/>
          </w:tcPr>
          <w:p w14:paraId="5CC4B87B">
            <w:pPr>
              <w:spacing w:before="145" w:line="217" w:lineRule="exact"/>
              <w:ind w:left="302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position w:val="-1"/>
                <w:sz w:val="21"/>
                <w:szCs w:val="21"/>
              </w:rPr>
              <w:t>决算数</w:t>
            </w:r>
          </w:p>
        </w:tc>
      </w:tr>
      <w:tr w14:paraId="4EA4F7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76" w:type="dxa"/>
            <w:vMerge w:val="restart"/>
            <w:tcBorders>
              <w:bottom w:val="nil"/>
            </w:tcBorders>
            <w:vAlign w:val="top"/>
          </w:tcPr>
          <w:p w14:paraId="26F6FC36">
            <w:pPr>
              <w:spacing w:line="321" w:lineRule="auto"/>
              <w:rPr>
                <w:rFonts w:ascii="Arial"/>
                <w:sz w:val="21"/>
              </w:rPr>
            </w:pPr>
          </w:p>
          <w:p w14:paraId="66DD16DA">
            <w:pPr>
              <w:spacing w:before="90" w:line="219" w:lineRule="exact"/>
              <w:ind w:left="35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21"/>
                <w:szCs w:val="21"/>
              </w:rPr>
              <w:t>合计</w:t>
            </w:r>
          </w:p>
        </w:tc>
        <w:tc>
          <w:tcPr>
            <w:tcW w:w="1363" w:type="dxa"/>
            <w:vMerge w:val="restart"/>
            <w:tcBorders>
              <w:bottom w:val="nil"/>
            </w:tcBorders>
            <w:vAlign w:val="top"/>
          </w:tcPr>
          <w:p w14:paraId="4DF58953">
            <w:pPr>
              <w:spacing w:before="145" w:line="215" w:lineRule="exact"/>
              <w:ind w:left="24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position w:val="-1"/>
                <w:sz w:val="21"/>
                <w:szCs w:val="21"/>
              </w:rPr>
              <w:t>因公出国</w:t>
            </w:r>
          </w:p>
          <w:p w14:paraId="6E9A4FDF">
            <w:pPr>
              <w:spacing w:before="54" w:line="214" w:lineRule="exact"/>
              <w:ind w:left="444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212529"/>
                <w:spacing w:val="22"/>
                <w:position w:val="-1"/>
                <w:sz w:val="21"/>
                <w:szCs w:val="21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spacing w:val="22"/>
                <w:position w:val="-1"/>
                <w:sz w:val="21"/>
                <w:szCs w:val="21"/>
              </w:rPr>
              <w:t>境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22"/>
                <w:position w:val="-1"/>
                <w:sz w:val="21"/>
                <w:szCs w:val="21"/>
                <w:lang w:eastAsia="zh-CN"/>
              </w:rPr>
              <w:t>）</w:t>
            </w:r>
          </w:p>
          <w:p w14:paraId="34B8583E">
            <w:pPr>
              <w:spacing w:before="54" w:line="215" w:lineRule="exact"/>
              <w:ind w:left="55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position w:val="-1"/>
                <w:sz w:val="21"/>
                <w:szCs w:val="21"/>
              </w:rPr>
              <w:t>费</w:t>
            </w:r>
          </w:p>
        </w:tc>
        <w:tc>
          <w:tcPr>
            <w:tcW w:w="3251" w:type="dxa"/>
            <w:gridSpan w:val="3"/>
            <w:vAlign w:val="top"/>
          </w:tcPr>
          <w:p w14:paraId="3447A8A7">
            <w:pPr>
              <w:spacing w:before="142" w:line="226" w:lineRule="exact"/>
              <w:ind w:left="300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position w:val="-1"/>
                <w:sz w:val="22"/>
                <w:szCs w:val="22"/>
              </w:rPr>
              <w:t>公务用车购置及运行维护费</w:t>
            </w:r>
          </w:p>
        </w:tc>
        <w:tc>
          <w:tcPr>
            <w:tcW w:w="944" w:type="dxa"/>
            <w:vMerge w:val="restart"/>
            <w:tcBorders>
              <w:bottom w:val="nil"/>
            </w:tcBorders>
            <w:vAlign w:val="top"/>
          </w:tcPr>
          <w:p w14:paraId="12CE8BED">
            <w:pPr>
              <w:spacing w:before="277" w:line="163" w:lineRule="auto"/>
              <w:ind w:left="362" w:right="33" w:hanging="33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22"/>
                <w:szCs w:val="22"/>
              </w:rPr>
              <w:t>公务接待</w:t>
            </w:r>
            <w:r>
              <w:rPr>
                <w:rFonts w:ascii="微软雅黑" w:hAnsi="微软雅黑" w:eastAsia="微软雅黑" w:cs="微软雅黑"/>
                <w:color w:val="212529"/>
                <w:sz w:val="21"/>
                <w:szCs w:val="21"/>
              </w:rPr>
              <w:t>费</w:t>
            </w:r>
          </w:p>
        </w:tc>
        <w:tc>
          <w:tcPr>
            <w:tcW w:w="1154" w:type="dxa"/>
            <w:vMerge w:val="restart"/>
            <w:tcBorders>
              <w:bottom w:val="nil"/>
            </w:tcBorders>
            <w:vAlign w:val="top"/>
          </w:tcPr>
          <w:p w14:paraId="218503F5">
            <w:pPr>
              <w:spacing w:line="321" w:lineRule="auto"/>
              <w:rPr>
                <w:rFonts w:ascii="Arial"/>
                <w:sz w:val="21"/>
              </w:rPr>
            </w:pPr>
          </w:p>
          <w:p w14:paraId="4388158E">
            <w:pPr>
              <w:spacing w:before="90" w:line="219" w:lineRule="exact"/>
              <w:ind w:left="359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"/>
                <w:position w:val="-1"/>
                <w:sz w:val="21"/>
                <w:szCs w:val="21"/>
              </w:rPr>
              <w:t>合计</w:t>
            </w:r>
          </w:p>
        </w:tc>
        <w:tc>
          <w:tcPr>
            <w:tcW w:w="1378" w:type="dxa"/>
            <w:vMerge w:val="restart"/>
            <w:tcBorders>
              <w:bottom w:val="nil"/>
            </w:tcBorders>
            <w:vAlign w:val="top"/>
          </w:tcPr>
          <w:p w14:paraId="3D0FC853">
            <w:pPr>
              <w:spacing w:before="145" w:line="215" w:lineRule="exact"/>
              <w:ind w:left="267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position w:val="-1"/>
                <w:sz w:val="21"/>
                <w:szCs w:val="21"/>
              </w:rPr>
              <w:t>因公出国</w:t>
            </w:r>
          </w:p>
          <w:p w14:paraId="1445DDA2">
            <w:pPr>
              <w:spacing w:before="54" w:line="214" w:lineRule="exact"/>
              <w:ind w:left="466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212529"/>
                <w:spacing w:val="22"/>
                <w:position w:val="-1"/>
                <w:sz w:val="21"/>
                <w:szCs w:val="21"/>
                <w:lang w:eastAsia="zh-CN"/>
              </w:rPr>
              <w:t>（</w:t>
            </w:r>
            <w:r>
              <w:rPr>
                <w:rFonts w:ascii="微软雅黑" w:hAnsi="微软雅黑" w:eastAsia="微软雅黑" w:cs="微软雅黑"/>
                <w:color w:val="212529"/>
                <w:spacing w:val="22"/>
                <w:position w:val="-1"/>
                <w:sz w:val="21"/>
                <w:szCs w:val="21"/>
              </w:rPr>
              <w:t>境</w:t>
            </w:r>
            <w:r>
              <w:rPr>
                <w:rFonts w:hint="eastAsia" w:ascii="微软雅黑" w:hAnsi="微软雅黑" w:eastAsia="微软雅黑" w:cs="微软雅黑"/>
                <w:color w:val="212529"/>
                <w:spacing w:val="22"/>
                <w:position w:val="-1"/>
                <w:sz w:val="21"/>
                <w:szCs w:val="21"/>
                <w:lang w:eastAsia="zh-CN"/>
              </w:rPr>
              <w:t>）</w:t>
            </w:r>
          </w:p>
          <w:p w14:paraId="2DBCC1B8">
            <w:pPr>
              <w:spacing w:before="54" w:line="215" w:lineRule="exact"/>
              <w:ind w:left="58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position w:val="-1"/>
                <w:sz w:val="21"/>
                <w:szCs w:val="21"/>
              </w:rPr>
              <w:t>费</w:t>
            </w:r>
          </w:p>
        </w:tc>
        <w:tc>
          <w:tcPr>
            <w:tcW w:w="3252" w:type="dxa"/>
            <w:gridSpan w:val="3"/>
            <w:vAlign w:val="top"/>
          </w:tcPr>
          <w:p w14:paraId="118F3C32">
            <w:pPr>
              <w:spacing w:before="142" w:line="226" w:lineRule="exact"/>
              <w:ind w:left="307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position w:val="-1"/>
                <w:sz w:val="22"/>
                <w:szCs w:val="22"/>
              </w:rPr>
              <w:t>公务用车购置及运行维护费</w:t>
            </w:r>
          </w:p>
        </w:tc>
        <w:tc>
          <w:tcPr>
            <w:tcW w:w="951" w:type="dxa"/>
            <w:vMerge w:val="restart"/>
            <w:tcBorders>
              <w:bottom w:val="nil"/>
            </w:tcBorders>
            <w:vAlign w:val="top"/>
          </w:tcPr>
          <w:p w14:paraId="5EE2957B">
            <w:pPr>
              <w:spacing w:before="277" w:line="163" w:lineRule="auto"/>
              <w:ind w:left="369" w:right="33" w:hanging="333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22"/>
                <w:szCs w:val="22"/>
              </w:rPr>
              <w:t>公务接待</w:t>
            </w:r>
            <w:r>
              <w:rPr>
                <w:rFonts w:ascii="微软雅黑" w:hAnsi="微软雅黑" w:eastAsia="微软雅黑" w:cs="微软雅黑"/>
                <w:color w:val="212529"/>
                <w:sz w:val="21"/>
                <w:szCs w:val="21"/>
              </w:rPr>
              <w:t>费</w:t>
            </w:r>
          </w:p>
        </w:tc>
      </w:tr>
      <w:tr w14:paraId="6AD171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176" w:type="dxa"/>
            <w:vMerge w:val="continue"/>
            <w:tcBorders>
              <w:top w:val="nil"/>
            </w:tcBorders>
            <w:vAlign w:val="top"/>
          </w:tcPr>
          <w:p w14:paraId="2BDDC66C">
            <w:pPr>
              <w:rPr>
                <w:rFonts w:ascii="Arial"/>
                <w:sz w:val="21"/>
              </w:rPr>
            </w:pPr>
          </w:p>
        </w:tc>
        <w:tc>
          <w:tcPr>
            <w:tcW w:w="1363" w:type="dxa"/>
            <w:vMerge w:val="continue"/>
            <w:tcBorders>
              <w:top w:val="nil"/>
            </w:tcBorders>
            <w:vAlign w:val="top"/>
          </w:tcPr>
          <w:p w14:paraId="22BA95E7"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vAlign w:val="top"/>
          </w:tcPr>
          <w:p w14:paraId="56BE4409">
            <w:pPr>
              <w:spacing w:before="152" w:line="215" w:lineRule="exact"/>
              <w:ind w:left="344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21"/>
                <w:szCs w:val="21"/>
              </w:rPr>
              <w:t>小计</w:t>
            </w:r>
          </w:p>
        </w:tc>
        <w:tc>
          <w:tcPr>
            <w:tcW w:w="944" w:type="dxa"/>
            <w:vAlign w:val="top"/>
          </w:tcPr>
          <w:p w14:paraId="72A7AA04">
            <w:pPr>
              <w:spacing w:before="14" w:line="161" w:lineRule="auto"/>
              <w:ind w:left="131" w:right="42" w:hanging="10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sz w:val="22"/>
                <w:szCs w:val="22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21"/>
                <w:szCs w:val="21"/>
              </w:rPr>
              <w:t>购置费</w:t>
            </w:r>
          </w:p>
        </w:tc>
        <w:tc>
          <w:tcPr>
            <w:tcW w:w="1154" w:type="dxa"/>
            <w:vAlign w:val="top"/>
          </w:tcPr>
          <w:p w14:paraId="02A92841">
            <w:pPr>
              <w:spacing w:before="12" w:line="159" w:lineRule="auto"/>
              <w:ind w:left="18" w:right="49" w:firstLine="114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sz w:val="22"/>
                <w:szCs w:val="22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pacing w:val="-6"/>
                <w:sz w:val="22"/>
                <w:szCs w:val="22"/>
              </w:rPr>
              <w:t>运行维护费</w:t>
            </w:r>
          </w:p>
        </w:tc>
        <w:tc>
          <w:tcPr>
            <w:tcW w:w="944" w:type="dxa"/>
            <w:vMerge w:val="continue"/>
            <w:tcBorders>
              <w:top w:val="nil"/>
            </w:tcBorders>
            <w:vAlign w:val="top"/>
          </w:tcPr>
          <w:p w14:paraId="6D86BD58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Merge w:val="continue"/>
            <w:tcBorders>
              <w:top w:val="nil"/>
            </w:tcBorders>
            <w:vAlign w:val="top"/>
          </w:tcPr>
          <w:p w14:paraId="4D2B0745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Merge w:val="continue"/>
            <w:tcBorders>
              <w:top w:val="nil"/>
            </w:tcBorders>
            <w:vAlign w:val="top"/>
          </w:tcPr>
          <w:p w14:paraId="43EA6C6C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1A6DFA47">
            <w:pPr>
              <w:spacing w:before="152" w:line="215" w:lineRule="exact"/>
              <w:ind w:left="351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position w:val="-1"/>
                <w:sz w:val="21"/>
                <w:szCs w:val="21"/>
              </w:rPr>
              <w:t>小计</w:t>
            </w:r>
          </w:p>
        </w:tc>
        <w:tc>
          <w:tcPr>
            <w:tcW w:w="944" w:type="dxa"/>
            <w:vAlign w:val="top"/>
          </w:tcPr>
          <w:p w14:paraId="44158F81">
            <w:pPr>
              <w:spacing w:before="14" w:line="161" w:lineRule="auto"/>
              <w:ind w:left="137" w:right="36" w:hanging="105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sz w:val="22"/>
                <w:szCs w:val="22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21"/>
                <w:szCs w:val="21"/>
              </w:rPr>
              <w:t>购置费</w:t>
            </w:r>
          </w:p>
        </w:tc>
        <w:tc>
          <w:tcPr>
            <w:tcW w:w="1154" w:type="dxa"/>
            <w:vAlign w:val="top"/>
          </w:tcPr>
          <w:p w14:paraId="1D687387">
            <w:pPr>
              <w:spacing w:before="12" w:line="159" w:lineRule="auto"/>
              <w:ind w:left="24" w:right="43" w:firstLine="114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sz w:val="22"/>
                <w:szCs w:val="22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pacing w:val="-6"/>
                <w:sz w:val="22"/>
                <w:szCs w:val="22"/>
              </w:rPr>
              <w:t>运行维护费</w:t>
            </w:r>
          </w:p>
        </w:tc>
        <w:tc>
          <w:tcPr>
            <w:tcW w:w="951" w:type="dxa"/>
            <w:vMerge w:val="continue"/>
            <w:tcBorders>
              <w:top w:val="nil"/>
            </w:tcBorders>
            <w:vAlign w:val="top"/>
          </w:tcPr>
          <w:p w14:paraId="51A693A5">
            <w:pPr>
              <w:rPr>
                <w:rFonts w:ascii="Arial"/>
                <w:sz w:val="21"/>
              </w:rPr>
            </w:pPr>
          </w:p>
        </w:tc>
      </w:tr>
      <w:tr w14:paraId="2230B4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1176" w:type="dxa"/>
            <w:vAlign w:val="top"/>
          </w:tcPr>
          <w:p w14:paraId="39868E91">
            <w:pPr>
              <w:pStyle w:val="6"/>
              <w:spacing w:before="155" w:line="284" w:lineRule="exact"/>
              <w:ind w:left="528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1</w:t>
            </w:r>
          </w:p>
        </w:tc>
        <w:tc>
          <w:tcPr>
            <w:tcW w:w="1363" w:type="dxa"/>
            <w:vAlign w:val="top"/>
          </w:tcPr>
          <w:p w14:paraId="226773BD">
            <w:pPr>
              <w:pStyle w:val="6"/>
              <w:spacing w:before="155" w:line="284" w:lineRule="exact"/>
              <w:ind w:left="604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2</w:t>
            </w:r>
          </w:p>
        </w:tc>
        <w:tc>
          <w:tcPr>
            <w:tcW w:w="1153" w:type="dxa"/>
            <w:vAlign w:val="top"/>
          </w:tcPr>
          <w:p w14:paraId="2461D675">
            <w:pPr>
              <w:pStyle w:val="6"/>
              <w:spacing w:before="155" w:line="282" w:lineRule="exact"/>
              <w:ind w:left="509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3</w:t>
            </w:r>
          </w:p>
        </w:tc>
        <w:tc>
          <w:tcPr>
            <w:tcW w:w="944" w:type="dxa"/>
            <w:vAlign w:val="top"/>
          </w:tcPr>
          <w:p w14:paraId="3568445F">
            <w:pPr>
              <w:pStyle w:val="6"/>
              <w:spacing w:before="155" w:line="284" w:lineRule="exact"/>
              <w:ind w:left="401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4</w:t>
            </w:r>
          </w:p>
        </w:tc>
        <w:tc>
          <w:tcPr>
            <w:tcW w:w="1154" w:type="dxa"/>
            <w:vAlign w:val="top"/>
          </w:tcPr>
          <w:p w14:paraId="0FB3C156">
            <w:pPr>
              <w:pStyle w:val="6"/>
              <w:spacing w:before="155" w:line="282" w:lineRule="exact"/>
              <w:ind w:left="513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5</w:t>
            </w:r>
          </w:p>
        </w:tc>
        <w:tc>
          <w:tcPr>
            <w:tcW w:w="944" w:type="dxa"/>
            <w:vAlign w:val="top"/>
          </w:tcPr>
          <w:p w14:paraId="690ABBDD">
            <w:pPr>
              <w:pStyle w:val="6"/>
              <w:spacing w:before="155" w:line="282" w:lineRule="exact"/>
              <w:ind w:left="407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6</w:t>
            </w:r>
          </w:p>
        </w:tc>
        <w:tc>
          <w:tcPr>
            <w:tcW w:w="1154" w:type="dxa"/>
            <w:vAlign w:val="top"/>
          </w:tcPr>
          <w:p w14:paraId="74DEC191">
            <w:pPr>
              <w:pStyle w:val="6"/>
              <w:spacing w:before="155" w:line="282" w:lineRule="exact"/>
              <w:ind w:left="518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7</w:t>
            </w:r>
          </w:p>
        </w:tc>
        <w:tc>
          <w:tcPr>
            <w:tcW w:w="1378" w:type="dxa"/>
            <w:vAlign w:val="top"/>
          </w:tcPr>
          <w:p w14:paraId="6BF7F10A">
            <w:pPr>
              <w:pStyle w:val="6"/>
              <w:spacing w:before="155" w:line="282" w:lineRule="exact"/>
              <w:ind w:left="625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8</w:t>
            </w:r>
          </w:p>
        </w:tc>
        <w:tc>
          <w:tcPr>
            <w:tcW w:w="1154" w:type="dxa"/>
            <w:vAlign w:val="top"/>
          </w:tcPr>
          <w:p w14:paraId="2C6CDB22">
            <w:pPr>
              <w:pStyle w:val="6"/>
              <w:spacing w:before="155" w:line="282" w:lineRule="exact"/>
              <w:ind w:left="512"/>
              <w:rPr>
                <w:sz w:val="21"/>
                <w:szCs w:val="21"/>
              </w:rPr>
            </w:pPr>
            <w:r>
              <w:rPr>
                <w:color w:val="212529"/>
                <w:position w:val="1"/>
                <w:sz w:val="21"/>
                <w:szCs w:val="21"/>
              </w:rPr>
              <w:t>9</w:t>
            </w:r>
          </w:p>
        </w:tc>
        <w:tc>
          <w:tcPr>
            <w:tcW w:w="944" w:type="dxa"/>
            <w:vAlign w:val="top"/>
          </w:tcPr>
          <w:p w14:paraId="6B9CC8B4">
            <w:pPr>
              <w:pStyle w:val="6"/>
              <w:spacing w:before="155" w:line="282" w:lineRule="exact"/>
              <w:ind w:left="369"/>
              <w:rPr>
                <w:sz w:val="21"/>
                <w:szCs w:val="21"/>
              </w:rPr>
            </w:pPr>
            <w:r>
              <w:rPr>
                <w:color w:val="212529"/>
                <w:spacing w:val="-8"/>
                <w:position w:val="1"/>
                <w:sz w:val="21"/>
                <w:szCs w:val="21"/>
              </w:rPr>
              <w:t>10</w:t>
            </w:r>
          </w:p>
        </w:tc>
        <w:tc>
          <w:tcPr>
            <w:tcW w:w="1154" w:type="dxa"/>
            <w:vAlign w:val="top"/>
          </w:tcPr>
          <w:p w14:paraId="7BF0FD03">
            <w:pPr>
              <w:pStyle w:val="6"/>
              <w:spacing w:before="155" w:line="284" w:lineRule="exact"/>
              <w:ind w:left="476"/>
              <w:rPr>
                <w:sz w:val="21"/>
                <w:szCs w:val="21"/>
              </w:rPr>
            </w:pPr>
            <w:r>
              <w:rPr>
                <w:color w:val="212529"/>
                <w:spacing w:val="-8"/>
                <w:position w:val="1"/>
                <w:sz w:val="21"/>
                <w:szCs w:val="21"/>
              </w:rPr>
              <w:t>11</w:t>
            </w:r>
          </w:p>
        </w:tc>
        <w:tc>
          <w:tcPr>
            <w:tcW w:w="951" w:type="dxa"/>
            <w:vAlign w:val="top"/>
          </w:tcPr>
          <w:p w14:paraId="21A9352A">
            <w:pPr>
              <w:pStyle w:val="6"/>
              <w:spacing w:before="155" w:line="284" w:lineRule="exact"/>
              <w:ind w:left="374"/>
              <w:rPr>
                <w:sz w:val="21"/>
                <w:szCs w:val="21"/>
              </w:rPr>
            </w:pPr>
            <w:r>
              <w:rPr>
                <w:color w:val="212529"/>
                <w:spacing w:val="-8"/>
                <w:position w:val="1"/>
                <w:sz w:val="21"/>
                <w:szCs w:val="21"/>
              </w:rPr>
              <w:t>12</w:t>
            </w:r>
          </w:p>
        </w:tc>
      </w:tr>
      <w:tr w14:paraId="13F265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176" w:type="dxa"/>
            <w:vAlign w:val="top"/>
          </w:tcPr>
          <w:p w14:paraId="146F73D6">
            <w:pPr>
              <w:pStyle w:val="6"/>
              <w:spacing w:before="160" w:line="281" w:lineRule="exact"/>
              <w:ind w:left="681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5.03</w:t>
            </w:r>
          </w:p>
        </w:tc>
        <w:tc>
          <w:tcPr>
            <w:tcW w:w="1363" w:type="dxa"/>
            <w:vAlign w:val="top"/>
          </w:tcPr>
          <w:p w14:paraId="05CB86A2"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vAlign w:val="top"/>
          </w:tcPr>
          <w:p w14:paraId="4C9C6498">
            <w:pPr>
              <w:pStyle w:val="6"/>
              <w:spacing w:before="160" w:line="281" w:lineRule="exact"/>
              <w:ind w:right="30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5.03</w:t>
            </w:r>
          </w:p>
        </w:tc>
        <w:tc>
          <w:tcPr>
            <w:tcW w:w="944" w:type="dxa"/>
            <w:vAlign w:val="top"/>
          </w:tcPr>
          <w:p w14:paraId="6AD49134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31CC2ABB">
            <w:pPr>
              <w:pStyle w:val="6"/>
              <w:spacing w:before="160" w:line="281" w:lineRule="exact"/>
              <w:ind w:right="26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5.03</w:t>
            </w:r>
          </w:p>
        </w:tc>
        <w:tc>
          <w:tcPr>
            <w:tcW w:w="944" w:type="dxa"/>
            <w:vAlign w:val="top"/>
          </w:tcPr>
          <w:p w14:paraId="3C386299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5995BC18">
            <w:pPr>
              <w:pStyle w:val="6"/>
              <w:spacing w:before="160" w:line="281" w:lineRule="exact"/>
              <w:ind w:right="23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5.03</w:t>
            </w:r>
          </w:p>
        </w:tc>
        <w:tc>
          <w:tcPr>
            <w:tcW w:w="1378" w:type="dxa"/>
            <w:vAlign w:val="top"/>
          </w:tcPr>
          <w:p w14:paraId="4F9B7E30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3360265F">
            <w:pPr>
              <w:pStyle w:val="6"/>
              <w:spacing w:before="160" w:line="281" w:lineRule="exact"/>
              <w:ind w:right="24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5.03</w:t>
            </w:r>
          </w:p>
        </w:tc>
        <w:tc>
          <w:tcPr>
            <w:tcW w:w="944" w:type="dxa"/>
            <w:vAlign w:val="top"/>
          </w:tcPr>
          <w:p w14:paraId="40E2F0E7"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 w14:paraId="169961D6">
            <w:pPr>
              <w:pStyle w:val="6"/>
              <w:spacing w:before="160" w:line="281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color w:val="212529"/>
                <w:spacing w:val="3"/>
                <w:position w:val="1"/>
                <w:sz w:val="21"/>
                <w:szCs w:val="21"/>
              </w:rPr>
              <w:t>5.03</w:t>
            </w:r>
          </w:p>
        </w:tc>
        <w:tc>
          <w:tcPr>
            <w:tcW w:w="951" w:type="dxa"/>
            <w:vAlign w:val="top"/>
          </w:tcPr>
          <w:p w14:paraId="228D907C">
            <w:pPr>
              <w:rPr>
                <w:rFonts w:ascii="Arial"/>
                <w:sz w:val="21"/>
              </w:rPr>
            </w:pPr>
          </w:p>
        </w:tc>
      </w:tr>
    </w:tbl>
    <w:p w14:paraId="3FB5D56C">
      <w:pPr>
        <w:spacing w:before="35" w:line="215" w:lineRule="auto"/>
        <w:ind w:left="1702" w:right="1938" w:hanging="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212529"/>
          <w:spacing w:val="13"/>
          <w:sz w:val="21"/>
          <w:szCs w:val="21"/>
        </w:rPr>
        <w:t>注：本表反映部门本年度“三公</w:t>
      </w:r>
      <w:r>
        <w:rPr>
          <w:rFonts w:ascii="宋体" w:hAnsi="宋体" w:eastAsia="宋体" w:cs="宋体"/>
          <w:color w:val="212529"/>
          <w:spacing w:val="-70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12529"/>
          <w:spacing w:val="13"/>
          <w:sz w:val="21"/>
          <w:szCs w:val="21"/>
        </w:rPr>
        <w:t>”经费支出预决算情况。其中，预算数为“三公</w:t>
      </w:r>
      <w:r>
        <w:rPr>
          <w:rFonts w:ascii="宋体" w:hAnsi="宋体" w:eastAsia="宋体" w:cs="宋体"/>
          <w:color w:val="212529"/>
          <w:spacing w:val="-71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212529"/>
          <w:spacing w:val="13"/>
          <w:sz w:val="21"/>
          <w:szCs w:val="21"/>
        </w:rPr>
        <w:t>”经费</w:t>
      </w:r>
      <w:r>
        <w:rPr>
          <w:rFonts w:ascii="宋体" w:hAnsi="宋体" w:eastAsia="宋体" w:cs="宋体"/>
          <w:color w:val="212529"/>
          <w:spacing w:val="12"/>
          <w:sz w:val="21"/>
          <w:szCs w:val="21"/>
        </w:rPr>
        <w:t>全年预算数，反映按规定程序调整后的预算数；</w:t>
      </w:r>
      <w:r>
        <w:rPr>
          <w:rFonts w:ascii="宋体" w:hAnsi="宋体" w:eastAsia="宋体" w:cs="宋体"/>
          <w:color w:val="212529"/>
          <w:spacing w:val="14"/>
          <w:sz w:val="21"/>
          <w:szCs w:val="21"/>
        </w:rPr>
        <w:t>决算数是包括当年财政拨款和以前年度结转资金</w:t>
      </w:r>
      <w:r>
        <w:rPr>
          <w:rFonts w:ascii="宋体" w:hAnsi="宋体" w:eastAsia="宋体" w:cs="宋体"/>
          <w:color w:val="212529"/>
          <w:spacing w:val="13"/>
          <w:sz w:val="21"/>
          <w:szCs w:val="21"/>
        </w:rPr>
        <w:t>安排的实际支出。</w:t>
      </w:r>
    </w:p>
    <w:tbl>
      <w:tblPr>
        <w:tblStyle w:val="5"/>
        <w:tblW w:w="13470" w:type="dxa"/>
        <w:tblInd w:w="1687" w:type="dxa"/>
        <w:tblBorders>
          <w:top w:val="single" w:color="FFFFFF" w:sz="6" w:space="0"/>
          <w:left w:val="single" w:color="FFFFFF" w:sz="6" w:space="0"/>
          <w:bottom w:val="single" w:color="FFFFFF" w:sz="6" w:space="0"/>
          <w:right w:val="single" w:color="FFFFFF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70"/>
      </w:tblGrid>
      <w:tr w14:paraId="500C7D32">
        <w:tblPrEx>
          <w:tblBorders>
            <w:top w:val="single" w:color="FFFFFF" w:sz="6" w:space="0"/>
            <w:left w:val="single" w:color="FFFFFF" w:sz="6" w:space="0"/>
            <w:bottom w:val="single" w:color="FFFFFF" w:sz="6" w:space="0"/>
            <w:right w:val="single" w:color="FFFFFF" w:sz="6" w:space="0"/>
            <w:insideH w:val="none" w:color="auto" w:sz="0" w:space="0"/>
            <w:insideV w:val="none" w:color="auto" w:sz="0" w:space="0"/>
          </w:tblBorders>
        </w:tblPrEx>
        <w:trPr>
          <w:trHeight w:val="525" w:hRule="atLeast"/>
        </w:trPr>
        <w:tc>
          <w:tcPr>
            <w:tcW w:w="13470" w:type="dxa"/>
            <w:vAlign w:val="top"/>
          </w:tcPr>
          <w:p w14:paraId="304FC409">
            <w:pPr>
              <w:rPr>
                <w:rFonts w:ascii="Arial"/>
                <w:sz w:val="21"/>
              </w:rPr>
            </w:pPr>
          </w:p>
        </w:tc>
      </w:tr>
    </w:tbl>
    <w:p w14:paraId="6F9CD2BF">
      <w:pPr>
        <w:pStyle w:val="2"/>
      </w:pPr>
    </w:p>
    <w:p w14:paraId="62FCFEE6">
      <w:pPr>
        <w:sectPr>
          <w:headerReference r:id="rId38" w:type="default"/>
          <w:footerReference r:id="rId39" w:type="default"/>
          <w:pgSz w:w="16840" w:h="11900"/>
          <w:pgMar w:top="642" w:right="0" w:bottom="340" w:left="0" w:header="326" w:footer="111" w:gutter="0"/>
          <w:cols w:space="720" w:num="1"/>
        </w:sectPr>
      </w:pPr>
    </w:p>
    <w:p w14:paraId="34E78B3A">
      <w:pPr>
        <w:spacing w:before="103"/>
      </w:pPr>
    </w:p>
    <w:p w14:paraId="38F1CE88">
      <w:pPr>
        <w:spacing w:before="103"/>
      </w:pPr>
    </w:p>
    <w:tbl>
      <w:tblPr>
        <w:tblStyle w:val="5"/>
        <w:tblW w:w="9158" w:type="dxa"/>
        <w:tblInd w:w="1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8"/>
        <w:gridCol w:w="961"/>
        <w:gridCol w:w="3699"/>
      </w:tblGrid>
      <w:tr w14:paraId="7485A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9158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top"/>
          </w:tcPr>
          <w:p w14:paraId="08814071">
            <w:pPr>
              <w:spacing w:before="41" w:line="200" w:lineRule="exact"/>
              <w:ind w:left="3256"/>
              <w:outlineLvl w:val="1"/>
              <w:rPr>
                <w:rFonts w:ascii="微软雅黑" w:hAnsi="微软雅黑" w:eastAsia="微软雅黑" w:cs="微软雅黑"/>
                <w:sz w:val="19"/>
                <w:szCs w:val="19"/>
              </w:rPr>
            </w:pPr>
            <w:bookmarkStart w:id="22" w:name="bookmark14"/>
            <w:bookmarkEnd w:id="22"/>
            <w:r>
              <w:rPr>
                <w:rFonts w:ascii="微软雅黑" w:hAnsi="微软雅黑" w:eastAsia="微软雅黑" w:cs="微软雅黑"/>
                <w:color w:val="212529"/>
                <w:spacing w:val="11"/>
                <w:position w:val="-1"/>
                <w:sz w:val="19"/>
                <w:szCs w:val="19"/>
              </w:rPr>
              <w:t>部门决算公开相关信息统计表</w:t>
            </w:r>
          </w:p>
        </w:tc>
      </w:tr>
      <w:tr w14:paraId="1D680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84EDCB4">
            <w:pPr>
              <w:rPr>
                <w:rFonts w:ascii="Arial"/>
                <w:sz w:val="21"/>
              </w:rPr>
            </w:pPr>
          </w:p>
        </w:tc>
        <w:tc>
          <w:tcPr>
            <w:tcW w:w="96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662196">
            <w:pPr>
              <w:rPr>
                <w:rFonts w:ascii="Arial"/>
                <w:sz w:val="21"/>
              </w:rPr>
            </w:pPr>
          </w:p>
        </w:tc>
        <w:tc>
          <w:tcPr>
            <w:tcW w:w="36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2064A7">
            <w:pPr>
              <w:pStyle w:val="6"/>
              <w:spacing w:before="66" w:line="226" w:lineRule="auto"/>
              <w:ind w:right="24"/>
              <w:jc w:val="right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公开10表</w:t>
            </w:r>
          </w:p>
        </w:tc>
      </w:tr>
      <w:tr w14:paraId="2102F4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F3CD1FF">
            <w:pPr>
              <w:pStyle w:val="6"/>
              <w:spacing w:before="79" w:line="234" w:lineRule="auto"/>
              <w:ind w:left="9"/>
              <w:rPr>
                <w:sz w:val="12"/>
                <w:szCs w:val="12"/>
              </w:rPr>
            </w:pPr>
            <w:r>
              <w:rPr>
                <w:color w:val="212529"/>
                <w:spacing w:val="9"/>
                <w:sz w:val="12"/>
                <w:szCs w:val="12"/>
              </w:rPr>
              <w:t>单位名称：阳城县交通运输局</w:t>
            </w:r>
          </w:p>
        </w:tc>
        <w:tc>
          <w:tcPr>
            <w:tcW w:w="96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001DF8">
            <w:pPr>
              <w:pStyle w:val="6"/>
              <w:spacing w:before="79" w:line="234" w:lineRule="auto"/>
              <w:ind w:left="214"/>
              <w:rPr>
                <w:sz w:val="12"/>
                <w:szCs w:val="12"/>
              </w:rPr>
            </w:pPr>
            <w:r>
              <w:rPr>
                <w:color w:val="212529"/>
                <w:spacing w:val="5"/>
                <w:sz w:val="12"/>
                <w:szCs w:val="12"/>
              </w:rPr>
              <w:t>2025年度</w:t>
            </w:r>
          </w:p>
        </w:tc>
        <w:tc>
          <w:tcPr>
            <w:tcW w:w="36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FC34124">
            <w:pPr>
              <w:pStyle w:val="6"/>
              <w:spacing w:before="66" w:line="225" w:lineRule="auto"/>
              <w:ind w:right="24"/>
              <w:jc w:val="right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金额单位：万元</w:t>
            </w:r>
          </w:p>
        </w:tc>
      </w:tr>
      <w:tr w14:paraId="5554A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9158" w:type="dxa"/>
            <w:gridSpan w:val="3"/>
            <w:vAlign w:val="top"/>
          </w:tcPr>
          <w:p w14:paraId="050D580F">
            <w:pPr>
              <w:spacing w:before="63" w:line="158" w:lineRule="exact"/>
              <w:ind w:left="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一、政府采购情况</w:t>
            </w:r>
          </w:p>
        </w:tc>
      </w:tr>
      <w:tr w14:paraId="73102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325ACE2F">
            <w:pPr>
              <w:spacing w:before="67" w:line="154" w:lineRule="exact"/>
              <w:ind w:left="20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961" w:type="dxa"/>
            <w:vAlign w:val="top"/>
          </w:tcPr>
          <w:p w14:paraId="69AAA247">
            <w:pPr>
              <w:spacing w:before="65" w:line="156" w:lineRule="exact"/>
              <w:ind w:left="30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行次</w:t>
            </w:r>
          </w:p>
        </w:tc>
        <w:tc>
          <w:tcPr>
            <w:tcW w:w="3699" w:type="dxa"/>
            <w:vAlign w:val="top"/>
          </w:tcPr>
          <w:p w14:paraId="1627AEF0">
            <w:pPr>
              <w:spacing w:before="65" w:line="155" w:lineRule="exact"/>
              <w:ind w:left="159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统计数</w:t>
            </w:r>
          </w:p>
        </w:tc>
      </w:tr>
      <w:tr w14:paraId="4ABA4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4F33FE4F">
            <w:pPr>
              <w:pStyle w:val="6"/>
              <w:spacing w:before="67" w:line="231" w:lineRule="auto"/>
              <w:ind w:left="208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合计</w:t>
            </w:r>
          </w:p>
        </w:tc>
        <w:tc>
          <w:tcPr>
            <w:tcW w:w="961" w:type="dxa"/>
            <w:vAlign w:val="top"/>
          </w:tcPr>
          <w:p w14:paraId="39A09943">
            <w:pPr>
              <w:pStyle w:val="6"/>
              <w:spacing w:before="67" w:line="204" w:lineRule="exact"/>
              <w:ind w:left="442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1</w:t>
            </w:r>
          </w:p>
        </w:tc>
        <w:tc>
          <w:tcPr>
            <w:tcW w:w="3699" w:type="dxa"/>
            <w:vAlign w:val="top"/>
          </w:tcPr>
          <w:p w14:paraId="0D86C0BF">
            <w:pPr>
              <w:rPr>
                <w:rFonts w:ascii="Arial"/>
                <w:sz w:val="21"/>
              </w:rPr>
            </w:pPr>
          </w:p>
        </w:tc>
      </w:tr>
      <w:tr w14:paraId="4B267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2ED96561">
            <w:pPr>
              <w:pStyle w:val="6"/>
              <w:spacing w:before="68" w:line="229" w:lineRule="auto"/>
              <w:ind w:left="2086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货物</w:t>
            </w:r>
          </w:p>
        </w:tc>
        <w:tc>
          <w:tcPr>
            <w:tcW w:w="961" w:type="dxa"/>
            <w:vAlign w:val="top"/>
          </w:tcPr>
          <w:p w14:paraId="0BC847E1">
            <w:pPr>
              <w:pStyle w:val="6"/>
              <w:spacing w:before="68" w:line="204" w:lineRule="exact"/>
              <w:ind w:left="433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2</w:t>
            </w:r>
          </w:p>
        </w:tc>
        <w:tc>
          <w:tcPr>
            <w:tcW w:w="3699" w:type="dxa"/>
            <w:vAlign w:val="top"/>
          </w:tcPr>
          <w:p w14:paraId="4BEDDBFA">
            <w:pPr>
              <w:rPr>
                <w:rFonts w:ascii="Arial"/>
                <w:sz w:val="21"/>
              </w:rPr>
            </w:pPr>
          </w:p>
        </w:tc>
      </w:tr>
      <w:tr w14:paraId="1B90D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63BB567B">
            <w:pPr>
              <w:pStyle w:val="6"/>
              <w:spacing w:before="68" w:line="231" w:lineRule="auto"/>
              <w:ind w:left="2084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工程</w:t>
            </w:r>
          </w:p>
        </w:tc>
        <w:tc>
          <w:tcPr>
            <w:tcW w:w="961" w:type="dxa"/>
            <w:vAlign w:val="top"/>
          </w:tcPr>
          <w:p w14:paraId="0305A901">
            <w:pPr>
              <w:pStyle w:val="6"/>
              <w:spacing w:before="69" w:line="203" w:lineRule="exact"/>
              <w:ind w:left="434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3</w:t>
            </w:r>
          </w:p>
        </w:tc>
        <w:tc>
          <w:tcPr>
            <w:tcW w:w="3699" w:type="dxa"/>
            <w:vAlign w:val="top"/>
          </w:tcPr>
          <w:p w14:paraId="66EA0A2B">
            <w:pPr>
              <w:rPr>
                <w:rFonts w:ascii="Arial"/>
                <w:sz w:val="21"/>
              </w:rPr>
            </w:pPr>
          </w:p>
        </w:tc>
      </w:tr>
      <w:tr w14:paraId="695A0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15B4F30B">
            <w:pPr>
              <w:pStyle w:val="6"/>
              <w:spacing w:before="69" w:line="230" w:lineRule="auto"/>
              <w:ind w:left="208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服务</w:t>
            </w:r>
          </w:p>
        </w:tc>
        <w:tc>
          <w:tcPr>
            <w:tcW w:w="961" w:type="dxa"/>
            <w:vAlign w:val="top"/>
          </w:tcPr>
          <w:p w14:paraId="34FBCAE4">
            <w:pPr>
              <w:pStyle w:val="6"/>
              <w:spacing w:before="69" w:line="205" w:lineRule="exact"/>
              <w:ind w:left="430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4</w:t>
            </w:r>
          </w:p>
        </w:tc>
        <w:tc>
          <w:tcPr>
            <w:tcW w:w="3699" w:type="dxa"/>
            <w:vAlign w:val="top"/>
          </w:tcPr>
          <w:p w14:paraId="6963C9B0">
            <w:pPr>
              <w:rPr>
                <w:rFonts w:ascii="Arial"/>
                <w:sz w:val="21"/>
              </w:rPr>
            </w:pPr>
          </w:p>
        </w:tc>
      </w:tr>
      <w:tr w14:paraId="5E57B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9158" w:type="dxa"/>
            <w:gridSpan w:val="3"/>
            <w:vAlign w:val="top"/>
          </w:tcPr>
          <w:p w14:paraId="012E2265">
            <w:pPr>
              <w:spacing w:before="67" w:line="158" w:lineRule="exact"/>
              <w:ind w:left="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7"/>
                <w:position w:val="-1"/>
                <w:sz w:val="15"/>
                <w:szCs w:val="15"/>
              </w:rPr>
              <w:t>二、机关运行经费</w:t>
            </w:r>
          </w:p>
        </w:tc>
      </w:tr>
      <w:tr w14:paraId="28158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2FD9D5DE">
            <w:pPr>
              <w:spacing w:before="72" w:line="153" w:lineRule="exact"/>
              <w:ind w:left="20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5"/>
                <w:szCs w:val="15"/>
              </w:rPr>
              <w:t>项目</w:t>
            </w:r>
          </w:p>
        </w:tc>
        <w:tc>
          <w:tcPr>
            <w:tcW w:w="961" w:type="dxa"/>
            <w:vAlign w:val="top"/>
          </w:tcPr>
          <w:p w14:paraId="7B28B24B">
            <w:pPr>
              <w:rPr>
                <w:rFonts w:ascii="Arial"/>
                <w:sz w:val="21"/>
              </w:rPr>
            </w:pPr>
          </w:p>
        </w:tc>
        <w:tc>
          <w:tcPr>
            <w:tcW w:w="3699" w:type="dxa"/>
            <w:vAlign w:val="top"/>
          </w:tcPr>
          <w:p w14:paraId="69855476">
            <w:pPr>
              <w:spacing w:before="69" w:line="155" w:lineRule="exact"/>
              <w:ind w:left="159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10"/>
                <w:position w:val="-1"/>
                <w:sz w:val="15"/>
                <w:szCs w:val="15"/>
              </w:rPr>
              <w:t>统计数</w:t>
            </w:r>
          </w:p>
        </w:tc>
      </w:tr>
      <w:tr w14:paraId="3CE03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7D3D442A">
            <w:pPr>
              <w:pStyle w:val="6"/>
              <w:spacing w:before="71" w:line="231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（一）行政单位</w:t>
            </w:r>
          </w:p>
        </w:tc>
        <w:tc>
          <w:tcPr>
            <w:tcW w:w="961" w:type="dxa"/>
            <w:vAlign w:val="top"/>
          </w:tcPr>
          <w:p w14:paraId="771FB99E">
            <w:pPr>
              <w:pStyle w:val="6"/>
              <w:spacing w:before="72" w:line="203" w:lineRule="exact"/>
              <w:ind w:left="434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5</w:t>
            </w:r>
          </w:p>
        </w:tc>
        <w:tc>
          <w:tcPr>
            <w:tcW w:w="3699" w:type="dxa"/>
            <w:vAlign w:val="top"/>
          </w:tcPr>
          <w:p w14:paraId="17BA3DAD">
            <w:pPr>
              <w:pStyle w:val="6"/>
              <w:spacing w:before="72" w:line="202" w:lineRule="exact"/>
              <w:ind w:right="2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position w:val="1"/>
                <w:sz w:val="15"/>
                <w:szCs w:val="15"/>
              </w:rPr>
              <w:t>134.77</w:t>
            </w:r>
          </w:p>
        </w:tc>
      </w:tr>
      <w:tr w14:paraId="7EFE5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2AF6D247">
            <w:pPr>
              <w:pStyle w:val="6"/>
              <w:spacing w:before="72" w:line="230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7"/>
                <w:sz w:val="15"/>
                <w:szCs w:val="15"/>
              </w:rPr>
              <w:t>（二）参照公务员法管理事业单位</w:t>
            </w:r>
          </w:p>
        </w:tc>
        <w:tc>
          <w:tcPr>
            <w:tcW w:w="961" w:type="dxa"/>
            <w:vAlign w:val="top"/>
          </w:tcPr>
          <w:p w14:paraId="38E24A37">
            <w:pPr>
              <w:pStyle w:val="6"/>
              <w:spacing w:before="72" w:line="203" w:lineRule="exact"/>
              <w:ind w:left="432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6</w:t>
            </w:r>
          </w:p>
        </w:tc>
        <w:tc>
          <w:tcPr>
            <w:tcW w:w="3699" w:type="dxa"/>
            <w:vAlign w:val="top"/>
          </w:tcPr>
          <w:p w14:paraId="6D3EE3F1">
            <w:pPr>
              <w:rPr>
                <w:rFonts w:ascii="Arial"/>
                <w:sz w:val="21"/>
              </w:rPr>
            </w:pPr>
          </w:p>
        </w:tc>
      </w:tr>
      <w:tr w14:paraId="6C7BD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9158" w:type="dxa"/>
            <w:gridSpan w:val="3"/>
            <w:vAlign w:val="top"/>
          </w:tcPr>
          <w:p w14:paraId="5898E493">
            <w:pPr>
              <w:spacing w:before="70" w:line="157" w:lineRule="exact"/>
              <w:ind w:left="2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8"/>
                <w:position w:val="-1"/>
                <w:sz w:val="15"/>
                <w:szCs w:val="15"/>
              </w:rPr>
              <w:t>三、国有资产占用情况</w:t>
            </w:r>
          </w:p>
        </w:tc>
      </w:tr>
      <w:tr w14:paraId="4ECB9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4498" w:type="dxa"/>
            <w:vAlign w:val="top"/>
          </w:tcPr>
          <w:p w14:paraId="2B40FED6">
            <w:pPr>
              <w:pStyle w:val="6"/>
              <w:spacing w:before="74" w:line="230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（一）车辆数合计（辆）</w:t>
            </w:r>
          </w:p>
        </w:tc>
        <w:tc>
          <w:tcPr>
            <w:tcW w:w="961" w:type="dxa"/>
            <w:vAlign w:val="top"/>
          </w:tcPr>
          <w:p w14:paraId="1748DB38">
            <w:pPr>
              <w:pStyle w:val="6"/>
              <w:spacing w:before="74" w:line="203" w:lineRule="exact"/>
              <w:ind w:left="435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7</w:t>
            </w:r>
          </w:p>
        </w:tc>
        <w:tc>
          <w:tcPr>
            <w:tcW w:w="3699" w:type="dxa"/>
            <w:vAlign w:val="top"/>
          </w:tcPr>
          <w:p w14:paraId="57967802">
            <w:pPr>
              <w:pStyle w:val="6"/>
              <w:spacing w:before="74" w:line="203" w:lineRule="exact"/>
              <w:ind w:right="16"/>
              <w:jc w:val="right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7</w:t>
            </w:r>
          </w:p>
        </w:tc>
      </w:tr>
      <w:tr w14:paraId="61C7C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4498" w:type="dxa"/>
            <w:vAlign w:val="top"/>
          </w:tcPr>
          <w:p w14:paraId="43F529D7">
            <w:pPr>
              <w:pStyle w:val="6"/>
              <w:spacing w:before="73" w:line="230" w:lineRule="auto"/>
              <w:ind w:left="177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1.副部（省）级及以上领导用车</w:t>
            </w:r>
          </w:p>
        </w:tc>
        <w:tc>
          <w:tcPr>
            <w:tcW w:w="961" w:type="dxa"/>
            <w:vAlign w:val="top"/>
          </w:tcPr>
          <w:p w14:paraId="1A6F5B1E">
            <w:pPr>
              <w:pStyle w:val="6"/>
              <w:spacing w:before="73" w:line="204" w:lineRule="exact"/>
              <w:ind w:left="431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8</w:t>
            </w:r>
          </w:p>
        </w:tc>
        <w:tc>
          <w:tcPr>
            <w:tcW w:w="3699" w:type="dxa"/>
            <w:vAlign w:val="top"/>
          </w:tcPr>
          <w:p w14:paraId="47CCC5D5">
            <w:pPr>
              <w:rPr>
                <w:rFonts w:ascii="Arial"/>
                <w:sz w:val="21"/>
              </w:rPr>
            </w:pPr>
          </w:p>
        </w:tc>
      </w:tr>
      <w:tr w14:paraId="43AA9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4498" w:type="dxa"/>
            <w:vAlign w:val="top"/>
          </w:tcPr>
          <w:p w14:paraId="2390DE58">
            <w:pPr>
              <w:pStyle w:val="6"/>
              <w:spacing w:before="73" w:line="230" w:lineRule="auto"/>
              <w:ind w:left="167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2.主要负责人用车</w:t>
            </w:r>
          </w:p>
        </w:tc>
        <w:tc>
          <w:tcPr>
            <w:tcW w:w="961" w:type="dxa"/>
            <w:vAlign w:val="top"/>
          </w:tcPr>
          <w:p w14:paraId="6923135C">
            <w:pPr>
              <w:pStyle w:val="6"/>
              <w:spacing w:before="73" w:line="203" w:lineRule="exact"/>
              <w:ind w:left="431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9</w:t>
            </w:r>
          </w:p>
        </w:tc>
        <w:tc>
          <w:tcPr>
            <w:tcW w:w="3699" w:type="dxa"/>
            <w:vAlign w:val="top"/>
          </w:tcPr>
          <w:p w14:paraId="17B5A4BD">
            <w:pPr>
              <w:rPr>
                <w:rFonts w:ascii="Arial"/>
                <w:sz w:val="21"/>
              </w:rPr>
            </w:pPr>
          </w:p>
        </w:tc>
      </w:tr>
      <w:tr w14:paraId="37C2E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7E935E4B">
            <w:pPr>
              <w:pStyle w:val="6"/>
              <w:spacing w:before="73" w:line="229" w:lineRule="auto"/>
              <w:ind w:left="168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3.机要通信用车</w:t>
            </w:r>
          </w:p>
        </w:tc>
        <w:tc>
          <w:tcPr>
            <w:tcW w:w="961" w:type="dxa"/>
            <w:vAlign w:val="top"/>
          </w:tcPr>
          <w:p w14:paraId="55F5D248">
            <w:pPr>
              <w:pStyle w:val="6"/>
              <w:spacing w:before="73" w:line="203" w:lineRule="exact"/>
              <w:ind w:left="403"/>
              <w:rPr>
                <w:sz w:val="15"/>
                <w:szCs w:val="15"/>
              </w:rPr>
            </w:pPr>
            <w:r>
              <w:rPr>
                <w:color w:val="212529"/>
                <w:spacing w:val="-5"/>
                <w:position w:val="1"/>
                <w:sz w:val="15"/>
                <w:szCs w:val="15"/>
              </w:rPr>
              <w:t>10</w:t>
            </w:r>
          </w:p>
        </w:tc>
        <w:tc>
          <w:tcPr>
            <w:tcW w:w="3699" w:type="dxa"/>
            <w:vAlign w:val="top"/>
          </w:tcPr>
          <w:p w14:paraId="661F233F">
            <w:pPr>
              <w:rPr>
                <w:rFonts w:ascii="Arial"/>
                <w:sz w:val="21"/>
              </w:rPr>
            </w:pPr>
          </w:p>
        </w:tc>
      </w:tr>
      <w:tr w14:paraId="64231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4498" w:type="dxa"/>
            <w:vAlign w:val="top"/>
          </w:tcPr>
          <w:p w14:paraId="4FB6B148">
            <w:pPr>
              <w:pStyle w:val="6"/>
              <w:spacing w:before="73" w:line="230" w:lineRule="auto"/>
              <w:ind w:left="164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4.应急保障用车</w:t>
            </w:r>
          </w:p>
        </w:tc>
        <w:tc>
          <w:tcPr>
            <w:tcW w:w="961" w:type="dxa"/>
            <w:vAlign w:val="top"/>
          </w:tcPr>
          <w:p w14:paraId="44CE426A">
            <w:pPr>
              <w:pStyle w:val="6"/>
              <w:spacing w:before="74" w:line="204" w:lineRule="exact"/>
              <w:ind w:left="403"/>
              <w:rPr>
                <w:sz w:val="15"/>
                <w:szCs w:val="15"/>
              </w:rPr>
            </w:pPr>
            <w:r>
              <w:rPr>
                <w:color w:val="212529"/>
                <w:spacing w:val="-5"/>
                <w:position w:val="1"/>
                <w:sz w:val="15"/>
                <w:szCs w:val="15"/>
              </w:rPr>
              <w:t>11</w:t>
            </w:r>
          </w:p>
        </w:tc>
        <w:tc>
          <w:tcPr>
            <w:tcW w:w="3699" w:type="dxa"/>
            <w:vAlign w:val="top"/>
          </w:tcPr>
          <w:p w14:paraId="71FC0BF8">
            <w:pPr>
              <w:pStyle w:val="6"/>
              <w:spacing w:before="74" w:line="203" w:lineRule="exact"/>
              <w:ind w:right="1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6</w:t>
            </w:r>
          </w:p>
        </w:tc>
      </w:tr>
      <w:tr w14:paraId="78A01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6AFE307E">
            <w:pPr>
              <w:pStyle w:val="6"/>
              <w:spacing w:before="73" w:line="229" w:lineRule="auto"/>
              <w:ind w:left="168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5.执法执勤用车</w:t>
            </w:r>
          </w:p>
        </w:tc>
        <w:tc>
          <w:tcPr>
            <w:tcW w:w="961" w:type="dxa"/>
            <w:vAlign w:val="top"/>
          </w:tcPr>
          <w:p w14:paraId="7D8AC9A1">
            <w:pPr>
              <w:pStyle w:val="6"/>
              <w:spacing w:before="73" w:line="205" w:lineRule="exact"/>
              <w:ind w:left="403"/>
              <w:rPr>
                <w:sz w:val="15"/>
                <w:szCs w:val="15"/>
              </w:rPr>
            </w:pPr>
            <w:r>
              <w:rPr>
                <w:color w:val="212529"/>
                <w:spacing w:val="-5"/>
                <w:position w:val="1"/>
                <w:sz w:val="15"/>
                <w:szCs w:val="15"/>
              </w:rPr>
              <w:t>12</w:t>
            </w:r>
          </w:p>
        </w:tc>
        <w:tc>
          <w:tcPr>
            <w:tcW w:w="3699" w:type="dxa"/>
            <w:vAlign w:val="top"/>
          </w:tcPr>
          <w:p w14:paraId="1D441BA2">
            <w:pPr>
              <w:rPr>
                <w:rFonts w:ascii="Arial"/>
                <w:sz w:val="21"/>
              </w:rPr>
            </w:pPr>
          </w:p>
        </w:tc>
      </w:tr>
      <w:tr w14:paraId="16F2E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4498" w:type="dxa"/>
            <w:vAlign w:val="top"/>
          </w:tcPr>
          <w:p w14:paraId="31EA67F3">
            <w:pPr>
              <w:pStyle w:val="6"/>
              <w:spacing w:before="74" w:line="230" w:lineRule="auto"/>
              <w:ind w:left="166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6.特种专业技术用车</w:t>
            </w:r>
          </w:p>
        </w:tc>
        <w:tc>
          <w:tcPr>
            <w:tcW w:w="961" w:type="dxa"/>
            <w:vAlign w:val="top"/>
          </w:tcPr>
          <w:p w14:paraId="18FF96EB">
            <w:pPr>
              <w:pStyle w:val="6"/>
              <w:spacing w:before="74" w:line="203" w:lineRule="exact"/>
              <w:ind w:left="403"/>
              <w:rPr>
                <w:sz w:val="15"/>
                <w:szCs w:val="15"/>
              </w:rPr>
            </w:pPr>
            <w:r>
              <w:rPr>
                <w:color w:val="212529"/>
                <w:spacing w:val="-5"/>
                <w:position w:val="1"/>
                <w:sz w:val="15"/>
                <w:szCs w:val="15"/>
              </w:rPr>
              <w:t>13</w:t>
            </w:r>
          </w:p>
        </w:tc>
        <w:tc>
          <w:tcPr>
            <w:tcW w:w="3699" w:type="dxa"/>
            <w:vAlign w:val="top"/>
          </w:tcPr>
          <w:p w14:paraId="68544731">
            <w:pPr>
              <w:pStyle w:val="6"/>
              <w:spacing w:before="74" w:line="204" w:lineRule="exact"/>
              <w:ind w:right="8"/>
              <w:jc w:val="right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1</w:t>
            </w:r>
          </w:p>
        </w:tc>
      </w:tr>
      <w:tr w14:paraId="21471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4498" w:type="dxa"/>
            <w:vAlign w:val="top"/>
          </w:tcPr>
          <w:p w14:paraId="190527A9">
            <w:pPr>
              <w:pStyle w:val="6"/>
              <w:spacing w:before="74" w:line="229" w:lineRule="auto"/>
              <w:ind w:left="169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7.离退休干部服务用车</w:t>
            </w:r>
          </w:p>
        </w:tc>
        <w:tc>
          <w:tcPr>
            <w:tcW w:w="961" w:type="dxa"/>
            <w:vAlign w:val="top"/>
          </w:tcPr>
          <w:p w14:paraId="37159796">
            <w:pPr>
              <w:pStyle w:val="6"/>
              <w:spacing w:before="74" w:line="204" w:lineRule="exact"/>
              <w:ind w:left="403"/>
              <w:rPr>
                <w:sz w:val="15"/>
                <w:szCs w:val="15"/>
              </w:rPr>
            </w:pPr>
            <w:r>
              <w:rPr>
                <w:color w:val="212529"/>
                <w:spacing w:val="-5"/>
                <w:position w:val="1"/>
                <w:sz w:val="15"/>
                <w:szCs w:val="15"/>
              </w:rPr>
              <w:t>14</w:t>
            </w:r>
          </w:p>
        </w:tc>
        <w:tc>
          <w:tcPr>
            <w:tcW w:w="3699" w:type="dxa"/>
            <w:vAlign w:val="top"/>
          </w:tcPr>
          <w:p w14:paraId="2AC6C2B1">
            <w:pPr>
              <w:rPr>
                <w:rFonts w:ascii="Arial"/>
                <w:sz w:val="21"/>
              </w:rPr>
            </w:pPr>
          </w:p>
        </w:tc>
      </w:tr>
      <w:tr w14:paraId="7CEE8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33871AD4">
            <w:pPr>
              <w:pStyle w:val="6"/>
              <w:spacing w:before="73" w:line="230" w:lineRule="auto"/>
              <w:ind w:left="16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8.其他用车</w:t>
            </w:r>
          </w:p>
        </w:tc>
        <w:tc>
          <w:tcPr>
            <w:tcW w:w="961" w:type="dxa"/>
            <w:vAlign w:val="top"/>
          </w:tcPr>
          <w:p w14:paraId="7ACB1E04">
            <w:pPr>
              <w:pStyle w:val="6"/>
              <w:spacing w:before="73" w:line="204" w:lineRule="exact"/>
              <w:ind w:left="403"/>
              <w:rPr>
                <w:sz w:val="15"/>
                <w:szCs w:val="15"/>
              </w:rPr>
            </w:pPr>
            <w:r>
              <w:rPr>
                <w:color w:val="212529"/>
                <w:spacing w:val="-5"/>
                <w:position w:val="1"/>
                <w:sz w:val="15"/>
                <w:szCs w:val="15"/>
              </w:rPr>
              <w:t>15</w:t>
            </w:r>
          </w:p>
        </w:tc>
        <w:tc>
          <w:tcPr>
            <w:tcW w:w="3699" w:type="dxa"/>
            <w:vAlign w:val="top"/>
          </w:tcPr>
          <w:p w14:paraId="5868D2EA">
            <w:pPr>
              <w:rPr>
                <w:rFonts w:ascii="Arial"/>
                <w:sz w:val="21"/>
              </w:rPr>
            </w:pPr>
          </w:p>
        </w:tc>
      </w:tr>
      <w:tr w14:paraId="06880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498" w:type="dxa"/>
            <w:vAlign w:val="top"/>
          </w:tcPr>
          <w:p w14:paraId="4B2392F4">
            <w:pPr>
              <w:pStyle w:val="6"/>
              <w:spacing w:before="74" w:line="228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（二）单价100万元（含）</w:t>
            </w:r>
            <w:r>
              <w:rPr>
                <w:color w:val="212529"/>
                <w:spacing w:val="-33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5"/>
                <w:sz w:val="15"/>
                <w:szCs w:val="15"/>
              </w:rPr>
              <w:t>以上设备（不含车辆）</w:t>
            </w:r>
          </w:p>
        </w:tc>
        <w:tc>
          <w:tcPr>
            <w:tcW w:w="961" w:type="dxa"/>
            <w:vAlign w:val="top"/>
          </w:tcPr>
          <w:p w14:paraId="2597B2D6">
            <w:pPr>
              <w:pStyle w:val="6"/>
              <w:spacing w:before="74" w:line="203" w:lineRule="exact"/>
              <w:ind w:left="403"/>
              <w:rPr>
                <w:sz w:val="15"/>
                <w:szCs w:val="15"/>
              </w:rPr>
            </w:pPr>
            <w:r>
              <w:rPr>
                <w:color w:val="212529"/>
                <w:spacing w:val="-5"/>
                <w:position w:val="1"/>
                <w:sz w:val="15"/>
                <w:szCs w:val="15"/>
              </w:rPr>
              <w:t>17</w:t>
            </w:r>
          </w:p>
        </w:tc>
        <w:tc>
          <w:tcPr>
            <w:tcW w:w="3699" w:type="dxa"/>
            <w:vAlign w:val="top"/>
          </w:tcPr>
          <w:p w14:paraId="519E6173">
            <w:pPr>
              <w:pStyle w:val="6"/>
              <w:spacing w:before="74" w:line="203" w:lineRule="exact"/>
              <w:ind w:right="17"/>
              <w:jc w:val="right"/>
              <w:rPr>
                <w:sz w:val="15"/>
                <w:szCs w:val="15"/>
              </w:rPr>
            </w:pPr>
            <w:r>
              <w:rPr>
                <w:color w:val="212529"/>
                <w:position w:val="1"/>
                <w:sz w:val="15"/>
                <w:szCs w:val="15"/>
              </w:rPr>
              <w:t>3</w:t>
            </w:r>
          </w:p>
        </w:tc>
      </w:tr>
      <w:tr w14:paraId="4C065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9158" w:type="dxa"/>
            <w:gridSpan w:val="3"/>
            <w:tcBorders>
              <w:bottom w:val="single" w:color="FFFFFF" w:sz="4" w:space="0"/>
              <w:right w:val="nil"/>
            </w:tcBorders>
            <w:vAlign w:val="top"/>
          </w:tcPr>
          <w:p w14:paraId="0B2B11BF">
            <w:pPr>
              <w:spacing w:before="21" w:line="232" w:lineRule="auto"/>
              <w:ind w:left="15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color w:val="212529"/>
                <w:spacing w:val="8"/>
                <w:sz w:val="15"/>
                <w:szCs w:val="15"/>
              </w:rPr>
              <w:t>注：本表反映部门本年度政府采购、机关运行经费</w:t>
            </w:r>
            <w:r>
              <w:rPr>
                <w:rFonts w:ascii="仿宋" w:hAnsi="仿宋" w:eastAsia="仿宋" w:cs="仿宋"/>
                <w:color w:val="212529"/>
                <w:spacing w:val="7"/>
                <w:sz w:val="15"/>
                <w:szCs w:val="15"/>
              </w:rPr>
              <w:t>和国有资产占用情况。</w:t>
            </w:r>
          </w:p>
        </w:tc>
      </w:tr>
      <w:tr w14:paraId="1AB19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9158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C91F20">
            <w:pPr>
              <w:rPr>
                <w:rFonts w:ascii="Arial"/>
                <w:sz w:val="21"/>
              </w:rPr>
            </w:pPr>
          </w:p>
        </w:tc>
      </w:tr>
    </w:tbl>
    <w:p w14:paraId="295A58C2">
      <w:pPr>
        <w:pStyle w:val="2"/>
      </w:pPr>
    </w:p>
    <w:p w14:paraId="18B100E3">
      <w:pPr>
        <w:sectPr>
          <w:headerReference r:id="rId40" w:type="default"/>
          <w:footerReference r:id="rId41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7F0A57C">
      <w:pPr>
        <w:pStyle w:val="2"/>
        <w:spacing w:line="255" w:lineRule="auto"/>
      </w:pPr>
    </w:p>
    <w:p w14:paraId="008AF206">
      <w:pPr>
        <w:pStyle w:val="2"/>
        <w:spacing w:line="255" w:lineRule="auto"/>
      </w:pPr>
    </w:p>
    <w:p w14:paraId="1DA7C348">
      <w:pPr>
        <w:pStyle w:val="2"/>
        <w:spacing w:line="255" w:lineRule="auto"/>
      </w:pPr>
    </w:p>
    <w:p w14:paraId="103EEBAF">
      <w:pPr>
        <w:pStyle w:val="2"/>
        <w:spacing w:line="256" w:lineRule="auto"/>
      </w:pPr>
    </w:p>
    <w:p w14:paraId="70469765">
      <w:pPr>
        <w:pStyle w:val="2"/>
        <w:spacing w:line="256" w:lineRule="auto"/>
      </w:pPr>
    </w:p>
    <w:p w14:paraId="56D33476">
      <w:pPr>
        <w:spacing w:before="99" w:line="239" w:lineRule="exact"/>
        <w:ind w:left="4947"/>
        <w:outlineLvl w:val="0"/>
        <w:rPr>
          <w:rFonts w:ascii="微软雅黑" w:hAnsi="微软雅黑" w:eastAsia="微软雅黑" w:cs="微软雅黑"/>
          <w:sz w:val="23"/>
          <w:szCs w:val="23"/>
        </w:rPr>
      </w:pPr>
      <w:bookmarkStart w:id="23" w:name="bookmark15"/>
      <w:bookmarkEnd w:id="23"/>
      <w:bookmarkStart w:id="24" w:name="bookmark39"/>
      <w:bookmarkEnd w:id="24"/>
      <w:r>
        <w:rPr>
          <w:rFonts w:ascii="微软雅黑" w:hAnsi="微软雅黑" w:eastAsia="微软雅黑" w:cs="微软雅黑"/>
          <w:spacing w:val="12"/>
          <w:position w:val="-1"/>
          <w:sz w:val="23"/>
          <w:szCs w:val="23"/>
        </w:rPr>
        <w:t>第三部分 情况说明</w:t>
      </w:r>
    </w:p>
    <w:p w14:paraId="6066F43D">
      <w:pPr>
        <w:pStyle w:val="2"/>
        <w:spacing w:line="290" w:lineRule="auto"/>
      </w:pPr>
    </w:p>
    <w:p w14:paraId="74106EAE">
      <w:pPr>
        <w:spacing w:before="98" w:line="240" w:lineRule="exact"/>
        <w:ind w:left="199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25" w:name="bookmark16"/>
      <w:bookmarkEnd w:id="25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一、收入支出决算总体情况说明</w:t>
      </w:r>
    </w:p>
    <w:p w14:paraId="5B8E88C5">
      <w:pPr>
        <w:spacing w:before="213" w:line="355" w:lineRule="auto"/>
        <w:ind w:left="1513" w:right="1474" w:firstLine="47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2025年度收入总计44,251.94万元，支出总计44,251.</w:t>
      </w:r>
      <w:r>
        <w:rPr>
          <w:rFonts w:ascii="仿宋" w:hAnsi="仿宋" w:eastAsia="仿宋" w:cs="仿宋"/>
          <w:sz w:val="24"/>
          <w:szCs w:val="24"/>
        </w:rPr>
        <w:t>94万元。与上年相比，收入</w:t>
      </w:r>
      <w:r>
        <w:rPr>
          <w:rFonts w:ascii="仿宋" w:hAnsi="仿宋" w:eastAsia="仿宋" w:cs="仿宋"/>
          <w:spacing w:val="1"/>
          <w:sz w:val="24"/>
          <w:szCs w:val="24"/>
        </w:rPr>
        <w:t>总计增加20,243.43万元，增长84.32%，支出总计增加</w:t>
      </w:r>
      <w:r>
        <w:rPr>
          <w:rFonts w:ascii="仿宋" w:hAnsi="仿宋" w:eastAsia="仿宋" w:cs="仿宋"/>
          <w:sz w:val="24"/>
          <w:szCs w:val="24"/>
        </w:rPr>
        <w:t>20,243.43万元，增长84.32%。</w:t>
      </w:r>
      <w:r>
        <w:rPr>
          <w:rFonts w:ascii="仿宋" w:hAnsi="仿宋" w:eastAsia="仿宋" w:cs="仿宋"/>
          <w:spacing w:val="1"/>
          <w:sz w:val="24"/>
          <w:szCs w:val="24"/>
        </w:rPr>
        <w:t>主要原因是2025年上级下达专项清算资金，主要用于三个一号旅</w:t>
      </w:r>
      <w:r>
        <w:rPr>
          <w:rFonts w:ascii="仿宋" w:hAnsi="仿宋" w:eastAsia="仿宋" w:cs="仿宋"/>
          <w:sz w:val="24"/>
          <w:szCs w:val="24"/>
        </w:rPr>
        <w:t>游公路建设补助共计</w:t>
      </w:r>
      <w:r>
        <w:rPr>
          <w:rFonts w:ascii="仿宋" w:hAnsi="仿宋" w:eastAsia="仿宋" w:cs="仿宋"/>
          <w:spacing w:val="9"/>
          <w:sz w:val="24"/>
          <w:szCs w:val="24"/>
        </w:rPr>
        <w:t>33389万元，该笔资金为项目清算补助，2024年度未形成收入，</w:t>
      </w:r>
      <w:r>
        <w:rPr>
          <w:rFonts w:hint="eastAsia" w:ascii="仿宋" w:hAnsi="仿宋" w:eastAsia="仿宋" w:cs="仿宋"/>
          <w:spacing w:val="9"/>
          <w:sz w:val="24"/>
          <w:szCs w:val="24"/>
          <w:lang w:eastAsia="zh-CN"/>
        </w:rPr>
        <w:t>于2025年</w:t>
      </w:r>
      <w:r>
        <w:rPr>
          <w:rFonts w:ascii="仿宋" w:hAnsi="仿宋" w:eastAsia="仿宋" w:cs="仿宋"/>
          <w:spacing w:val="9"/>
          <w:sz w:val="24"/>
          <w:szCs w:val="24"/>
        </w:rPr>
        <w:t>拨付到</w:t>
      </w:r>
      <w:r>
        <w:rPr>
          <w:rFonts w:ascii="仿宋" w:hAnsi="仿宋" w:eastAsia="仿宋" w:cs="仿宋"/>
          <w:spacing w:val="-1"/>
          <w:sz w:val="24"/>
          <w:szCs w:val="24"/>
        </w:rPr>
        <w:t>位，因此本年度总收入规模较2024年大幅增加。</w:t>
      </w:r>
    </w:p>
    <w:p w14:paraId="46F0B2B0">
      <w:pPr>
        <w:spacing w:line="239" w:lineRule="exact"/>
        <w:ind w:left="199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26" w:name="bookmark17"/>
      <w:bookmarkEnd w:id="26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二、收入决算情况说明</w:t>
      </w:r>
    </w:p>
    <w:p w14:paraId="63DA7B84">
      <w:pPr>
        <w:spacing w:before="215"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2025年度收入合计44,251.94万元，其中：</w:t>
      </w:r>
    </w:p>
    <w:p w14:paraId="165C3F63">
      <w:pPr>
        <w:spacing w:before="176" w:line="223" w:lineRule="auto"/>
        <w:ind w:left="199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财政拨款收入44,251.94万元，占比1</w:t>
      </w:r>
      <w:r>
        <w:rPr>
          <w:rFonts w:ascii="仿宋" w:hAnsi="仿宋" w:eastAsia="仿宋" w:cs="仿宋"/>
          <w:spacing w:val="-2"/>
          <w:sz w:val="24"/>
          <w:szCs w:val="24"/>
        </w:rPr>
        <w:t>00.00%。</w:t>
      </w:r>
    </w:p>
    <w:p w14:paraId="19A63580">
      <w:pPr>
        <w:spacing w:before="170" w:line="239" w:lineRule="exact"/>
        <w:ind w:left="1994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27" w:name="bookmark18"/>
      <w:bookmarkEnd w:id="27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三、支出决算情况说明</w:t>
      </w:r>
    </w:p>
    <w:p w14:paraId="24A60180">
      <w:pPr>
        <w:spacing w:before="215"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2025年度支出合计44,251.94万元，其中：</w:t>
      </w:r>
    </w:p>
    <w:p w14:paraId="1B47602A">
      <w:pPr>
        <w:spacing w:before="177" w:line="222" w:lineRule="auto"/>
        <w:ind w:left="199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基本支出1,466.48万元，占比3.31%；</w:t>
      </w:r>
    </w:p>
    <w:p w14:paraId="21456032">
      <w:pPr>
        <w:spacing w:before="176" w:line="223" w:lineRule="auto"/>
        <w:ind w:left="19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项目支出42,785.46万元，占比96.69%。</w:t>
      </w:r>
    </w:p>
    <w:p w14:paraId="3E887764">
      <w:pPr>
        <w:spacing w:before="155" w:line="240" w:lineRule="exact"/>
        <w:ind w:left="200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28" w:name="bookmark19"/>
      <w:bookmarkEnd w:id="28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四、财政拨款收入支出决算总体情况说明</w:t>
      </w:r>
    </w:p>
    <w:p w14:paraId="4BC761E2">
      <w:pPr>
        <w:spacing w:before="231" w:line="352" w:lineRule="auto"/>
        <w:ind w:left="1511" w:right="1474" w:firstLine="48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2025年度财政拨款收入总计44,251.94万元，支出总计44,</w:t>
      </w:r>
      <w:r>
        <w:rPr>
          <w:rFonts w:ascii="仿宋" w:hAnsi="仿宋" w:eastAsia="仿宋" w:cs="仿宋"/>
          <w:sz w:val="24"/>
          <w:szCs w:val="24"/>
        </w:rPr>
        <w:t>251.94万元。与上年相</w:t>
      </w:r>
      <w:r>
        <w:rPr>
          <w:rFonts w:ascii="仿宋" w:hAnsi="仿宋" w:eastAsia="仿宋" w:cs="仿宋"/>
          <w:spacing w:val="9"/>
          <w:sz w:val="24"/>
          <w:szCs w:val="24"/>
        </w:rPr>
        <w:t>比，财政拨款收入总计增加20,243.43万元，增长84.32%；财政拨款支出总计增加</w:t>
      </w:r>
      <w:r>
        <w:rPr>
          <w:rFonts w:ascii="仿宋" w:hAnsi="仿宋" w:eastAsia="仿宋" w:cs="仿宋"/>
          <w:spacing w:val="3"/>
          <w:sz w:val="24"/>
          <w:szCs w:val="24"/>
        </w:rPr>
        <w:t>20,243.43万元，增长84.32%。主要原因是2025年下达三个一号旅游公路项目清算资</w:t>
      </w:r>
      <w:r>
        <w:rPr>
          <w:rFonts w:ascii="仿宋" w:hAnsi="仿宋" w:eastAsia="仿宋" w:cs="仿宋"/>
          <w:spacing w:val="10"/>
          <w:sz w:val="24"/>
          <w:szCs w:val="24"/>
        </w:rPr>
        <w:t>金33389万元，该笔上级专项补助资金于本年度到位，按照项目实施及清算工作要</w:t>
      </w:r>
      <w:r>
        <w:rPr>
          <w:rFonts w:ascii="仿宋" w:hAnsi="仿宋" w:eastAsia="仿宋" w:cs="仿宋"/>
          <w:sz w:val="24"/>
          <w:szCs w:val="24"/>
        </w:rPr>
        <w:t>求，相应发生项目资金拨付清算支出，因此本</w:t>
      </w:r>
      <w:r>
        <w:rPr>
          <w:rFonts w:ascii="仿宋" w:hAnsi="仿宋" w:eastAsia="仿宋" w:cs="仿宋"/>
          <w:spacing w:val="-1"/>
          <w:sz w:val="24"/>
          <w:szCs w:val="24"/>
        </w:rPr>
        <w:t>年度支出较上年度大幅增加。</w:t>
      </w:r>
    </w:p>
    <w:p w14:paraId="2647071F">
      <w:pPr>
        <w:spacing w:before="1" w:line="240" w:lineRule="exact"/>
        <w:ind w:left="1995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29" w:name="bookmark20"/>
      <w:bookmarkEnd w:id="29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五、一般公共预算财政拨款支出决算情况说明</w:t>
      </w:r>
    </w:p>
    <w:p w14:paraId="03D7B1D2">
      <w:pPr>
        <w:spacing w:before="230" w:line="221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2"/>
          <w:sz w:val="24"/>
          <w:szCs w:val="24"/>
        </w:rPr>
        <w:t>（一）一般公共预算财政拨款支出决算总体情况</w:t>
      </w:r>
    </w:p>
    <w:p w14:paraId="0D3D795B">
      <w:pPr>
        <w:spacing w:before="164" w:line="354" w:lineRule="auto"/>
        <w:ind w:left="1509" w:right="1474" w:firstLine="481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8"/>
          <w:sz w:val="24"/>
          <w:szCs w:val="24"/>
        </w:rPr>
        <w:t>2025年度一般公共预算财政拨款决算支出42,563.36万元，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占本年支出合计的</w:t>
      </w:r>
      <w:r>
        <w:rPr>
          <w:rFonts w:ascii="仿宋" w:hAnsi="仿宋" w:eastAsia="仿宋" w:cs="仿宋"/>
          <w:spacing w:val="-11"/>
          <w:sz w:val="24"/>
          <w:szCs w:val="24"/>
        </w:rPr>
        <w:t>96.18%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。</w:t>
      </w:r>
      <w:r>
        <w:rPr>
          <w:rFonts w:ascii="仿宋" w:hAnsi="仿宋" w:eastAsia="仿宋" w:cs="仿宋"/>
          <w:spacing w:val="-6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与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上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年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相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比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，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一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般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公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共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预</w:t>
      </w:r>
      <w:r>
        <w:rPr>
          <w:rFonts w:ascii="仿宋" w:hAnsi="仿宋" w:eastAsia="仿宋" w:cs="仿宋"/>
          <w:spacing w:val="-7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算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财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政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拨款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支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出</w:t>
      </w:r>
      <w:r>
        <w:rPr>
          <w:rFonts w:ascii="仿宋" w:hAnsi="仿宋" w:eastAsia="仿宋" w:cs="仿宋"/>
          <w:spacing w:val="-7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增加20,239.32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万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元</w:t>
      </w:r>
      <w:r>
        <w:rPr>
          <w:rFonts w:ascii="仿宋" w:hAnsi="仿宋" w:eastAsia="仿宋" w:cs="仿宋"/>
          <w:spacing w:val="-5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，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增</w:t>
      </w:r>
      <w:r>
        <w:rPr>
          <w:rFonts w:ascii="仿宋" w:hAnsi="仿宋" w:eastAsia="仿宋" w:cs="仿宋"/>
          <w:spacing w:val="-7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长</w:t>
      </w:r>
      <w:r>
        <w:rPr>
          <w:rFonts w:ascii="仿宋" w:hAnsi="仿宋" w:eastAsia="仿宋" w:cs="仿宋"/>
          <w:spacing w:val="4"/>
          <w:sz w:val="24"/>
          <w:szCs w:val="24"/>
        </w:rPr>
        <w:t>90.66%。主要原因是2025年下达三个一</w:t>
      </w:r>
      <w:r>
        <w:rPr>
          <w:rFonts w:ascii="仿宋" w:hAnsi="仿宋" w:eastAsia="仿宋" w:cs="仿宋"/>
          <w:spacing w:val="3"/>
          <w:sz w:val="24"/>
          <w:szCs w:val="24"/>
        </w:rPr>
        <w:t>号旅游公路项目清算资金33389万元，因此支</w:t>
      </w:r>
      <w:r>
        <w:rPr>
          <w:rFonts w:ascii="仿宋" w:hAnsi="仿宋" w:eastAsia="仿宋" w:cs="仿宋"/>
          <w:spacing w:val="-2"/>
          <w:sz w:val="24"/>
          <w:szCs w:val="24"/>
        </w:rPr>
        <w:t>出大幅增加。</w:t>
      </w:r>
    </w:p>
    <w:p w14:paraId="7B4B0568">
      <w:pPr>
        <w:spacing w:before="3" w:line="221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2"/>
          <w:sz w:val="24"/>
          <w:szCs w:val="24"/>
        </w:rPr>
        <w:t>（二）一般公共预算财政拨款支出决算结构情况</w:t>
      </w:r>
    </w:p>
    <w:p w14:paraId="3DB5D181">
      <w:pPr>
        <w:spacing w:before="177"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2025年度一般公共预算财政拨款支出42,563.36万元，主要用于以下方面：</w:t>
      </w:r>
    </w:p>
    <w:p w14:paraId="237F38EA">
      <w:pPr>
        <w:spacing w:before="162" w:line="222" w:lineRule="auto"/>
        <w:ind w:left="19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一般公共服务支出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（</w:t>
      </w:r>
      <w:r>
        <w:rPr>
          <w:rFonts w:ascii="仿宋" w:hAnsi="仿宋" w:eastAsia="仿宋" w:cs="仿宋"/>
          <w:spacing w:val="-2"/>
          <w:sz w:val="24"/>
          <w:szCs w:val="24"/>
        </w:rPr>
        <w:t>类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）</w:t>
      </w:r>
      <w:r>
        <w:rPr>
          <w:rFonts w:ascii="仿宋" w:hAnsi="仿宋" w:eastAsia="仿宋" w:cs="仿宋"/>
          <w:spacing w:val="-2"/>
          <w:sz w:val="24"/>
          <w:szCs w:val="24"/>
        </w:rPr>
        <w:t>40.00万元，占比0.09%；</w:t>
      </w:r>
    </w:p>
    <w:p w14:paraId="4B105D68">
      <w:pPr>
        <w:spacing w:before="176" w:line="221" w:lineRule="auto"/>
        <w:ind w:left="199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社会保障和就业支出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（</w:t>
      </w:r>
      <w:r>
        <w:rPr>
          <w:rFonts w:ascii="仿宋" w:hAnsi="仿宋" w:eastAsia="仿宋" w:cs="仿宋"/>
          <w:spacing w:val="-2"/>
          <w:sz w:val="24"/>
          <w:szCs w:val="24"/>
        </w:rPr>
        <w:t>类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）</w:t>
      </w:r>
      <w:r>
        <w:rPr>
          <w:rFonts w:ascii="仿宋" w:hAnsi="仿宋" w:eastAsia="仿宋" w:cs="仿宋"/>
          <w:spacing w:val="-2"/>
          <w:sz w:val="24"/>
          <w:szCs w:val="24"/>
        </w:rPr>
        <w:t>69.43万元，占比0.16%；</w:t>
      </w:r>
    </w:p>
    <w:p w14:paraId="42E3AFC0">
      <w:pPr>
        <w:spacing w:line="221" w:lineRule="auto"/>
        <w:rPr>
          <w:rFonts w:ascii="仿宋" w:hAnsi="仿宋" w:eastAsia="仿宋" w:cs="仿宋"/>
          <w:sz w:val="24"/>
          <w:szCs w:val="24"/>
        </w:rPr>
        <w:sectPr>
          <w:headerReference r:id="rId42" w:type="default"/>
          <w:footerReference r:id="rId43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87D14ED">
      <w:pPr>
        <w:pStyle w:val="2"/>
        <w:spacing w:line="285" w:lineRule="auto"/>
      </w:pPr>
    </w:p>
    <w:p w14:paraId="675BE6AC">
      <w:pPr>
        <w:pStyle w:val="2"/>
        <w:spacing w:line="286" w:lineRule="auto"/>
      </w:pPr>
    </w:p>
    <w:p w14:paraId="513F128A">
      <w:pPr>
        <w:spacing w:before="78" w:line="222" w:lineRule="auto"/>
        <w:ind w:left="1999"/>
        <w:rPr>
          <w:rFonts w:ascii="仿宋" w:hAnsi="仿宋" w:eastAsia="仿宋" w:cs="仿宋"/>
          <w:sz w:val="24"/>
          <w:szCs w:val="24"/>
        </w:rPr>
      </w:pPr>
      <w:bookmarkStart w:id="30" w:name="bookmark40"/>
      <w:bookmarkEnd w:id="30"/>
      <w:r>
        <w:rPr>
          <w:rFonts w:ascii="仿宋" w:hAnsi="仿宋" w:eastAsia="仿宋" w:cs="仿宋"/>
          <w:spacing w:val="-2"/>
          <w:sz w:val="24"/>
          <w:szCs w:val="24"/>
        </w:rPr>
        <w:t>卫生健康支出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（</w:t>
      </w:r>
      <w:r>
        <w:rPr>
          <w:rFonts w:ascii="仿宋" w:hAnsi="仿宋" w:eastAsia="仿宋" w:cs="仿宋"/>
          <w:spacing w:val="-2"/>
          <w:sz w:val="24"/>
          <w:szCs w:val="24"/>
        </w:rPr>
        <w:t>类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）</w:t>
      </w:r>
      <w:r>
        <w:rPr>
          <w:rFonts w:ascii="仿宋" w:hAnsi="仿宋" w:eastAsia="仿宋" w:cs="仿宋"/>
          <w:spacing w:val="-2"/>
          <w:sz w:val="24"/>
          <w:szCs w:val="24"/>
        </w:rPr>
        <w:t>18.42万元，占比0.04%；</w:t>
      </w:r>
    </w:p>
    <w:p w14:paraId="1FDCEF0F">
      <w:pPr>
        <w:spacing w:before="176" w:line="222" w:lineRule="auto"/>
        <w:ind w:left="19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农林水支出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（</w:t>
      </w:r>
      <w:r>
        <w:rPr>
          <w:rFonts w:ascii="仿宋" w:hAnsi="仿宋" w:eastAsia="仿宋" w:cs="仿宋"/>
          <w:spacing w:val="-2"/>
          <w:sz w:val="24"/>
          <w:szCs w:val="24"/>
        </w:rPr>
        <w:t>类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）</w:t>
      </w:r>
      <w:r>
        <w:rPr>
          <w:rFonts w:ascii="仿宋" w:hAnsi="仿宋" w:eastAsia="仿宋" w:cs="仿宋"/>
          <w:spacing w:val="-2"/>
          <w:sz w:val="24"/>
          <w:szCs w:val="24"/>
        </w:rPr>
        <w:t>6.11万元，占比0.01%；</w:t>
      </w:r>
    </w:p>
    <w:p w14:paraId="36F02922">
      <w:pPr>
        <w:spacing w:before="161" w:line="222" w:lineRule="auto"/>
        <w:ind w:left="200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交通运输支出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（</w:t>
      </w:r>
      <w:r>
        <w:rPr>
          <w:rFonts w:ascii="仿宋" w:hAnsi="仿宋" w:eastAsia="仿宋" w:cs="仿宋"/>
          <w:spacing w:val="-2"/>
          <w:sz w:val="24"/>
          <w:szCs w:val="24"/>
        </w:rPr>
        <w:t>类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）</w:t>
      </w:r>
      <w:r>
        <w:rPr>
          <w:rFonts w:ascii="仿宋" w:hAnsi="仿宋" w:eastAsia="仿宋" w:cs="仿宋"/>
          <w:spacing w:val="-2"/>
          <w:sz w:val="24"/>
          <w:szCs w:val="24"/>
        </w:rPr>
        <w:t>42,324.30万元，占比99.44%；</w:t>
      </w:r>
    </w:p>
    <w:p w14:paraId="7AA12C19">
      <w:pPr>
        <w:spacing w:before="176" w:line="222" w:lineRule="auto"/>
        <w:ind w:left="200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商业服务业等支出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（</w:t>
      </w:r>
      <w:r>
        <w:rPr>
          <w:rFonts w:ascii="仿宋" w:hAnsi="仿宋" w:eastAsia="仿宋" w:cs="仿宋"/>
          <w:spacing w:val="-2"/>
          <w:sz w:val="24"/>
          <w:szCs w:val="24"/>
        </w:rPr>
        <w:t>类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）</w:t>
      </w:r>
      <w:r>
        <w:rPr>
          <w:rFonts w:ascii="仿宋" w:hAnsi="仿宋" w:eastAsia="仿宋" w:cs="仿宋"/>
          <w:spacing w:val="-2"/>
          <w:sz w:val="24"/>
          <w:szCs w:val="24"/>
        </w:rPr>
        <w:t>81.50万元，占比0.19%；</w:t>
      </w:r>
    </w:p>
    <w:p w14:paraId="195B400C">
      <w:pPr>
        <w:spacing w:before="176" w:line="221" w:lineRule="auto"/>
        <w:ind w:left="199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住房保障支出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（</w:t>
      </w:r>
      <w:r>
        <w:rPr>
          <w:rFonts w:ascii="仿宋" w:hAnsi="仿宋" w:eastAsia="仿宋" w:cs="仿宋"/>
          <w:spacing w:val="-2"/>
          <w:sz w:val="24"/>
          <w:szCs w:val="24"/>
        </w:rPr>
        <w:t>类</w:t>
      </w:r>
      <w:r>
        <w:rPr>
          <w:rFonts w:hint="eastAsia" w:ascii="仿宋" w:hAnsi="仿宋" w:eastAsia="仿宋" w:cs="仿宋"/>
          <w:spacing w:val="-2"/>
          <w:sz w:val="24"/>
          <w:szCs w:val="24"/>
          <w:lang w:eastAsia="zh-CN"/>
        </w:rPr>
        <w:t>）</w:t>
      </w:r>
      <w:r>
        <w:rPr>
          <w:rFonts w:ascii="仿宋" w:hAnsi="仿宋" w:eastAsia="仿宋" w:cs="仿宋"/>
          <w:spacing w:val="-2"/>
          <w:sz w:val="24"/>
          <w:szCs w:val="24"/>
        </w:rPr>
        <w:t>23.61万元，占比0.06%。</w:t>
      </w:r>
    </w:p>
    <w:p w14:paraId="4A28169C">
      <w:pPr>
        <w:spacing w:before="162" w:line="221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2"/>
          <w:sz w:val="24"/>
          <w:szCs w:val="24"/>
        </w:rPr>
        <w:t>（三）一般公共预算财政拨款支出决算具体情况</w:t>
      </w:r>
    </w:p>
    <w:p w14:paraId="03B7E922">
      <w:pPr>
        <w:spacing w:before="178" w:line="352" w:lineRule="auto"/>
        <w:ind w:left="1507" w:right="1474" w:firstLine="48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3"/>
          <w:sz w:val="24"/>
          <w:szCs w:val="24"/>
        </w:rPr>
        <w:t>2025</w:t>
      </w:r>
      <w:r>
        <w:rPr>
          <w:rFonts w:ascii="仿宋" w:hAnsi="仿宋" w:eastAsia="仿宋" w:cs="仿宋"/>
          <w:spacing w:val="-5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年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度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一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般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公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共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预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算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财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政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拨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款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支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出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年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初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预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算37,115.15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万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元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，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支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出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决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算</w:t>
      </w:r>
      <w:r>
        <w:rPr>
          <w:rFonts w:ascii="仿宋" w:hAnsi="仿宋" w:eastAsia="仿宋" w:cs="仿宋"/>
          <w:spacing w:val="-2"/>
          <w:sz w:val="24"/>
          <w:szCs w:val="24"/>
        </w:rPr>
        <w:t>42,563.36万元，完成年初预算的114.68%。其中：</w:t>
      </w:r>
    </w:p>
    <w:p w14:paraId="73CF0A54">
      <w:pPr>
        <w:spacing w:line="355" w:lineRule="auto"/>
        <w:ind w:left="1515" w:right="1474" w:firstLine="483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一般公共服务支出年初预算0万元，支出决算40.0</w:t>
      </w:r>
      <w:r>
        <w:rPr>
          <w:rFonts w:ascii="仿宋" w:hAnsi="仿宋" w:eastAsia="仿宋" w:cs="仿宋"/>
          <w:sz w:val="24"/>
          <w:szCs w:val="24"/>
        </w:rPr>
        <w:t>0万元，用于职工发放工资及保</w:t>
      </w:r>
      <w:r>
        <w:rPr>
          <w:rFonts w:ascii="仿宋" w:hAnsi="仿宋" w:eastAsia="仿宋" w:cs="仿宋"/>
          <w:spacing w:val="1"/>
          <w:sz w:val="24"/>
          <w:szCs w:val="24"/>
        </w:rPr>
        <w:t>险。较上年决算减少182.00万元，下降81.98%，主</w:t>
      </w:r>
      <w:r>
        <w:rPr>
          <w:rFonts w:ascii="仿宋" w:hAnsi="仿宋" w:eastAsia="仿宋" w:cs="仿宋"/>
          <w:sz w:val="24"/>
          <w:szCs w:val="24"/>
        </w:rPr>
        <w:t>要原因是该资金属于项目建设奖补</w:t>
      </w:r>
      <w:r>
        <w:rPr>
          <w:rFonts w:ascii="仿宋" w:hAnsi="仿宋" w:eastAsia="仿宋" w:cs="仿宋"/>
          <w:spacing w:val="1"/>
          <w:sz w:val="24"/>
          <w:szCs w:val="24"/>
        </w:rPr>
        <w:t>资金，因2024年部分重点项目集中完成验收，集中兑现奖补</w:t>
      </w:r>
      <w:r>
        <w:rPr>
          <w:rFonts w:ascii="仿宋" w:hAnsi="仿宋" w:eastAsia="仿宋" w:cs="仿宋"/>
          <w:sz w:val="24"/>
          <w:szCs w:val="24"/>
        </w:rPr>
        <w:t>资金；2025年部分在建项</w:t>
      </w:r>
      <w:r>
        <w:rPr>
          <w:rFonts w:ascii="仿宋" w:hAnsi="仿宋" w:eastAsia="仿宋" w:cs="仿宋"/>
          <w:spacing w:val="1"/>
          <w:sz w:val="24"/>
          <w:szCs w:val="24"/>
        </w:rPr>
        <w:t>目尚处于建设阶段，未达到竣工验收、奖补兑付条件，暂无法申</w:t>
      </w:r>
      <w:r>
        <w:rPr>
          <w:rFonts w:ascii="仿宋" w:hAnsi="仿宋" w:eastAsia="仿宋" w:cs="仿宋"/>
          <w:sz w:val="24"/>
          <w:szCs w:val="24"/>
        </w:rPr>
        <w:t>领对应奖补资金，年</w:t>
      </w:r>
      <w:r>
        <w:rPr>
          <w:rFonts w:ascii="仿宋" w:hAnsi="仿宋" w:eastAsia="仿宋" w:cs="仿宋"/>
          <w:spacing w:val="-1"/>
          <w:sz w:val="24"/>
          <w:szCs w:val="24"/>
        </w:rPr>
        <w:t>度到位资金本年度较2024年度减少。</w:t>
      </w:r>
    </w:p>
    <w:p w14:paraId="717971BC">
      <w:pPr>
        <w:spacing w:before="2" w:line="352" w:lineRule="auto"/>
        <w:ind w:left="1518" w:right="1474" w:firstLine="477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社会保障和就业支出年初预算53.18万元，支出决算69.</w:t>
      </w:r>
      <w:r>
        <w:rPr>
          <w:rFonts w:ascii="仿宋" w:hAnsi="仿宋" w:eastAsia="仿宋" w:cs="仿宋"/>
          <w:sz w:val="24"/>
          <w:szCs w:val="24"/>
        </w:rPr>
        <w:t>43万元，完成年初预算的</w:t>
      </w:r>
      <w:r>
        <w:rPr>
          <w:rFonts w:ascii="仿宋" w:hAnsi="仿宋" w:eastAsia="仿宋" w:cs="仿宋"/>
          <w:spacing w:val="-15"/>
          <w:sz w:val="24"/>
          <w:szCs w:val="24"/>
        </w:rPr>
        <w:t>130.56%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，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用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于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职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工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养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老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和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职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业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年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金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支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出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。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较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上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年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决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算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增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加</w:t>
      </w:r>
      <w:r>
        <w:rPr>
          <w:rFonts w:ascii="仿宋" w:hAnsi="仿宋" w:eastAsia="仿宋" w:cs="仿宋"/>
          <w:spacing w:val="-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34.78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万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元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，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增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5"/>
          <w:sz w:val="24"/>
          <w:szCs w:val="24"/>
        </w:rPr>
        <w:t>长</w:t>
      </w:r>
      <w:r>
        <w:rPr>
          <w:rFonts w:ascii="仿宋" w:hAnsi="仿宋" w:eastAsia="仿宋" w:cs="仿宋"/>
          <w:spacing w:val="1"/>
          <w:sz w:val="24"/>
          <w:szCs w:val="24"/>
        </w:rPr>
        <w:t>100.38%，主要原因是2025年度我单位公开招</w:t>
      </w:r>
      <w:r>
        <w:rPr>
          <w:rFonts w:ascii="仿宋" w:hAnsi="仿宋" w:eastAsia="仿宋" w:cs="仿宋"/>
          <w:sz w:val="24"/>
          <w:szCs w:val="24"/>
        </w:rPr>
        <w:t>考录用5名全额事业人员，人员养老保险</w:t>
      </w:r>
      <w:r>
        <w:rPr>
          <w:rFonts w:ascii="仿宋" w:hAnsi="仿宋" w:eastAsia="仿宋" w:cs="仿宋"/>
          <w:spacing w:val="-1"/>
          <w:sz w:val="24"/>
          <w:szCs w:val="24"/>
        </w:rPr>
        <w:t>及职业年金支出增加，因此社会保障和就业支出相应增加。</w:t>
      </w:r>
    </w:p>
    <w:p w14:paraId="65D6EC3A">
      <w:pPr>
        <w:spacing w:before="5" w:line="353" w:lineRule="auto"/>
        <w:ind w:left="1516" w:right="1474" w:firstLine="482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卫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生健康支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出年初预算</w:t>
      </w:r>
      <w:r>
        <w:rPr>
          <w:rFonts w:ascii="仿宋" w:hAnsi="仿宋" w:eastAsia="仿宋" w:cs="仿宋"/>
          <w:spacing w:val="-6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18.42万元</w:t>
      </w:r>
      <w:r>
        <w:rPr>
          <w:rFonts w:ascii="仿宋" w:hAnsi="仿宋" w:eastAsia="仿宋" w:cs="仿宋"/>
          <w:spacing w:val="-6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，支</w:t>
      </w:r>
      <w:r>
        <w:rPr>
          <w:rFonts w:ascii="仿宋" w:hAnsi="仿宋" w:eastAsia="仿宋" w:cs="仿宋"/>
          <w:spacing w:val="-5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出决算</w:t>
      </w:r>
      <w:r>
        <w:rPr>
          <w:rFonts w:ascii="仿宋" w:hAnsi="仿宋" w:eastAsia="仿宋" w:cs="仿宋"/>
          <w:spacing w:val="-6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18.42万元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，完成年初预算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的</w:t>
      </w:r>
      <w:r>
        <w:rPr>
          <w:rFonts w:ascii="仿宋" w:hAnsi="仿宋" w:eastAsia="仿宋" w:cs="仿宋"/>
          <w:spacing w:val="1"/>
          <w:sz w:val="24"/>
          <w:szCs w:val="24"/>
        </w:rPr>
        <w:t>100.00%，用于职工医疗保险支出。较上年决算增加8</w:t>
      </w:r>
      <w:r>
        <w:rPr>
          <w:rFonts w:ascii="仿宋" w:hAnsi="仿宋" w:eastAsia="仿宋" w:cs="仿宋"/>
          <w:sz w:val="24"/>
          <w:szCs w:val="24"/>
        </w:rPr>
        <w:t>.72万元，增长89.9%，主要原因</w:t>
      </w:r>
      <w:r>
        <w:rPr>
          <w:rFonts w:ascii="仿宋" w:hAnsi="仿宋" w:eastAsia="仿宋" w:cs="仿宋"/>
          <w:spacing w:val="4"/>
          <w:sz w:val="24"/>
          <w:szCs w:val="24"/>
        </w:rPr>
        <w:t>是2025年度我单位公开招考录用5名全额事业人员，人员医疗保</w:t>
      </w:r>
      <w:r>
        <w:rPr>
          <w:rFonts w:ascii="仿宋" w:hAnsi="仿宋" w:eastAsia="仿宋" w:cs="仿宋"/>
          <w:spacing w:val="3"/>
          <w:sz w:val="24"/>
          <w:szCs w:val="24"/>
        </w:rPr>
        <w:t>险支出增加，因此社</w:t>
      </w:r>
      <w:r>
        <w:rPr>
          <w:rFonts w:ascii="仿宋" w:hAnsi="仿宋" w:eastAsia="仿宋" w:cs="仿宋"/>
          <w:spacing w:val="-2"/>
          <w:sz w:val="24"/>
          <w:szCs w:val="24"/>
        </w:rPr>
        <w:t>会保障和就业支出相应增加。</w:t>
      </w:r>
    </w:p>
    <w:p w14:paraId="758F2F2B">
      <w:pPr>
        <w:spacing w:before="5" w:line="352" w:lineRule="auto"/>
        <w:ind w:left="1520" w:right="1474" w:firstLine="476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农林水支出年初预算0万元，支出决算6.11万元，用于农村公路养护支出。较上</w:t>
      </w:r>
      <w:r>
        <w:rPr>
          <w:rFonts w:ascii="仿宋" w:hAnsi="仿宋" w:eastAsia="仿宋" w:cs="仿宋"/>
          <w:spacing w:val="1"/>
          <w:sz w:val="24"/>
          <w:szCs w:val="24"/>
        </w:rPr>
        <w:t>年决算减少561.89万元，下降98.92%，</w:t>
      </w:r>
      <w:r>
        <w:rPr>
          <w:rFonts w:ascii="仿宋" w:hAnsi="仿宋" w:eastAsia="仿宋" w:cs="仿宋"/>
          <w:sz w:val="24"/>
          <w:szCs w:val="24"/>
        </w:rPr>
        <w:t>主要原因是2023年的该笔资金由我单位全部支</w:t>
      </w:r>
      <w:r>
        <w:rPr>
          <w:rFonts w:ascii="仿宋" w:hAnsi="仿宋" w:eastAsia="仿宋" w:cs="仿宋"/>
          <w:spacing w:val="-1"/>
          <w:sz w:val="24"/>
          <w:szCs w:val="24"/>
        </w:rPr>
        <w:t>出，本年度将资金进行二次分配下达至各实施乡镇，因此大幅减少。</w:t>
      </w:r>
    </w:p>
    <w:p w14:paraId="73E5E832">
      <w:pPr>
        <w:spacing w:before="6" w:line="352" w:lineRule="auto"/>
        <w:ind w:left="1515" w:right="1474" w:firstLine="485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交通运输支出年初预算37,019.95万元，</w:t>
      </w:r>
      <w:r>
        <w:rPr>
          <w:rFonts w:ascii="仿宋" w:hAnsi="仿宋" w:eastAsia="仿宋" w:cs="仿宋"/>
          <w:sz w:val="24"/>
          <w:szCs w:val="24"/>
        </w:rPr>
        <w:t>支出决算42,324.30万元，完成年初预算</w:t>
      </w:r>
      <w:r>
        <w:rPr>
          <w:rFonts w:ascii="仿宋" w:hAnsi="仿宋" w:eastAsia="仿宋" w:cs="仿宋"/>
          <w:spacing w:val="1"/>
          <w:sz w:val="24"/>
          <w:szCs w:val="24"/>
        </w:rPr>
        <w:t>的114.33%，用于重型柴油卡车的以旧换新支出。较上年</w:t>
      </w:r>
      <w:r>
        <w:rPr>
          <w:rFonts w:ascii="仿宋" w:hAnsi="仿宋" w:eastAsia="仿宋" w:cs="仿宋"/>
          <w:sz w:val="24"/>
          <w:szCs w:val="24"/>
        </w:rPr>
        <w:t>决算增加20,984.96万元，增</w:t>
      </w:r>
      <w:r>
        <w:rPr>
          <w:rFonts w:ascii="仿宋" w:hAnsi="仿宋" w:eastAsia="仿宋" w:cs="仿宋"/>
          <w:spacing w:val="4"/>
          <w:sz w:val="24"/>
          <w:szCs w:val="24"/>
        </w:rPr>
        <w:t>长98.34%，主要原因是本年度下达重</w:t>
      </w:r>
      <w:r>
        <w:rPr>
          <w:rFonts w:ascii="仿宋" w:hAnsi="仿宋" w:eastAsia="仿宋" w:cs="仿宋"/>
          <w:spacing w:val="3"/>
          <w:sz w:val="24"/>
          <w:szCs w:val="24"/>
        </w:rPr>
        <w:t>型柴油卡车的以旧换新专项资金2153.56万元，</w:t>
      </w:r>
      <w:r>
        <w:rPr>
          <w:rFonts w:ascii="仿宋" w:hAnsi="仿宋" w:eastAsia="仿宋" w:cs="仿宋"/>
          <w:spacing w:val="-1"/>
          <w:sz w:val="24"/>
          <w:szCs w:val="24"/>
        </w:rPr>
        <w:t>年中下达三个一号旅游公路专项清算资金33389万元。</w:t>
      </w:r>
    </w:p>
    <w:p w14:paraId="3EF5FD41">
      <w:pPr>
        <w:spacing w:before="4" w:line="357" w:lineRule="auto"/>
        <w:ind w:left="1515" w:right="1474" w:firstLine="488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商业服务业等支出年初预算0万元，支出决</w:t>
      </w:r>
      <w:r>
        <w:rPr>
          <w:rFonts w:ascii="仿宋" w:hAnsi="仿宋" w:eastAsia="仿宋" w:cs="仿宋"/>
          <w:sz w:val="24"/>
          <w:szCs w:val="24"/>
        </w:rPr>
        <w:t>算81.50万元，用于第四批农村寄递物</w:t>
      </w:r>
      <w:r>
        <w:rPr>
          <w:rFonts w:ascii="仿宋" w:hAnsi="仿宋" w:eastAsia="仿宋" w:cs="仿宋"/>
          <w:spacing w:val="4"/>
          <w:sz w:val="24"/>
          <w:szCs w:val="24"/>
        </w:rPr>
        <w:t>流服务全覆盖省级补助资金支出。较上年决算减少</w:t>
      </w:r>
      <w:r>
        <w:rPr>
          <w:rFonts w:ascii="仿宋" w:hAnsi="仿宋" w:eastAsia="仿宋" w:cs="仿宋"/>
          <w:spacing w:val="3"/>
          <w:sz w:val="24"/>
          <w:szCs w:val="24"/>
        </w:rPr>
        <w:t>29.85万元，下降26.81%，主要原</w:t>
      </w:r>
      <w:r>
        <w:rPr>
          <w:rFonts w:ascii="仿宋" w:hAnsi="仿宋" w:eastAsia="仿宋" w:cs="仿宋"/>
          <w:spacing w:val="-1"/>
          <w:sz w:val="24"/>
          <w:szCs w:val="24"/>
        </w:rPr>
        <w:t>因是本年度农村寄递物流下达资金减少，因此支出减少。</w:t>
      </w:r>
    </w:p>
    <w:p w14:paraId="11CEC405">
      <w:pPr>
        <w:spacing w:line="357" w:lineRule="auto"/>
        <w:rPr>
          <w:rFonts w:ascii="仿宋" w:hAnsi="仿宋" w:eastAsia="仿宋" w:cs="仿宋"/>
          <w:sz w:val="24"/>
          <w:szCs w:val="24"/>
        </w:rPr>
        <w:sectPr>
          <w:headerReference r:id="rId44" w:type="default"/>
          <w:footerReference r:id="rId4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569761E">
      <w:pPr>
        <w:pStyle w:val="2"/>
        <w:spacing w:line="285" w:lineRule="auto"/>
      </w:pPr>
    </w:p>
    <w:p w14:paraId="7437EAFD">
      <w:pPr>
        <w:pStyle w:val="2"/>
        <w:spacing w:line="286" w:lineRule="auto"/>
      </w:pPr>
    </w:p>
    <w:p w14:paraId="699E4ACD">
      <w:pPr>
        <w:spacing w:before="78" w:line="354" w:lineRule="auto"/>
        <w:ind w:left="1520" w:right="1474" w:firstLine="475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住房保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障支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出年初预算23.61万元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，支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出决算23.61万元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，完成年初预算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的</w:t>
      </w:r>
      <w:r>
        <w:rPr>
          <w:rFonts w:ascii="仿宋" w:hAnsi="仿宋" w:eastAsia="仿宋" w:cs="仿宋"/>
          <w:spacing w:val="3"/>
          <w:sz w:val="24"/>
          <w:szCs w:val="24"/>
        </w:rPr>
        <w:t>100.00%，用于职工住房公积金支出。较上年决算增加4.62万元，增长24.33%，主要</w:t>
      </w:r>
      <w:r>
        <w:rPr>
          <w:rFonts w:ascii="仿宋" w:hAnsi="仿宋" w:eastAsia="仿宋" w:cs="仿宋"/>
          <w:spacing w:val="4"/>
          <w:sz w:val="24"/>
          <w:szCs w:val="24"/>
        </w:rPr>
        <w:t>原因是2025年度我单位公开招考录用5名全额事业人员</w:t>
      </w:r>
      <w:r>
        <w:rPr>
          <w:rFonts w:ascii="仿宋" w:hAnsi="仿宋" w:eastAsia="仿宋" w:cs="仿宋"/>
          <w:spacing w:val="3"/>
          <w:sz w:val="24"/>
          <w:szCs w:val="24"/>
        </w:rPr>
        <w:t>，人员住房公积金支出增加，</w:t>
      </w:r>
      <w:r>
        <w:rPr>
          <w:rFonts w:ascii="仿宋" w:hAnsi="仿宋" w:eastAsia="仿宋" w:cs="仿宋"/>
          <w:spacing w:val="-2"/>
          <w:sz w:val="24"/>
          <w:szCs w:val="24"/>
        </w:rPr>
        <w:t>因此社会保障和就业支出相应增加。</w:t>
      </w:r>
    </w:p>
    <w:p w14:paraId="05C8C9A7">
      <w:pPr>
        <w:spacing w:line="239" w:lineRule="exact"/>
        <w:ind w:left="1993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1" w:name="bookmark21"/>
      <w:bookmarkEnd w:id="31"/>
      <w:r>
        <w:rPr>
          <w:rFonts w:ascii="微软雅黑" w:hAnsi="微软雅黑" w:eastAsia="微软雅黑" w:cs="微软雅黑"/>
          <w:spacing w:val="8"/>
          <w:position w:val="-1"/>
          <w:sz w:val="23"/>
          <w:szCs w:val="23"/>
        </w:rPr>
        <w:t>六、一般公共预算财政拨款基本支出决算情况说明</w:t>
      </w:r>
    </w:p>
    <w:p w14:paraId="765F08BC">
      <w:pPr>
        <w:spacing w:before="215"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2025年度财政拨款基本支出1,466.48万元，其中：</w:t>
      </w:r>
    </w:p>
    <w:p w14:paraId="2B083A18">
      <w:pPr>
        <w:spacing w:before="175" w:line="352" w:lineRule="auto"/>
        <w:ind w:left="1518" w:right="1474" w:firstLine="4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人员经费1,331.71万元，主要包括工资福利支</w:t>
      </w:r>
      <w:r>
        <w:rPr>
          <w:rFonts w:ascii="仿宋" w:hAnsi="仿宋" w:eastAsia="仿宋" w:cs="仿宋"/>
          <w:sz w:val="24"/>
          <w:szCs w:val="24"/>
        </w:rPr>
        <w:t>出包括工资及各类保险；对个人和</w:t>
      </w:r>
      <w:r>
        <w:rPr>
          <w:rFonts w:ascii="仿宋" w:hAnsi="仿宋" w:eastAsia="仿宋" w:cs="仿宋"/>
          <w:spacing w:val="-2"/>
          <w:sz w:val="24"/>
          <w:szCs w:val="24"/>
        </w:rPr>
        <w:t>家庭的补助包括下乡补助、遗属补助等；</w:t>
      </w:r>
    </w:p>
    <w:p w14:paraId="242528D4">
      <w:pPr>
        <w:spacing w:line="356" w:lineRule="auto"/>
        <w:ind w:left="1520" w:right="1513" w:firstLine="4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公用经费134.77万元，主要包括办公经费、</w:t>
      </w:r>
      <w:r>
        <w:rPr>
          <w:rFonts w:ascii="仿宋" w:hAnsi="仿宋" w:eastAsia="仿宋" w:cs="仿宋"/>
          <w:spacing w:val="-1"/>
          <w:sz w:val="24"/>
          <w:szCs w:val="24"/>
        </w:rPr>
        <w:t>水电费、取暖费、差旅费、培训费、</w:t>
      </w:r>
      <w:r>
        <w:rPr>
          <w:rFonts w:ascii="仿宋" w:hAnsi="仿宋" w:eastAsia="仿宋" w:cs="仿宋"/>
          <w:spacing w:val="-3"/>
          <w:sz w:val="24"/>
          <w:szCs w:val="24"/>
        </w:rPr>
        <w:t>公务车运行维护费等。</w:t>
      </w:r>
    </w:p>
    <w:p w14:paraId="2E83A3CB">
      <w:pPr>
        <w:spacing w:line="239" w:lineRule="exact"/>
        <w:ind w:left="1986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2" w:name="bookmark22"/>
      <w:bookmarkEnd w:id="32"/>
      <w:r>
        <w:rPr>
          <w:rFonts w:ascii="微软雅黑" w:hAnsi="微软雅黑" w:eastAsia="微软雅黑" w:cs="微软雅黑"/>
          <w:spacing w:val="9"/>
          <w:position w:val="-1"/>
          <w:sz w:val="23"/>
          <w:szCs w:val="23"/>
        </w:rPr>
        <w:t>七、政府性基金预算财政拨款收支决算情况说明</w:t>
      </w:r>
    </w:p>
    <w:p w14:paraId="40537089">
      <w:pPr>
        <w:spacing w:before="214" w:line="354" w:lineRule="auto"/>
        <w:ind w:left="1516" w:right="1474" w:firstLine="474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2025年度政府性基金预算财政拨款收入总计1,688.58万元，</w:t>
      </w:r>
      <w:r>
        <w:rPr>
          <w:rFonts w:ascii="仿宋" w:hAnsi="仿宋" w:eastAsia="仿宋" w:cs="仿宋"/>
          <w:sz w:val="24"/>
          <w:szCs w:val="24"/>
        </w:rPr>
        <w:t>支出总计1,688.58万</w:t>
      </w:r>
      <w:r>
        <w:rPr>
          <w:rFonts w:ascii="仿宋" w:hAnsi="仿宋" w:eastAsia="仿宋" w:cs="仿宋"/>
          <w:spacing w:val="4"/>
          <w:sz w:val="24"/>
          <w:szCs w:val="24"/>
        </w:rPr>
        <w:t>元。与上年相比，政府性基金预算财政拨款收入总计增</w:t>
      </w:r>
      <w:r>
        <w:rPr>
          <w:rFonts w:ascii="仿宋" w:hAnsi="仿宋" w:eastAsia="仿宋" w:cs="仿宋"/>
          <w:spacing w:val="3"/>
          <w:sz w:val="24"/>
          <w:szCs w:val="24"/>
        </w:rPr>
        <w:t>加4.11万元，增长0.24%；政府性基金预算财政拨款支出总计增加4.11万元，增长0.24%。主要原因是2025年下达</w:t>
      </w:r>
      <w:r>
        <w:rPr>
          <w:rFonts w:ascii="仿宋" w:hAnsi="仿宋" w:eastAsia="仿宋" w:cs="仿宋"/>
          <w:sz w:val="24"/>
          <w:szCs w:val="24"/>
        </w:rPr>
        <w:t>专项资金1279.55万元，用于偿还项目</w:t>
      </w:r>
      <w:r>
        <w:rPr>
          <w:rFonts w:ascii="仿宋" w:hAnsi="仿宋" w:eastAsia="仿宋" w:cs="仿宋"/>
          <w:spacing w:val="-1"/>
          <w:sz w:val="24"/>
          <w:szCs w:val="24"/>
        </w:rPr>
        <w:t>尾款，因此本年度政府性基金预算增加。</w:t>
      </w:r>
    </w:p>
    <w:p w14:paraId="5EA46331">
      <w:pPr>
        <w:spacing w:before="1" w:line="239" w:lineRule="exact"/>
        <w:ind w:left="1985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3" w:name="bookmark23"/>
      <w:bookmarkEnd w:id="33"/>
      <w:r>
        <w:rPr>
          <w:rFonts w:ascii="微软雅黑" w:hAnsi="微软雅黑" w:eastAsia="微软雅黑" w:cs="微软雅黑"/>
          <w:spacing w:val="9"/>
          <w:position w:val="-1"/>
          <w:sz w:val="23"/>
          <w:szCs w:val="23"/>
        </w:rPr>
        <w:t>八、国有资本经营预算财政拨款支出决算情况说明</w:t>
      </w:r>
    </w:p>
    <w:p w14:paraId="4BBBEDAF">
      <w:pPr>
        <w:spacing w:before="230" w:line="222" w:lineRule="auto"/>
        <w:ind w:left="19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5"/>
          <w:sz w:val="24"/>
          <w:szCs w:val="24"/>
        </w:rPr>
        <w:t>本年度无此项支出。</w:t>
      </w:r>
    </w:p>
    <w:p w14:paraId="04A25835">
      <w:pPr>
        <w:spacing w:before="157" w:line="239" w:lineRule="exact"/>
        <w:ind w:left="1990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4" w:name="bookmark24"/>
      <w:bookmarkEnd w:id="34"/>
      <w:r>
        <w:rPr>
          <w:rFonts w:ascii="微软雅黑" w:hAnsi="微软雅黑" w:eastAsia="微软雅黑" w:cs="微软雅黑"/>
          <w:spacing w:val="9"/>
          <w:position w:val="-1"/>
          <w:sz w:val="23"/>
          <w:szCs w:val="23"/>
        </w:rPr>
        <w:t>九、财政拨款</w:t>
      </w:r>
      <w:r>
        <w:rPr>
          <w:rFonts w:ascii="微软雅黑" w:hAnsi="微软雅黑" w:eastAsia="微软雅黑" w:cs="微软雅黑"/>
          <w:spacing w:val="62"/>
          <w:position w:val="-1"/>
          <w:sz w:val="23"/>
          <w:szCs w:val="23"/>
        </w:rPr>
        <w:t xml:space="preserve"> </w:t>
      </w:r>
      <w:r>
        <w:rPr>
          <w:rFonts w:hint="eastAsia" w:ascii="微软雅黑" w:hAnsi="微软雅黑" w:eastAsia="微软雅黑" w:cs="微软雅黑"/>
          <w:spacing w:val="62"/>
          <w:position w:val="-1"/>
          <w:sz w:val="23"/>
          <w:szCs w:val="23"/>
          <w:lang w:eastAsia="zh-CN"/>
        </w:rPr>
        <w:t>“</w:t>
      </w:r>
      <w:r>
        <w:rPr>
          <w:rFonts w:ascii="微软雅黑" w:hAnsi="微软雅黑" w:eastAsia="微软雅黑" w:cs="微软雅黑"/>
          <w:spacing w:val="9"/>
          <w:position w:val="-1"/>
          <w:sz w:val="23"/>
          <w:szCs w:val="23"/>
        </w:rPr>
        <w:t>三公</w:t>
      </w:r>
      <w:r>
        <w:rPr>
          <w:rFonts w:hint="eastAsia" w:ascii="微软雅黑" w:hAnsi="微软雅黑" w:eastAsia="微软雅黑" w:cs="微软雅黑"/>
          <w:spacing w:val="9"/>
          <w:position w:val="-1"/>
          <w:sz w:val="23"/>
          <w:szCs w:val="23"/>
          <w:lang w:eastAsia="zh-CN"/>
        </w:rPr>
        <w:t>”</w:t>
      </w:r>
      <w:r>
        <w:rPr>
          <w:rFonts w:ascii="微软雅黑" w:hAnsi="微软雅黑" w:eastAsia="微软雅黑" w:cs="微软雅黑"/>
          <w:spacing w:val="56"/>
          <w:w w:val="101"/>
          <w:position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9"/>
          <w:position w:val="-1"/>
          <w:sz w:val="23"/>
          <w:szCs w:val="23"/>
        </w:rPr>
        <w:t>经费支出决算情况说明</w:t>
      </w:r>
    </w:p>
    <w:p w14:paraId="01ED96E7">
      <w:pPr>
        <w:spacing w:before="230" w:line="221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2"/>
          <w:sz w:val="24"/>
          <w:szCs w:val="24"/>
        </w:rPr>
        <w:t>（一）“三公”经费财政拨款支出决算总体情</w:t>
      </w:r>
      <w:r>
        <w:rPr>
          <w:rFonts w:ascii="黑体" w:hAnsi="黑体" w:eastAsia="黑体" w:cs="黑体"/>
          <w:spacing w:val="-3"/>
          <w:sz w:val="24"/>
          <w:szCs w:val="24"/>
        </w:rPr>
        <w:t>况说明</w:t>
      </w:r>
    </w:p>
    <w:p w14:paraId="096A1584">
      <w:pPr>
        <w:spacing w:before="164" w:line="355" w:lineRule="auto"/>
        <w:ind w:left="1515" w:right="1474" w:firstLine="476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2025年度“三公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”经费财政拨款支出全年预算5.03万元，支出决算5.03万元，完</w:t>
      </w:r>
      <w:r>
        <w:rPr>
          <w:rFonts w:ascii="仿宋" w:hAnsi="仿宋" w:eastAsia="仿宋" w:cs="仿宋"/>
          <w:spacing w:val="2"/>
          <w:sz w:val="24"/>
          <w:szCs w:val="24"/>
        </w:rPr>
        <w:t>成全年预算的100.00%，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比上年度减少9.62万元，下降65.67%，主要原因是：严格落</w:t>
      </w:r>
      <w:r>
        <w:rPr>
          <w:rFonts w:ascii="仿宋" w:hAnsi="仿宋" w:eastAsia="仿宋" w:cs="仿宋"/>
          <w:spacing w:val="1"/>
          <w:sz w:val="24"/>
          <w:szCs w:val="24"/>
        </w:rPr>
        <w:t>实厉行节约、压减一般性支出的相关要求，强化公务用车日常运</w:t>
      </w:r>
      <w:r>
        <w:rPr>
          <w:rFonts w:ascii="仿宋" w:hAnsi="仿宋" w:eastAsia="仿宋" w:cs="仿宋"/>
          <w:sz w:val="24"/>
          <w:szCs w:val="24"/>
        </w:rPr>
        <w:t>维管控，从严把控车</w:t>
      </w:r>
      <w:r>
        <w:rPr>
          <w:rFonts w:ascii="仿宋" w:hAnsi="仿宋" w:eastAsia="仿宋" w:cs="仿宋"/>
          <w:spacing w:val="6"/>
          <w:sz w:val="24"/>
          <w:szCs w:val="24"/>
        </w:rPr>
        <w:t>辆燃油费、维修费等运行开支，进一步节约行政运行成本，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因此本年度资金大幅减</w:t>
      </w:r>
      <w:r>
        <w:rPr>
          <w:rFonts w:ascii="仿宋" w:hAnsi="仿宋" w:eastAsia="仿宋" w:cs="仿宋"/>
          <w:spacing w:val="-9"/>
          <w:sz w:val="24"/>
          <w:szCs w:val="24"/>
        </w:rPr>
        <w:t>少。其中：</w:t>
      </w:r>
    </w:p>
    <w:p w14:paraId="2A802121">
      <w:pPr>
        <w:spacing w:before="2" w:line="347" w:lineRule="auto"/>
        <w:ind w:left="1540" w:right="1474" w:firstLine="4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因公出国（境）费支出0万元，与上年相同</w:t>
      </w:r>
      <w:r>
        <w:rPr>
          <w:rFonts w:ascii="仿宋" w:hAnsi="仿宋" w:eastAsia="仿宋" w:cs="仿宋"/>
          <w:spacing w:val="3"/>
          <w:sz w:val="24"/>
          <w:szCs w:val="24"/>
        </w:rPr>
        <w:t>，主要原因是：本单位本年度无因公</w:t>
      </w:r>
      <w:r>
        <w:rPr>
          <w:rFonts w:ascii="仿宋" w:hAnsi="仿宋" w:eastAsia="仿宋" w:cs="仿宋"/>
          <w:spacing w:val="-5"/>
          <w:sz w:val="24"/>
          <w:szCs w:val="24"/>
        </w:rPr>
        <w:t>出国（境）费支出；</w:t>
      </w:r>
    </w:p>
    <w:p w14:paraId="526C9C5D">
      <w:pPr>
        <w:spacing w:before="12" w:line="352" w:lineRule="auto"/>
        <w:ind w:left="1515" w:right="1474" w:firstLine="48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公务用车购置费支出0万元，与上年相同，主要原因是：本单位本年度公务用车</w:t>
      </w:r>
      <w:r>
        <w:rPr>
          <w:rFonts w:ascii="仿宋" w:hAnsi="仿宋" w:eastAsia="仿宋" w:cs="仿宋"/>
          <w:spacing w:val="-3"/>
          <w:sz w:val="24"/>
          <w:szCs w:val="24"/>
        </w:rPr>
        <w:t>购置费支出；</w:t>
      </w:r>
    </w:p>
    <w:p w14:paraId="5F3BCC81">
      <w:pPr>
        <w:spacing w:before="5" w:line="353" w:lineRule="auto"/>
        <w:ind w:left="1509" w:right="1474" w:firstLine="491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8"/>
          <w:sz w:val="24"/>
          <w:szCs w:val="24"/>
        </w:rPr>
        <w:t>公务用车运行维护费支出5.03万元，完成全年预算的100.00%，</w:t>
      </w:r>
      <w:r>
        <w:rPr>
          <w:rFonts w:ascii="仿宋" w:hAnsi="仿宋" w:eastAsia="仿宋" w:cs="仿宋"/>
          <w:spacing w:val="-4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比上年度减少</w:t>
      </w:r>
      <w:r>
        <w:rPr>
          <w:rFonts w:ascii="仿宋" w:hAnsi="仿宋" w:eastAsia="仿宋" w:cs="仿宋"/>
          <w:spacing w:val="1"/>
          <w:sz w:val="24"/>
          <w:szCs w:val="24"/>
        </w:rPr>
        <w:t>9.62万元，下降65.67%，主要原因是：严格落实厉行节约、压减一般</w:t>
      </w:r>
      <w:r>
        <w:rPr>
          <w:rFonts w:ascii="仿宋" w:hAnsi="仿宋" w:eastAsia="仿宋" w:cs="仿宋"/>
          <w:sz w:val="24"/>
          <w:szCs w:val="24"/>
        </w:rPr>
        <w:t>性支出的相关要</w:t>
      </w:r>
      <w:r>
        <w:rPr>
          <w:rFonts w:ascii="仿宋" w:hAnsi="仿宋" w:eastAsia="仿宋" w:cs="仿宋"/>
          <w:spacing w:val="1"/>
          <w:sz w:val="24"/>
          <w:szCs w:val="24"/>
        </w:rPr>
        <w:t>求，强化公务用车日常运维管控，从严把控车辆燃油费、维修费等运行开支，</w:t>
      </w:r>
      <w:r>
        <w:rPr>
          <w:rFonts w:ascii="仿宋" w:hAnsi="仿宋" w:eastAsia="仿宋" w:cs="仿宋"/>
          <w:sz w:val="24"/>
          <w:szCs w:val="24"/>
        </w:rPr>
        <w:t>进一步</w:t>
      </w:r>
      <w:r>
        <w:rPr>
          <w:rFonts w:ascii="仿宋" w:hAnsi="仿宋" w:eastAsia="仿宋" w:cs="仿宋"/>
          <w:spacing w:val="-1"/>
          <w:sz w:val="24"/>
          <w:szCs w:val="24"/>
        </w:rPr>
        <w:t>节约行政运行成本，因此本年度资金大幅减少；</w:t>
      </w:r>
    </w:p>
    <w:p w14:paraId="15226017">
      <w:pPr>
        <w:spacing w:line="353" w:lineRule="auto"/>
        <w:rPr>
          <w:rFonts w:ascii="仿宋" w:hAnsi="仿宋" w:eastAsia="仿宋" w:cs="仿宋"/>
          <w:sz w:val="24"/>
          <w:szCs w:val="24"/>
        </w:rPr>
        <w:sectPr>
          <w:footerReference r:id="rId46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6087C51F">
      <w:pPr>
        <w:pStyle w:val="2"/>
        <w:spacing w:line="285" w:lineRule="auto"/>
      </w:pPr>
    </w:p>
    <w:p w14:paraId="52302D25">
      <w:pPr>
        <w:pStyle w:val="2"/>
        <w:spacing w:line="286" w:lineRule="auto"/>
      </w:pPr>
    </w:p>
    <w:p w14:paraId="370D8A8D">
      <w:pPr>
        <w:spacing w:before="78" w:line="352" w:lineRule="auto"/>
        <w:ind w:left="1515" w:right="1474" w:firstLine="48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公务接待费支出0万元，与上年相同，主要原因是：本单位本年度无公务接待费</w:t>
      </w:r>
      <w:bookmarkStart w:id="35" w:name="bookmark41"/>
      <w:bookmarkEnd w:id="35"/>
      <w:r>
        <w:rPr>
          <w:rFonts w:ascii="仿宋" w:hAnsi="仿宋" w:eastAsia="仿宋" w:cs="仿宋"/>
          <w:spacing w:val="-6"/>
          <w:sz w:val="24"/>
          <w:szCs w:val="24"/>
        </w:rPr>
        <w:t>支出。</w:t>
      </w:r>
    </w:p>
    <w:p w14:paraId="4A7265D8">
      <w:pPr>
        <w:spacing w:before="1" w:line="220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2"/>
          <w:sz w:val="24"/>
          <w:szCs w:val="24"/>
        </w:rPr>
        <w:t>（二）“三公”经费财政拨款支出决算具体情况</w:t>
      </w:r>
      <w:r>
        <w:rPr>
          <w:rFonts w:ascii="黑体" w:hAnsi="黑体" w:eastAsia="黑体" w:cs="黑体"/>
          <w:spacing w:val="-3"/>
          <w:sz w:val="24"/>
          <w:szCs w:val="24"/>
        </w:rPr>
        <w:t>说明</w:t>
      </w:r>
    </w:p>
    <w:p w14:paraId="10C5610A">
      <w:pPr>
        <w:spacing w:before="177" w:line="352" w:lineRule="auto"/>
        <w:ind w:left="1520" w:right="1475" w:firstLine="48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1、因公出国（境）费支出0万元，出国（境）团组共0个，0人次。主要用于：本</w:t>
      </w:r>
      <w:r>
        <w:rPr>
          <w:rFonts w:ascii="仿宋" w:hAnsi="仿宋" w:eastAsia="仿宋" w:cs="仿宋"/>
          <w:spacing w:val="-2"/>
          <w:sz w:val="24"/>
          <w:szCs w:val="24"/>
        </w:rPr>
        <w:t>单位本年度无因公出国（境）费支出。</w:t>
      </w:r>
    </w:p>
    <w:p w14:paraId="5D5C8D45">
      <w:pPr>
        <w:spacing w:line="357" w:lineRule="auto"/>
        <w:ind w:left="1520" w:right="1474" w:firstLine="47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2、公务用车购置支出0万元，使用财政拨款共购置公务用车0辆，主要用于：本</w:t>
      </w:r>
      <w:r>
        <w:rPr>
          <w:rFonts w:ascii="仿宋" w:hAnsi="仿宋" w:eastAsia="仿宋" w:cs="仿宋"/>
          <w:spacing w:val="-2"/>
          <w:sz w:val="24"/>
          <w:szCs w:val="24"/>
        </w:rPr>
        <w:t>单位本年度无公务用车购置支出。</w:t>
      </w:r>
    </w:p>
    <w:p w14:paraId="3F917B1A">
      <w:pPr>
        <w:spacing w:line="346" w:lineRule="auto"/>
        <w:ind w:left="1515" w:right="1474" w:firstLine="47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3、公务用车运行维护费支出5.03万元，使用财政拨款负担的公务</w:t>
      </w:r>
      <w:r>
        <w:rPr>
          <w:rFonts w:ascii="仿宋" w:hAnsi="仿宋" w:eastAsia="仿宋" w:cs="仿宋"/>
          <w:sz w:val="24"/>
          <w:szCs w:val="24"/>
        </w:rPr>
        <w:t>用车保有量共6</w:t>
      </w:r>
      <w:r>
        <w:rPr>
          <w:rFonts w:ascii="仿宋" w:hAnsi="仿宋" w:eastAsia="仿宋" w:cs="仿宋"/>
          <w:spacing w:val="-1"/>
          <w:sz w:val="24"/>
          <w:szCs w:val="24"/>
        </w:rPr>
        <w:t>辆，主要用于：市内公务用车所需的燃油费、维修费、过桥过路费等。</w:t>
      </w:r>
    </w:p>
    <w:p w14:paraId="4DC32767">
      <w:pPr>
        <w:spacing w:before="16" w:line="354" w:lineRule="auto"/>
        <w:ind w:left="1515" w:right="1474" w:firstLine="47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4、公务接待费支出0万元，共接待0批次，0人次。国内接待费0万元，共接待0批次，0人次，其中外事接待费0万元，共接待0批次，0人次，</w:t>
      </w:r>
      <w:r>
        <w:rPr>
          <w:rFonts w:ascii="仿宋" w:hAnsi="仿宋" w:eastAsia="仿宋" w:cs="仿宋"/>
          <w:sz w:val="24"/>
          <w:szCs w:val="24"/>
        </w:rPr>
        <w:t>主要是本单位本年度无公</w:t>
      </w:r>
      <w:r>
        <w:rPr>
          <w:rFonts w:ascii="仿宋" w:hAnsi="仿宋" w:eastAsia="仿宋" w:cs="仿宋"/>
          <w:spacing w:val="4"/>
          <w:sz w:val="24"/>
          <w:szCs w:val="24"/>
        </w:rPr>
        <w:t>务接待费支出；国（境）外接待费0万元，共接待国（境）外0批次，0人次</w:t>
      </w:r>
      <w:r>
        <w:rPr>
          <w:rFonts w:ascii="仿宋" w:hAnsi="仿宋" w:eastAsia="仿宋" w:cs="仿宋"/>
          <w:spacing w:val="3"/>
          <w:sz w:val="24"/>
          <w:szCs w:val="24"/>
        </w:rPr>
        <w:t>，主要是</w:t>
      </w:r>
      <w:r>
        <w:rPr>
          <w:rFonts w:ascii="仿宋" w:hAnsi="仿宋" w:eastAsia="仿宋" w:cs="仿宋"/>
          <w:spacing w:val="-1"/>
          <w:sz w:val="24"/>
          <w:szCs w:val="24"/>
        </w:rPr>
        <w:t>本单位本年度无因公出国（境）费支出。</w:t>
      </w:r>
    </w:p>
    <w:p w14:paraId="03A9B45B">
      <w:pPr>
        <w:spacing w:before="2" w:line="237" w:lineRule="exact"/>
        <w:ind w:left="1992"/>
        <w:outlineLvl w:val="1"/>
        <w:rPr>
          <w:rFonts w:ascii="微软雅黑" w:hAnsi="微软雅黑" w:eastAsia="微软雅黑" w:cs="微软雅黑"/>
          <w:sz w:val="23"/>
          <w:szCs w:val="23"/>
        </w:rPr>
      </w:pPr>
      <w:bookmarkStart w:id="36" w:name="bookmark25"/>
      <w:bookmarkEnd w:id="36"/>
      <w:r>
        <w:rPr>
          <w:rFonts w:ascii="微软雅黑" w:hAnsi="微软雅黑" w:eastAsia="微软雅黑" w:cs="微软雅黑"/>
          <w:spacing w:val="7"/>
          <w:position w:val="-1"/>
          <w:sz w:val="23"/>
          <w:szCs w:val="23"/>
        </w:rPr>
        <w:t>十、其他重要事项情况说明</w:t>
      </w:r>
    </w:p>
    <w:p w14:paraId="1E719B55">
      <w:pPr>
        <w:spacing w:before="215" w:line="221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4"/>
          <w:sz w:val="24"/>
          <w:szCs w:val="24"/>
        </w:rPr>
        <w:t>（一）机关运行经费支出情况说明</w:t>
      </w:r>
    </w:p>
    <w:p w14:paraId="4B42B276">
      <w:pPr>
        <w:spacing w:before="180" w:line="352" w:lineRule="auto"/>
        <w:ind w:left="1515" w:right="1474" w:firstLine="475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2025年度机关运行经费支出134.77万元，比2024年减少1</w:t>
      </w:r>
      <w:r>
        <w:rPr>
          <w:rFonts w:ascii="仿宋" w:hAnsi="仿宋" w:eastAsia="仿宋" w:cs="仿宋"/>
          <w:sz w:val="24"/>
          <w:szCs w:val="24"/>
        </w:rPr>
        <w:t>1.30万元，下降7.74%，</w:t>
      </w:r>
      <w:r>
        <w:rPr>
          <w:rFonts w:ascii="仿宋" w:hAnsi="仿宋" w:eastAsia="仿宋" w:cs="仿宋"/>
          <w:spacing w:val="1"/>
          <w:sz w:val="24"/>
          <w:szCs w:val="24"/>
        </w:rPr>
        <w:t>主要原因本单位本年度办公设施设备购置经费减少，严格落实过</w:t>
      </w:r>
      <w:r>
        <w:rPr>
          <w:rFonts w:ascii="仿宋" w:hAnsi="仿宋" w:eastAsia="仿宋" w:cs="仿宋"/>
          <w:sz w:val="24"/>
          <w:szCs w:val="24"/>
        </w:rPr>
        <w:t>紧日子的要求，大力</w:t>
      </w:r>
      <w:r>
        <w:rPr>
          <w:rFonts w:ascii="仿宋" w:hAnsi="仿宋" w:eastAsia="仿宋" w:cs="仿宋"/>
          <w:spacing w:val="1"/>
          <w:sz w:val="24"/>
          <w:szCs w:val="24"/>
        </w:rPr>
        <w:t>压减一般性支出。进一步强化内部经费管控，从严规范办公、差</w:t>
      </w:r>
      <w:r>
        <w:rPr>
          <w:rFonts w:ascii="仿宋" w:hAnsi="仿宋" w:eastAsia="仿宋" w:cs="仿宋"/>
          <w:sz w:val="24"/>
          <w:szCs w:val="24"/>
        </w:rPr>
        <w:t>旅、公务用车等日常</w:t>
      </w:r>
      <w:r>
        <w:rPr>
          <w:rFonts w:ascii="仿宋" w:hAnsi="仿宋" w:eastAsia="仿宋" w:cs="仿宋"/>
          <w:spacing w:val="1"/>
          <w:sz w:val="24"/>
          <w:szCs w:val="24"/>
        </w:rPr>
        <w:t>运行开支，优化经费统筹使用，压缩非刚性、非重点支出，厉行</w:t>
      </w:r>
      <w:r>
        <w:rPr>
          <w:rFonts w:ascii="仿宋" w:hAnsi="仿宋" w:eastAsia="仿宋" w:cs="仿宋"/>
          <w:sz w:val="24"/>
          <w:szCs w:val="24"/>
        </w:rPr>
        <w:t>节约降低行政运行成</w:t>
      </w:r>
      <w:r>
        <w:rPr>
          <w:rFonts w:ascii="仿宋" w:hAnsi="仿宋" w:eastAsia="仿宋" w:cs="仿宋"/>
          <w:spacing w:val="-2"/>
          <w:sz w:val="24"/>
          <w:szCs w:val="24"/>
        </w:rPr>
        <w:t>本，因次本年度同比下降。</w:t>
      </w:r>
    </w:p>
    <w:p w14:paraId="21014C45">
      <w:pPr>
        <w:spacing w:before="5" w:line="221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5"/>
          <w:sz w:val="24"/>
          <w:szCs w:val="24"/>
        </w:rPr>
        <w:t>（二）政府采购情况说明</w:t>
      </w:r>
    </w:p>
    <w:p w14:paraId="51E01729">
      <w:pPr>
        <w:spacing w:before="178"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2025年度政府采购支出总额0万元。</w:t>
      </w:r>
    </w:p>
    <w:p w14:paraId="2354CFCA">
      <w:pPr>
        <w:spacing w:before="161" w:line="221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4"/>
          <w:sz w:val="24"/>
          <w:szCs w:val="24"/>
        </w:rPr>
        <w:t>（三）国有资产占用情况说明</w:t>
      </w:r>
    </w:p>
    <w:p w14:paraId="37919613">
      <w:pPr>
        <w:spacing w:before="176" w:line="352" w:lineRule="auto"/>
        <w:ind w:left="1515" w:right="1474" w:firstLine="4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截至</w:t>
      </w:r>
      <w:r>
        <w:rPr>
          <w:rFonts w:hint="eastAsia" w:ascii="仿宋" w:hAnsi="仿宋" w:eastAsia="仿宋" w:cs="仿宋"/>
          <w:spacing w:val="-1"/>
          <w:sz w:val="24"/>
          <w:szCs w:val="24"/>
          <w:lang w:eastAsia="zh-CN"/>
        </w:rPr>
        <w:t>2025年12月31日</w:t>
      </w:r>
      <w:r>
        <w:rPr>
          <w:rFonts w:ascii="仿宋" w:hAnsi="仿宋" w:eastAsia="仿宋" w:cs="仿宋"/>
          <w:spacing w:val="-1"/>
          <w:sz w:val="24"/>
          <w:szCs w:val="24"/>
        </w:rPr>
        <w:t>，本部门（单位）共有车辆7辆。其中：应急保障用车6辆、</w:t>
      </w:r>
      <w:r>
        <w:rPr>
          <w:rFonts w:ascii="仿宋" w:hAnsi="仿宋" w:eastAsia="仿宋" w:cs="仿宋"/>
          <w:spacing w:val="1"/>
          <w:sz w:val="24"/>
          <w:szCs w:val="24"/>
        </w:rPr>
        <w:t>特种专业技术用车1辆，其他用车0辆，其他用车主要是本单位本</w:t>
      </w:r>
      <w:r>
        <w:rPr>
          <w:rFonts w:ascii="仿宋" w:hAnsi="仿宋" w:eastAsia="仿宋" w:cs="仿宋"/>
          <w:sz w:val="24"/>
          <w:szCs w:val="24"/>
        </w:rPr>
        <w:t>年度无其他用车。单</w:t>
      </w:r>
      <w:r>
        <w:rPr>
          <w:rFonts w:ascii="仿宋" w:hAnsi="仿宋" w:eastAsia="仿宋" w:cs="仿宋"/>
          <w:spacing w:val="-2"/>
          <w:sz w:val="24"/>
          <w:szCs w:val="24"/>
        </w:rPr>
        <w:t>价100万元（含）以上设备（不含车辆）3台（套）。</w:t>
      </w:r>
    </w:p>
    <w:p w14:paraId="372B64F1">
      <w:pPr>
        <w:spacing w:before="9" w:line="221" w:lineRule="auto"/>
        <w:ind w:left="2005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5"/>
          <w:sz w:val="24"/>
          <w:szCs w:val="24"/>
        </w:rPr>
        <w:t>（四）预算绩效情况说明</w:t>
      </w:r>
    </w:p>
    <w:p w14:paraId="697E206D">
      <w:pPr>
        <w:spacing w:before="178" w:line="220" w:lineRule="auto"/>
        <w:ind w:left="200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1、预算绩效管理工作开展情况</w:t>
      </w:r>
    </w:p>
    <w:p w14:paraId="551FEB02">
      <w:pPr>
        <w:spacing w:before="163" w:line="358" w:lineRule="auto"/>
        <w:ind w:left="1518" w:right="1474" w:firstLine="47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2025年度二级项目绩效自评个数38个，涉及资金42785.46</w:t>
      </w:r>
      <w:r>
        <w:rPr>
          <w:rFonts w:ascii="仿宋" w:hAnsi="仿宋" w:eastAsia="仿宋" w:cs="仿宋"/>
          <w:sz w:val="24"/>
          <w:szCs w:val="24"/>
        </w:rPr>
        <w:t>万元：36个项目自评等</w:t>
      </w:r>
      <w:r>
        <w:rPr>
          <w:rFonts w:ascii="仿宋" w:hAnsi="仿宋" w:eastAsia="仿宋" w:cs="仿宋"/>
          <w:spacing w:val="-3"/>
          <w:sz w:val="24"/>
          <w:szCs w:val="24"/>
        </w:rPr>
        <w:t>级为“优”，2个项目自评等级为“良”。</w:t>
      </w:r>
    </w:p>
    <w:p w14:paraId="160CD3F5">
      <w:pPr>
        <w:spacing w:line="222" w:lineRule="auto"/>
        <w:ind w:left="200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附件：二级项目绩效自评表</w:t>
      </w:r>
    </w:p>
    <w:p w14:paraId="5A03DA37">
      <w:pPr>
        <w:spacing w:before="161" w:line="222" w:lineRule="auto"/>
        <w:ind w:left="199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"/>
          <w:sz w:val="24"/>
          <w:szCs w:val="24"/>
        </w:rPr>
        <w:t>2、其他需要说明的事项</w:t>
      </w:r>
    </w:p>
    <w:p w14:paraId="324EEC63"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47" w:type="default"/>
          <w:footerReference r:id="rId48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7B53F979">
      <w:pPr>
        <w:pStyle w:val="2"/>
        <w:spacing w:line="285" w:lineRule="auto"/>
      </w:pPr>
    </w:p>
    <w:p w14:paraId="09244004">
      <w:pPr>
        <w:pStyle w:val="2"/>
        <w:spacing w:line="286" w:lineRule="auto"/>
      </w:pPr>
    </w:p>
    <w:p w14:paraId="5EC7EF51">
      <w:pPr>
        <w:spacing w:before="78" w:line="225" w:lineRule="auto"/>
        <w:ind w:left="151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3"/>
          <w:sz w:val="24"/>
          <w:szCs w:val="24"/>
        </w:rPr>
        <w:t>无。</w:t>
      </w:r>
    </w:p>
    <w:p w14:paraId="59F2695F">
      <w:pPr>
        <w:spacing w:line="225" w:lineRule="auto"/>
        <w:rPr>
          <w:rFonts w:ascii="仿宋" w:hAnsi="仿宋" w:eastAsia="仿宋" w:cs="仿宋"/>
          <w:sz w:val="24"/>
          <w:szCs w:val="24"/>
        </w:rPr>
        <w:sectPr>
          <w:headerReference r:id="rId49" w:type="default"/>
          <w:footerReference r:id="rId50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4E8C8DB">
      <w:pPr>
        <w:pStyle w:val="2"/>
        <w:spacing w:line="255" w:lineRule="auto"/>
      </w:pPr>
    </w:p>
    <w:p w14:paraId="3775EF8C">
      <w:pPr>
        <w:pStyle w:val="2"/>
        <w:spacing w:line="255" w:lineRule="auto"/>
      </w:pPr>
    </w:p>
    <w:p w14:paraId="78011BD9">
      <w:pPr>
        <w:pStyle w:val="2"/>
        <w:spacing w:line="255" w:lineRule="auto"/>
      </w:pPr>
    </w:p>
    <w:p w14:paraId="01AC40DF">
      <w:pPr>
        <w:pStyle w:val="2"/>
        <w:spacing w:line="255" w:lineRule="auto"/>
      </w:pPr>
    </w:p>
    <w:p w14:paraId="5A5516D6">
      <w:pPr>
        <w:pStyle w:val="2"/>
        <w:spacing w:line="256" w:lineRule="auto"/>
      </w:pPr>
    </w:p>
    <w:p w14:paraId="5124E2D9">
      <w:pPr>
        <w:spacing w:before="99" w:line="237" w:lineRule="exact"/>
        <w:ind w:left="4947"/>
        <w:outlineLvl w:val="0"/>
        <w:rPr>
          <w:rFonts w:ascii="微软雅黑" w:hAnsi="微软雅黑" w:eastAsia="微软雅黑" w:cs="微软雅黑"/>
          <w:sz w:val="23"/>
          <w:szCs w:val="23"/>
        </w:rPr>
      </w:pPr>
      <w:bookmarkStart w:id="37" w:name="bookmark26"/>
      <w:bookmarkEnd w:id="37"/>
      <w:r>
        <w:rPr>
          <w:rFonts w:ascii="微软雅黑" w:hAnsi="微软雅黑" w:eastAsia="微软雅黑" w:cs="微软雅黑"/>
          <w:spacing w:val="14"/>
          <w:position w:val="-1"/>
          <w:sz w:val="23"/>
          <w:szCs w:val="23"/>
        </w:rPr>
        <w:t>第四部分 名词解释</w:t>
      </w:r>
    </w:p>
    <w:p w14:paraId="35AB9C3F">
      <w:pPr>
        <w:pStyle w:val="2"/>
        <w:spacing w:line="317" w:lineRule="auto"/>
      </w:pPr>
    </w:p>
    <w:p w14:paraId="1725C106">
      <w:pPr>
        <w:spacing w:before="78" w:line="221" w:lineRule="auto"/>
        <w:ind w:left="15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一、财政拨款收入：指单位从同级财政部门取得的财政预算资金。</w:t>
      </w:r>
    </w:p>
    <w:p w14:paraId="7DBCF7E1">
      <w:pPr>
        <w:spacing w:before="162" w:line="221" w:lineRule="auto"/>
        <w:ind w:left="152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二、事业收入：指事业单位开展专业业务活动及辅助活动取得的收入。</w:t>
      </w:r>
    </w:p>
    <w:p w14:paraId="2F145371">
      <w:pPr>
        <w:spacing w:before="177" w:line="352" w:lineRule="auto"/>
        <w:ind w:left="1518" w:right="1474" w:firstLine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三、经营收入：指事业单位在专业业务活动及其</w:t>
      </w:r>
      <w:r>
        <w:rPr>
          <w:rFonts w:ascii="仿宋" w:hAnsi="仿宋" w:eastAsia="仿宋" w:cs="仿宋"/>
          <w:sz w:val="24"/>
          <w:szCs w:val="24"/>
        </w:rPr>
        <w:t>辅助活动之外开展非独立核算经营活</w:t>
      </w:r>
      <w:r>
        <w:rPr>
          <w:rFonts w:ascii="仿宋" w:hAnsi="仿宋" w:eastAsia="仿宋" w:cs="仿宋"/>
          <w:spacing w:val="-7"/>
          <w:sz w:val="24"/>
          <w:szCs w:val="24"/>
        </w:rPr>
        <w:t>动取得的收入。</w:t>
      </w:r>
    </w:p>
    <w:p w14:paraId="5F9F237E">
      <w:pPr>
        <w:spacing w:before="1" w:line="357" w:lineRule="auto"/>
        <w:ind w:left="1540" w:right="1474" w:firstLine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四、其他收入：指单位取得的除上述收入以外的各项收入。主要是事业单位固定资产</w:t>
      </w:r>
      <w:r>
        <w:rPr>
          <w:rFonts w:ascii="仿宋" w:hAnsi="仿宋" w:eastAsia="仿宋" w:cs="仿宋"/>
          <w:spacing w:val="-6"/>
          <w:sz w:val="24"/>
          <w:szCs w:val="24"/>
        </w:rPr>
        <w:t>出租收入、存款利息收入等。</w:t>
      </w:r>
    </w:p>
    <w:p w14:paraId="00C0988F">
      <w:pPr>
        <w:spacing w:line="347" w:lineRule="auto"/>
        <w:ind w:left="1519" w:right="147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五、使用非财政拨款结余（含专用结余</w:t>
      </w:r>
      <w:r>
        <w:rPr>
          <w:rFonts w:ascii="仿宋" w:hAnsi="仿宋" w:eastAsia="仿宋" w:cs="仿宋"/>
          <w:spacing w:val="12"/>
          <w:sz w:val="24"/>
          <w:szCs w:val="24"/>
        </w:rPr>
        <w:t>）：</w:t>
      </w:r>
      <w:r>
        <w:rPr>
          <w:rFonts w:ascii="仿宋" w:hAnsi="仿宋" w:eastAsia="仿宋" w:cs="仿宋"/>
          <w:sz w:val="24"/>
          <w:szCs w:val="24"/>
        </w:rPr>
        <w:t>指单位按照预算管理要求使用非财政拨款</w:t>
      </w:r>
      <w:r>
        <w:rPr>
          <w:rFonts w:ascii="仿宋" w:hAnsi="仿宋" w:eastAsia="仿宋" w:cs="仿宋"/>
          <w:spacing w:val="-2"/>
          <w:sz w:val="24"/>
          <w:szCs w:val="24"/>
        </w:rPr>
        <w:t>结余弥补收支差额的金额，以及使用专用结余安排支出的金额。</w:t>
      </w:r>
    </w:p>
    <w:p w14:paraId="70E198B3">
      <w:pPr>
        <w:spacing w:before="13" w:line="352" w:lineRule="auto"/>
        <w:ind w:left="1515" w:right="1474" w:firstLine="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六、年初结转和结余：指单位以前年度尚未完成、结转到本</w:t>
      </w:r>
      <w:r>
        <w:rPr>
          <w:rFonts w:ascii="仿宋" w:hAnsi="仿宋" w:eastAsia="仿宋" w:cs="仿宋"/>
          <w:sz w:val="24"/>
          <w:szCs w:val="24"/>
        </w:rPr>
        <w:t>年仍按原规定用途继续使</w:t>
      </w:r>
      <w:r>
        <w:rPr>
          <w:rFonts w:ascii="仿宋" w:hAnsi="仿宋" w:eastAsia="仿宋" w:cs="仿宋"/>
          <w:spacing w:val="-3"/>
          <w:sz w:val="24"/>
          <w:szCs w:val="24"/>
        </w:rPr>
        <w:t>用的资金，或项目已完成等产生的结余资金。</w:t>
      </w:r>
    </w:p>
    <w:p w14:paraId="549B7A12">
      <w:pPr>
        <w:spacing w:before="2" w:line="357" w:lineRule="auto"/>
        <w:ind w:left="1515" w:right="1474" w:firstLine="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七、结余分配：指事业单位按照会计制度规定缴纳的</w:t>
      </w:r>
      <w:r>
        <w:rPr>
          <w:rFonts w:ascii="仿宋" w:hAnsi="仿宋" w:eastAsia="仿宋" w:cs="仿宋"/>
          <w:sz w:val="24"/>
          <w:szCs w:val="24"/>
        </w:rPr>
        <w:t>所得税、提取的专用结余以及转</w:t>
      </w:r>
      <w:r>
        <w:rPr>
          <w:rFonts w:ascii="仿宋" w:hAnsi="仿宋" w:eastAsia="仿宋" w:cs="仿宋"/>
          <w:spacing w:val="-4"/>
          <w:sz w:val="24"/>
          <w:szCs w:val="24"/>
        </w:rPr>
        <w:t>入非财政拨款结余的金额等。</w:t>
      </w:r>
    </w:p>
    <w:p w14:paraId="1A29F980">
      <w:pPr>
        <w:spacing w:before="1" w:line="347" w:lineRule="auto"/>
        <w:ind w:left="1516" w:right="1474" w:hanging="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八、年末结转和结余：指单位按有关规定结转到下年或以后年度继</w:t>
      </w:r>
      <w:r>
        <w:rPr>
          <w:rFonts w:ascii="仿宋" w:hAnsi="仿宋" w:eastAsia="仿宋" w:cs="仿宋"/>
          <w:sz w:val="24"/>
          <w:szCs w:val="24"/>
        </w:rPr>
        <w:t>续使用的资金，或</w:t>
      </w:r>
      <w:r>
        <w:rPr>
          <w:rFonts w:ascii="仿宋" w:hAnsi="仿宋" w:eastAsia="仿宋" w:cs="仿宋"/>
          <w:spacing w:val="-4"/>
          <w:sz w:val="24"/>
          <w:szCs w:val="24"/>
        </w:rPr>
        <w:t>项目已完成等产生的结余资金。</w:t>
      </w:r>
    </w:p>
    <w:p w14:paraId="611D82B3">
      <w:pPr>
        <w:spacing w:before="12" w:line="352" w:lineRule="auto"/>
        <w:ind w:left="1515" w:right="1474" w:firstLine="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九、基本支出：指为保障机构正常运转、完</w:t>
      </w:r>
      <w:r>
        <w:rPr>
          <w:rFonts w:ascii="仿宋" w:hAnsi="仿宋" w:eastAsia="仿宋" w:cs="仿宋"/>
          <w:sz w:val="24"/>
          <w:szCs w:val="24"/>
        </w:rPr>
        <w:t>成日常工作任务而发生的人员支出和公用</w:t>
      </w:r>
      <w:r>
        <w:rPr>
          <w:rFonts w:ascii="仿宋" w:hAnsi="仿宋" w:eastAsia="仿宋" w:cs="仿宋"/>
          <w:spacing w:val="-8"/>
          <w:sz w:val="24"/>
          <w:szCs w:val="24"/>
        </w:rPr>
        <w:t>经费支出。</w:t>
      </w:r>
    </w:p>
    <w:p w14:paraId="7B7B5F08">
      <w:pPr>
        <w:spacing w:before="2" w:line="351" w:lineRule="auto"/>
        <w:ind w:left="1539" w:right="1474" w:hanging="17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-19"/>
          <w:sz w:val="24"/>
          <w:szCs w:val="24"/>
        </w:rPr>
        <w:t>出。</w:t>
      </w:r>
    </w:p>
    <w:p w14:paraId="371BE197">
      <w:pPr>
        <w:spacing w:line="354" w:lineRule="auto"/>
        <w:ind w:left="1515" w:right="1474" w:firstLine="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十一、“三公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”经费：指各级部门、单位用财政拨款安排</w:t>
      </w:r>
      <w:r>
        <w:rPr>
          <w:rFonts w:ascii="仿宋" w:hAnsi="仿宋" w:eastAsia="仿宋" w:cs="仿宋"/>
          <w:spacing w:val="-1"/>
          <w:sz w:val="24"/>
          <w:szCs w:val="24"/>
        </w:rPr>
        <w:t>的因公出国（境）费、公务</w:t>
      </w:r>
      <w:r>
        <w:rPr>
          <w:rFonts w:ascii="仿宋" w:hAnsi="仿宋" w:eastAsia="仿宋" w:cs="仿宋"/>
          <w:spacing w:val="1"/>
          <w:sz w:val="24"/>
          <w:szCs w:val="24"/>
        </w:rPr>
        <w:t>用车购置及运行维护费和公务接待费支出。其中，因公出国（境</w:t>
      </w:r>
      <w:r>
        <w:rPr>
          <w:rFonts w:ascii="仿宋" w:hAnsi="仿宋" w:eastAsia="仿宋" w:cs="仿宋"/>
          <w:sz w:val="24"/>
          <w:szCs w:val="24"/>
        </w:rPr>
        <w:t>）费反映单位公务出</w:t>
      </w:r>
      <w:r>
        <w:rPr>
          <w:rFonts w:ascii="仿宋" w:hAnsi="仿宋" w:eastAsia="仿宋" w:cs="仿宋"/>
          <w:spacing w:val="6"/>
          <w:sz w:val="24"/>
          <w:szCs w:val="24"/>
        </w:rPr>
        <w:t>国（境）的国际旅费、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国外城市间交通费、住宿费、伙食费、培训费、公杂费等支</w:t>
      </w:r>
      <w:r>
        <w:rPr>
          <w:rFonts w:ascii="仿宋" w:hAnsi="仿宋" w:eastAsia="仿宋" w:cs="仿宋"/>
          <w:sz w:val="24"/>
          <w:szCs w:val="24"/>
        </w:rPr>
        <w:t>出；公务用车购置费反映公务用车车辆购置支出（含车辆购置税、牌照费</w:t>
      </w:r>
      <w:r>
        <w:rPr>
          <w:rFonts w:ascii="仿宋" w:hAnsi="仿宋" w:eastAsia="仿宋" w:cs="仿宋"/>
          <w:spacing w:val="14"/>
          <w:sz w:val="24"/>
          <w:szCs w:val="24"/>
        </w:rPr>
        <w:t>）；</w:t>
      </w:r>
      <w:r>
        <w:rPr>
          <w:rFonts w:ascii="仿宋" w:hAnsi="仿宋" w:eastAsia="仿宋" w:cs="仿宋"/>
          <w:sz w:val="24"/>
          <w:szCs w:val="24"/>
        </w:rPr>
        <w:t>公务用</w:t>
      </w:r>
      <w:r>
        <w:rPr>
          <w:rFonts w:ascii="仿宋" w:hAnsi="仿宋" w:eastAsia="仿宋" w:cs="仿宋"/>
          <w:spacing w:val="1"/>
          <w:sz w:val="24"/>
          <w:szCs w:val="24"/>
        </w:rPr>
        <w:t>车运行维护费反映单位按规定保留的公务用车燃料费、新能源汽</w:t>
      </w:r>
      <w:r>
        <w:rPr>
          <w:rFonts w:ascii="仿宋" w:hAnsi="仿宋" w:eastAsia="仿宋" w:cs="仿宋"/>
          <w:sz w:val="24"/>
          <w:szCs w:val="24"/>
        </w:rPr>
        <w:t>车充电费、维修费、</w:t>
      </w:r>
      <w:r>
        <w:rPr>
          <w:rFonts w:ascii="仿宋" w:hAnsi="仿宋" w:eastAsia="仿宋" w:cs="仿宋"/>
          <w:spacing w:val="1"/>
          <w:sz w:val="24"/>
          <w:szCs w:val="24"/>
        </w:rPr>
        <w:t>过路过桥费、保险费、安全奖励费用等支出；公务接待费反映单</w:t>
      </w:r>
      <w:r>
        <w:rPr>
          <w:rFonts w:ascii="仿宋" w:hAnsi="仿宋" w:eastAsia="仿宋" w:cs="仿宋"/>
          <w:sz w:val="24"/>
          <w:szCs w:val="24"/>
        </w:rPr>
        <w:t>位按规定开支的各类</w:t>
      </w:r>
      <w:r>
        <w:rPr>
          <w:rFonts w:ascii="仿宋" w:hAnsi="仿宋" w:eastAsia="仿宋" w:cs="仿宋"/>
          <w:spacing w:val="-4"/>
          <w:sz w:val="24"/>
          <w:szCs w:val="24"/>
        </w:rPr>
        <w:t>公务接待（含外宾接待）费用。</w:t>
      </w:r>
    </w:p>
    <w:p w14:paraId="26AAE798">
      <w:pPr>
        <w:spacing w:before="3" w:line="359" w:lineRule="auto"/>
        <w:ind w:left="1546" w:right="1474" w:hanging="2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十二、机关运行经费：指行政单位和参照公务员</w:t>
      </w:r>
      <w:r>
        <w:rPr>
          <w:rFonts w:ascii="仿宋" w:hAnsi="仿宋" w:eastAsia="仿宋" w:cs="仿宋"/>
          <w:sz w:val="24"/>
          <w:szCs w:val="24"/>
        </w:rPr>
        <w:t>法管理的事业单位财政拨款基本支出</w:t>
      </w:r>
      <w:r>
        <w:rPr>
          <w:rFonts w:ascii="仿宋" w:hAnsi="仿宋" w:eastAsia="仿宋" w:cs="仿宋"/>
          <w:spacing w:val="-8"/>
          <w:sz w:val="24"/>
          <w:szCs w:val="24"/>
        </w:rPr>
        <w:t>中的公用经费支出。</w:t>
      </w:r>
    </w:p>
    <w:p w14:paraId="3A3426D4">
      <w:pPr>
        <w:spacing w:before="28" w:line="225" w:lineRule="auto"/>
        <w:ind w:left="151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3"/>
          <w:sz w:val="24"/>
          <w:szCs w:val="24"/>
        </w:rPr>
        <w:t>无。</w:t>
      </w:r>
    </w:p>
    <w:p w14:paraId="20470C56">
      <w:pPr>
        <w:spacing w:before="228" w:line="236" w:lineRule="exact"/>
        <w:ind w:left="5187"/>
        <w:outlineLvl w:val="0"/>
        <w:rPr>
          <w:rFonts w:ascii="微软雅黑" w:hAnsi="微软雅黑" w:eastAsia="微软雅黑" w:cs="微软雅黑"/>
          <w:sz w:val="23"/>
          <w:szCs w:val="23"/>
        </w:rPr>
      </w:pPr>
      <w:bookmarkStart w:id="38" w:name="bookmark27"/>
      <w:bookmarkEnd w:id="38"/>
      <w:r>
        <w:rPr>
          <w:rFonts w:ascii="微软雅黑" w:hAnsi="微软雅黑" w:eastAsia="微软雅黑" w:cs="微软雅黑"/>
          <w:spacing w:val="11"/>
          <w:position w:val="-1"/>
          <w:sz w:val="23"/>
          <w:szCs w:val="23"/>
        </w:rPr>
        <w:t>第五部分</w:t>
      </w:r>
      <w:r>
        <w:rPr>
          <w:rFonts w:ascii="微软雅黑" w:hAnsi="微软雅黑" w:eastAsia="微软雅黑" w:cs="微软雅黑"/>
          <w:spacing w:val="38"/>
          <w:w w:val="101"/>
          <w:position w:val="-1"/>
          <w:sz w:val="23"/>
          <w:szCs w:val="23"/>
        </w:rPr>
        <w:t xml:space="preserve"> </w:t>
      </w:r>
      <w:r>
        <w:rPr>
          <w:rFonts w:ascii="微软雅黑" w:hAnsi="微软雅黑" w:eastAsia="微软雅黑" w:cs="微软雅黑"/>
          <w:spacing w:val="11"/>
          <w:position w:val="-1"/>
          <w:sz w:val="23"/>
          <w:szCs w:val="23"/>
        </w:rPr>
        <w:t>附件</w:t>
      </w:r>
    </w:p>
    <w:p w14:paraId="6D0ACB47">
      <w:pPr>
        <w:spacing w:line="236" w:lineRule="exact"/>
        <w:rPr>
          <w:rFonts w:ascii="微软雅黑" w:hAnsi="微软雅黑" w:eastAsia="微软雅黑" w:cs="微软雅黑"/>
          <w:sz w:val="23"/>
          <w:szCs w:val="23"/>
        </w:rPr>
        <w:sectPr>
          <w:headerReference r:id="rId51" w:type="default"/>
          <w:footerReference r:id="rId52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179FB516">
      <w:pPr>
        <w:pStyle w:val="2"/>
        <w:spacing w:line="277" w:lineRule="auto"/>
      </w:pPr>
      <w:r>
        <w:pict>
          <v:shape id="_x0000_s1026" o:spid="_x0000_s1026" o:spt="136" type="#_x0000_t136" style="position:absolute;left:0pt;margin-left:491.9pt;margin-top:44.1pt;height:18.85pt;width:119.4pt;mso-position-horizontal-relative:page;mso-position-vertical-relative:page;rotation:21626880f;z-index:2516623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B60B445">
      <w:pPr>
        <w:pStyle w:val="2"/>
        <w:spacing w:line="278" w:lineRule="auto"/>
      </w:pPr>
    </w:p>
    <w:p w14:paraId="1762698F">
      <w:pPr>
        <w:spacing w:line="12210" w:lineRule="exact"/>
        <w:ind w:firstLine="1620"/>
      </w:pPr>
      <w:r>
        <w:pict>
          <v:shape id="_x0000_s1027" o:spid="_x0000_s1027" o:spt="136" type="#_x0000_t136" style="position:absolute;left:0pt;margin-left:-13.05pt;margin-top:228.05pt;height:18.85pt;width:119.4pt;rotation:21626880f;z-index:251659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28" o:spid="_x0000_s1028" o:spt="136" type="#_x0000_t136" style="position:absolute;left:0pt;margin-left:491.9pt;margin-top:472.05pt;height:18.85pt;width:119.4pt;rotation:21626880f;z-index:251660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29" o:spid="_x0000_s1029" o:spt="136" type="#_x0000_t136" style="position:absolute;left:0pt;margin-left:391.9pt;margin-top:228.05pt;height:18.85pt;width:119.4pt;rotation:21626880f;z-index:251661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0" o:spid="_x0000_s1030" o:spt="136" type="#_x0000_t136" style="position:absolute;left:0pt;margin-left:86.9pt;margin-top:472.05pt;height:18.85pt;width:119.4pt;rotation:21626880f;z-index:251663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44"/>
        </w:rPr>
        <w:drawing>
          <wp:inline distT="0" distB="0" distL="0" distR="0">
            <wp:extent cx="5514975" cy="77533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3C457">
      <w:pPr>
        <w:spacing w:line="12210" w:lineRule="exact"/>
        <w:sectPr>
          <w:headerReference r:id="rId53" w:type="default"/>
          <w:footerReference r:id="rId54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A1C142D">
      <w:pPr>
        <w:pStyle w:val="2"/>
        <w:spacing w:line="277" w:lineRule="auto"/>
      </w:pPr>
      <w:r>
        <w:pict>
          <v:shape id="_x0000_s1031" o:spid="_x0000_s1031" o:spt="136" type="#_x0000_t136" style="position:absolute;left:0pt;margin-left:491.9pt;margin-top:44.1pt;height:18.85pt;width:119.4pt;mso-position-horizontal-relative:page;mso-position-vertical-relative:page;rotation:21626880f;z-index:2516654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01840F1">
      <w:pPr>
        <w:pStyle w:val="2"/>
        <w:spacing w:line="278" w:lineRule="auto"/>
      </w:pPr>
    </w:p>
    <w:p w14:paraId="4A63F4C7">
      <w:pPr>
        <w:spacing w:line="10110" w:lineRule="exact"/>
        <w:ind w:firstLine="1620"/>
      </w:pPr>
      <w:r>
        <w:pict>
          <v:shape id="_x0000_s1032" o:spid="_x0000_s1032" o:spt="136" type="#_x0000_t136" style="position:absolute;left:0pt;margin-left:491.9pt;margin-top:472.05pt;height:18.85pt;width:119.4pt;rotation:21626880f;z-index:251664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-13.05pt;margin-top:228.05pt;height:18.85pt;width:119.4pt;rotation:21626880f;z-index:251666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391.9pt;margin-top:228.05pt;height:18.85pt;width:119.4pt;rotation:21626880f;z-index:251667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86.9pt;margin-top:472.05pt;height:18.85pt;width:119.4pt;rotation:21626880f;z-index:251668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02"/>
        </w:rPr>
        <w:drawing>
          <wp:inline distT="0" distB="0" distL="0" distR="0">
            <wp:extent cx="5514975" cy="641985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5FC1F">
      <w:pPr>
        <w:spacing w:line="10110" w:lineRule="exact"/>
        <w:sectPr>
          <w:footerReference r:id="rId5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565B327">
      <w:pPr>
        <w:pStyle w:val="2"/>
        <w:spacing w:line="277" w:lineRule="auto"/>
      </w:pPr>
      <w:r>
        <w:pict>
          <v:shape id="_x0000_s1036" o:spid="_x0000_s1036" o:spt="136" type="#_x0000_t136" style="position:absolute;left:0pt;margin-left:491.9pt;margin-top:44.1pt;height:18.85pt;width:119.4pt;mso-position-horizontal-relative:page;mso-position-vertical-relative:page;rotation:21626880f;z-index:251672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807C176">
      <w:pPr>
        <w:pStyle w:val="2"/>
        <w:spacing w:line="278" w:lineRule="auto"/>
      </w:pPr>
    </w:p>
    <w:p w14:paraId="4410A285">
      <w:pPr>
        <w:spacing w:line="9585" w:lineRule="exact"/>
        <w:ind w:firstLine="1620"/>
      </w:pPr>
      <w:r>
        <w:pict>
          <v:shape id="_x0000_s1037" o:spid="_x0000_s1037" o:spt="136" type="#_x0000_t136" style="position:absolute;left:0pt;margin-left:86.9pt;margin-top:472.05pt;height:18.85pt;width:119.4pt;rotation:21626880f;z-index:251669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8" o:spid="_x0000_s1038" o:spt="136" type="#_x0000_t136" style="position:absolute;left:0pt;margin-left:-13.05pt;margin-top:228.05pt;height:18.85pt;width:119.4pt;rotation:21626880f;z-index:251670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9" o:spid="_x0000_s1039" o:spt="136" type="#_x0000_t136" style="position:absolute;left:0pt;margin-left:491.9pt;margin-top:472.05pt;height:18.85pt;width:119.4pt;rotation:21626880f;z-index:251671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0" o:spid="_x0000_s1040" o:spt="136" type="#_x0000_t136" style="position:absolute;left:0pt;margin-left:391.9pt;margin-top:228.05pt;height:18.85pt;width:119.4pt;rotation:21626880f;z-index:251673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91"/>
        </w:rPr>
        <w:drawing>
          <wp:inline distT="0" distB="0" distL="0" distR="0">
            <wp:extent cx="5514975" cy="608647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0B25E">
      <w:pPr>
        <w:spacing w:line="9585" w:lineRule="exact"/>
        <w:sectPr>
          <w:footerReference r:id="rId56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71E6F79">
      <w:pPr>
        <w:pStyle w:val="2"/>
        <w:spacing w:line="277" w:lineRule="auto"/>
      </w:pPr>
      <w:r>
        <w:pict>
          <v:shape id="_x0000_s1041" o:spid="_x0000_s1041" o:spt="136" type="#_x0000_t136" style="position:absolute;left:0pt;margin-left:491.9pt;margin-top:44.1pt;height:18.85pt;width:119.4pt;mso-position-horizontal-relative:page;mso-position-vertical-relative:page;rotation:21626880f;z-index:2516756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FEF505B">
      <w:pPr>
        <w:pStyle w:val="2"/>
        <w:spacing w:line="278" w:lineRule="auto"/>
      </w:pPr>
    </w:p>
    <w:p w14:paraId="71F7F8DE">
      <w:pPr>
        <w:spacing w:line="9810" w:lineRule="exact"/>
        <w:ind w:firstLine="1620"/>
      </w:pPr>
      <w:r>
        <w:pict>
          <v:shape id="_x0000_s1042" o:spid="_x0000_s1042" o:spt="136" type="#_x0000_t136" style="position:absolute;left:0pt;margin-left:391.9pt;margin-top:228.05pt;height:18.85pt;width:119.4pt;rotation:21626880f;z-index:251674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3" o:spid="_x0000_s1043" o:spt="136" type="#_x0000_t136" style="position:absolute;left:0pt;margin-left:-13.05pt;margin-top:228.05pt;height:18.85pt;width:119.4pt;rotation:21626880f;z-index:251676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4" o:spid="_x0000_s1044" o:spt="136" type="#_x0000_t136" style="position:absolute;left:0pt;margin-left:86.9pt;margin-top:472.05pt;height:18.85pt;width:119.4pt;rotation:21626880f;z-index:251677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5" o:spid="_x0000_s1045" o:spt="136" type="#_x0000_t136" style="position:absolute;left:0pt;margin-left:491.9pt;margin-top:472.05pt;height:18.85pt;width:119.4pt;rotation:21626880f;z-index:251678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96"/>
        </w:rPr>
        <w:drawing>
          <wp:inline distT="0" distB="0" distL="0" distR="0">
            <wp:extent cx="5514975" cy="62293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D5D90">
      <w:pPr>
        <w:spacing w:line="9810" w:lineRule="exact"/>
        <w:sectPr>
          <w:footerReference r:id="rId57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3E970804">
      <w:pPr>
        <w:pStyle w:val="2"/>
        <w:spacing w:line="277" w:lineRule="auto"/>
      </w:pPr>
      <w:r>
        <w:pict>
          <v:shape id="_x0000_s1046" o:spid="_x0000_s1046" o:spt="136" type="#_x0000_t136" style="position:absolute;left:0pt;margin-left:491.9pt;margin-top:44.1pt;height:18.85pt;width:119.4pt;mso-position-horizontal-relative:page;mso-position-vertical-relative:page;rotation:21626880f;z-index:2516797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3C0E610">
      <w:pPr>
        <w:pStyle w:val="2"/>
        <w:spacing w:line="278" w:lineRule="auto"/>
      </w:pPr>
    </w:p>
    <w:p w14:paraId="06E6EFAB">
      <w:pPr>
        <w:spacing w:line="11910" w:lineRule="exact"/>
        <w:ind w:firstLine="1620"/>
      </w:pPr>
      <w:r>
        <w:pict>
          <v:shape id="_x0000_s1047" o:spid="_x0000_s1047" o:spt="136" type="#_x0000_t136" style="position:absolute;left:0pt;margin-left:391.9pt;margin-top:228.05pt;height:18.85pt;width:119.4pt;rotation:21626880f;z-index:251680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8" o:spid="_x0000_s1048" o:spt="136" type="#_x0000_t136" style="position:absolute;left:0pt;margin-left:491.9pt;margin-top:472.05pt;height:18.85pt;width:119.4pt;rotation:21626880f;z-index:251681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9" o:spid="_x0000_s1049" o:spt="136" type="#_x0000_t136" style="position:absolute;left:0pt;margin-left:-13.05pt;margin-top:228.05pt;height:18.85pt;width:119.4pt;rotation:21626880f;z-index:251682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0" o:spid="_x0000_s1050" o:spt="136" type="#_x0000_t136" style="position:absolute;left:0pt;margin-left:86.9pt;margin-top:472.05pt;height:18.85pt;width:119.4pt;rotation:21626880f;z-index:251683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8"/>
        </w:rPr>
        <w:drawing>
          <wp:inline distT="0" distB="0" distL="0" distR="0">
            <wp:extent cx="5514975" cy="756285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CFB02">
      <w:pPr>
        <w:spacing w:line="11910" w:lineRule="exact"/>
        <w:sectPr>
          <w:footerReference r:id="rId58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425675EA">
      <w:pPr>
        <w:pStyle w:val="2"/>
        <w:spacing w:line="277" w:lineRule="auto"/>
      </w:pPr>
      <w:r>
        <w:pict>
          <v:shape id="_x0000_s1051" o:spid="_x0000_s1051" o:spt="136" type="#_x0000_t136" style="position:absolute;left:0pt;margin-left:491.9pt;margin-top:44.1pt;height:18.85pt;width:119.4pt;mso-position-horizontal-relative:page;mso-position-vertical-relative:page;rotation:21626880f;z-index:2516869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034CA11">
      <w:pPr>
        <w:pStyle w:val="2"/>
        <w:spacing w:line="278" w:lineRule="auto"/>
      </w:pPr>
    </w:p>
    <w:p w14:paraId="6E3EBE7A">
      <w:pPr>
        <w:spacing w:line="10530" w:lineRule="exact"/>
        <w:ind w:firstLine="1620"/>
      </w:pPr>
      <w:r>
        <w:pict>
          <v:shape id="_x0000_s1052" o:spid="_x0000_s1052" o:spt="136" type="#_x0000_t136" style="position:absolute;left:0pt;margin-left:-13.05pt;margin-top:228.05pt;height:18.85pt;width:119.4pt;rotation:21626880f;z-index:251684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3" o:spid="_x0000_s1053" o:spt="136" type="#_x0000_t136" style="position:absolute;left:0pt;margin-left:491.9pt;margin-top:472.05pt;height:18.85pt;width:119.4pt;rotation:21626880f;z-index:251685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4" o:spid="_x0000_s1054" o:spt="136" type="#_x0000_t136" style="position:absolute;left:0pt;margin-left:391.9pt;margin-top:228.05pt;height:18.85pt;width:119.4pt;rotation:21626880f;z-index:251687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5" o:spid="_x0000_s1055" o:spt="136" type="#_x0000_t136" style="position:absolute;left:0pt;margin-left:86.9pt;margin-top:472.05pt;height:18.85pt;width:119.4pt;rotation:21626880f;z-index:251688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0"/>
        </w:rPr>
        <w:drawing>
          <wp:inline distT="0" distB="0" distL="0" distR="0">
            <wp:extent cx="5514975" cy="66865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6841A">
      <w:pPr>
        <w:spacing w:line="10530" w:lineRule="exact"/>
        <w:sectPr>
          <w:footerReference r:id="rId59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13258C9">
      <w:pPr>
        <w:pStyle w:val="2"/>
        <w:spacing w:line="277" w:lineRule="auto"/>
      </w:pPr>
      <w:r>
        <w:pict>
          <v:shape id="_x0000_s1056" o:spid="_x0000_s1056" o:spt="136" type="#_x0000_t136" style="position:absolute;left:0pt;margin-left:491.9pt;margin-top:44.1pt;height:18.85pt;width:119.4pt;mso-position-horizontal-relative:page;mso-position-vertical-relative:page;rotation:21626880f;z-index:2516899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5990563">
      <w:pPr>
        <w:pStyle w:val="2"/>
        <w:spacing w:line="278" w:lineRule="auto"/>
      </w:pPr>
    </w:p>
    <w:p w14:paraId="1174A9AB">
      <w:pPr>
        <w:spacing w:line="10170" w:lineRule="exact"/>
        <w:ind w:firstLine="1620"/>
      </w:pPr>
      <w:r>
        <w:pict>
          <v:shape id="_x0000_s1057" o:spid="_x0000_s1057" o:spt="136" type="#_x0000_t136" style="position:absolute;left:0pt;margin-left:86.9pt;margin-top:472.05pt;height:18.85pt;width:119.4pt;rotation:21626880f;z-index:251691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8" o:spid="_x0000_s1058" o:spt="136" type="#_x0000_t136" style="position:absolute;left:0pt;margin-left:491.9pt;margin-top:472.05pt;height:18.85pt;width:119.4pt;rotation:21626880f;z-index:25169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9" o:spid="_x0000_s1059" o:spt="136" type="#_x0000_t136" style="position:absolute;left:0pt;margin-left:391.9pt;margin-top:228.05pt;height:18.85pt;width:119.4pt;rotation:21626880f;z-index:251693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0" o:spid="_x0000_s1060" o:spt="136" type="#_x0000_t136" style="position:absolute;left:0pt;margin-left:-13.05pt;margin-top:228.05pt;height:18.85pt;width:119.4pt;rotation:21626880f;z-index:251694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03"/>
        </w:rPr>
        <w:drawing>
          <wp:inline distT="0" distB="0" distL="0" distR="0">
            <wp:extent cx="5514975" cy="64579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E9C0B">
      <w:pPr>
        <w:spacing w:line="10170" w:lineRule="exact"/>
        <w:sectPr>
          <w:footerReference r:id="rId60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82A182F">
      <w:pPr>
        <w:pStyle w:val="2"/>
        <w:spacing w:line="277" w:lineRule="auto"/>
      </w:pPr>
      <w:r>
        <w:pict>
          <v:shape id="_x0000_s1061" o:spid="_x0000_s1061" o:spt="136" type="#_x0000_t136" style="position:absolute;left:0pt;margin-left:491.9pt;margin-top:44.1pt;height:18.85pt;width:119.4pt;mso-position-horizontal-relative:page;mso-position-vertical-relative:page;rotation:21626880f;z-index:2516951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89231FF">
      <w:pPr>
        <w:pStyle w:val="2"/>
        <w:spacing w:line="278" w:lineRule="auto"/>
      </w:pPr>
    </w:p>
    <w:p w14:paraId="0288FE94">
      <w:pPr>
        <w:spacing w:line="10725" w:lineRule="exact"/>
        <w:ind w:firstLine="1620"/>
      </w:pPr>
      <w:r>
        <w:pict>
          <v:shape id="_x0000_s1062" o:spid="_x0000_s1062" o:spt="136" type="#_x0000_t136" style="position:absolute;left:0pt;margin-left:86.9pt;margin-top:472.05pt;height:18.85pt;width:119.4pt;rotation:21626880f;z-index:251696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3" o:spid="_x0000_s1063" o:spt="136" type="#_x0000_t136" style="position:absolute;left:0pt;margin-left:391.9pt;margin-top:228.05pt;height:18.85pt;width:119.4pt;rotation:21626880f;z-index:251697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4" o:spid="_x0000_s1064" o:spt="136" type="#_x0000_t136" style="position:absolute;left:0pt;margin-left:491.9pt;margin-top:472.05pt;height:18.85pt;width:119.4pt;rotation:21626880f;z-index:251698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5" o:spid="_x0000_s1065" o:spt="136" type="#_x0000_t136" style="position:absolute;left:0pt;margin-left:-13.05pt;margin-top:228.05pt;height:18.85pt;width:119.4pt;rotation:21626880f;z-index:251699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4"/>
        </w:rPr>
        <w:drawing>
          <wp:inline distT="0" distB="0" distL="0" distR="0">
            <wp:extent cx="5514975" cy="681037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97BEB">
      <w:pPr>
        <w:spacing w:line="10725" w:lineRule="exact"/>
        <w:sectPr>
          <w:footerReference r:id="rId61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3FE83B4B">
      <w:pPr>
        <w:pStyle w:val="2"/>
        <w:spacing w:line="277" w:lineRule="auto"/>
      </w:pPr>
      <w:r>
        <w:pict>
          <v:shape id="_x0000_s1066" o:spid="_x0000_s1066" o:spt="136" type="#_x0000_t136" style="position:absolute;left:0pt;margin-left:491.9pt;margin-top:44.1pt;height:18.85pt;width:119.4pt;mso-position-horizontal-relative:page;mso-position-vertical-relative:page;rotation:21626880f;z-index:2517012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01BA618">
      <w:pPr>
        <w:pStyle w:val="2"/>
        <w:spacing w:line="278" w:lineRule="auto"/>
      </w:pPr>
    </w:p>
    <w:p w14:paraId="61A891EE">
      <w:pPr>
        <w:spacing w:line="12225" w:lineRule="exact"/>
        <w:ind w:firstLine="1620"/>
      </w:pPr>
      <w:r>
        <w:pict>
          <v:shape id="_x0000_s1067" o:spid="_x0000_s1067" o:spt="136" type="#_x0000_t136" style="position:absolute;left:0pt;margin-left:391.9pt;margin-top:228.05pt;height:18.85pt;width:119.4pt;rotation:21626880f;z-index:251700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8" o:spid="_x0000_s1068" o:spt="136" type="#_x0000_t136" style="position:absolute;left:0pt;margin-left:-13.05pt;margin-top:228.05pt;height:18.85pt;width:119.4pt;rotation:21626880f;z-index:251702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9" o:spid="_x0000_s1069" o:spt="136" type="#_x0000_t136" style="position:absolute;left:0pt;margin-left:491.9pt;margin-top:472.05pt;height:18.85pt;width:119.4pt;rotation:21626880f;z-index:251703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0" o:spid="_x0000_s1070" o:spt="136" type="#_x0000_t136" style="position:absolute;left:0pt;margin-left:86.9pt;margin-top:472.05pt;height:18.85pt;width:119.4pt;rotation:21626880f;z-index:251704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44"/>
        </w:rPr>
        <w:drawing>
          <wp:inline distT="0" distB="0" distL="0" distR="0">
            <wp:extent cx="5514975" cy="776287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D4CA7">
      <w:pPr>
        <w:spacing w:line="12225" w:lineRule="exact"/>
        <w:sectPr>
          <w:footerReference r:id="rId62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88A8A71">
      <w:pPr>
        <w:pStyle w:val="2"/>
        <w:spacing w:line="277" w:lineRule="auto"/>
      </w:pPr>
      <w:r>
        <w:pict>
          <v:shape id="_x0000_s1071" o:spid="_x0000_s1071" o:spt="136" type="#_x0000_t136" style="position:absolute;left:0pt;margin-left:491.9pt;margin-top:44.1pt;height:18.85pt;width:119.4pt;mso-position-horizontal-relative:page;mso-position-vertical-relative:page;rotation:21626880f;z-index:251708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B44C701">
      <w:pPr>
        <w:pStyle w:val="2"/>
        <w:spacing w:line="278" w:lineRule="auto"/>
      </w:pPr>
    </w:p>
    <w:p w14:paraId="06E5972E">
      <w:pPr>
        <w:spacing w:line="9990" w:lineRule="exact"/>
        <w:ind w:firstLine="1620"/>
      </w:pPr>
      <w:r>
        <w:pict>
          <v:shape id="_x0000_s1072" o:spid="_x0000_s1072" o:spt="136" type="#_x0000_t136" style="position:absolute;left:0pt;margin-left:491.9pt;margin-top:472.05pt;height:18.85pt;width:119.4pt;rotation:21626880f;z-index:251705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3" o:spid="_x0000_s1073" o:spt="136" type="#_x0000_t136" style="position:absolute;left:0pt;margin-left:391.9pt;margin-top:228.05pt;height:18.85pt;width:119.4pt;rotation:21626880f;z-index:251706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4" o:spid="_x0000_s1074" o:spt="136" type="#_x0000_t136" style="position:absolute;left:0pt;margin-left:-13.05pt;margin-top:228.05pt;height:18.85pt;width:119.4pt;rotation:21626880f;z-index:251707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5" o:spid="_x0000_s1075" o:spt="136" type="#_x0000_t136" style="position:absolute;left:0pt;margin-left:86.9pt;margin-top:472.05pt;height:18.85pt;width:119.4pt;rotation:21626880f;z-index:251709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99"/>
        </w:rPr>
        <w:drawing>
          <wp:inline distT="0" distB="0" distL="0" distR="0">
            <wp:extent cx="5514975" cy="634365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475BF">
      <w:pPr>
        <w:spacing w:line="9990" w:lineRule="exact"/>
        <w:sectPr>
          <w:footerReference r:id="rId63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34143DB4">
      <w:pPr>
        <w:pStyle w:val="2"/>
        <w:spacing w:line="277" w:lineRule="auto"/>
      </w:pPr>
      <w:r>
        <w:pict>
          <v:shape id="_x0000_s1076" o:spid="_x0000_s1076" o:spt="136" type="#_x0000_t136" style="position:absolute;left:0pt;margin-left:491.9pt;margin-top:44.1pt;height:18.85pt;width:119.4pt;mso-position-horizontal-relative:page;mso-position-vertical-relative:page;rotation:21626880f;z-index:2517104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53C1A29">
      <w:pPr>
        <w:pStyle w:val="2"/>
        <w:spacing w:line="278" w:lineRule="auto"/>
      </w:pPr>
    </w:p>
    <w:p w14:paraId="3D5D4105">
      <w:pPr>
        <w:spacing w:line="10230" w:lineRule="exact"/>
        <w:ind w:firstLine="1620"/>
      </w:pPr>
      <w:r>
        <w:pict>
          <v:shape id="_x0000_s1077" o:spid="_x0000_s1077" o:spt="136" type="#_x0000_t136" style="position:absolute;left:0pt;margin-left:86.9pt;margin-top:472.05pt;height:18.85pt;width:119.4pt;rotation:21626880f;z-index:251711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8" o:spid="_x0000_s1078" o:spt="136" type="#_x0000_t136" style="position:absolute;left:0pt;margin-left:-13.05pt;margin-top:228.05pt;height:18.85pt;width:119.4pt;rotation:21626880f;z-index:251712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9" o:spid="_x0000_s1079" o:spt="136" type="#_x0000_t136" style="position:absolute;left:0pt;margin-left:491.9pt;margin-top:472.05pt;height:18.85pt;width:119.4pt;rotation:21626880f;z-index:251713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0" o:spid="_x0000_s1080" o:spt="136" type="#_x0000_t136" style="position:absolute;left:0pt;margin-left:391.9pt;margin-top:228.05pt;height:18.85pt;width:119.4pt;rotation:21626880f;z-index:251714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04"/>
        </w:rPr>
        <w:drawing>
          <wp:inline distT="0" distB="0" distL="0" distR="0">
            <wp:extent cx="5514975" cy="64960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5533D">
      <w:pPr>
        <w:spacing w:line="10230" w:lineRule="exact"/>
        <w:sectPr>
          <w:footerReference r:id="rId64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62F1568">
      <w:pPr>
        <w:pStyle w:val="2"/>
        <w:spacing w:line="277" w:lineRule="auto"/>
      </w:pPr>
      <w:r>
        <w:pict>
          <v:shape id="_x0000_s1081" o:spid="_x0000_s1081" o:spt="136" type="#_x0000_t136" style="position:absolute;left:0pt;margin-left:491.9pt;margin-top:44.1pt;height:18.85pt;width:119.4pt;mso-position-horizontal-relative:page;mso-position-vertical-relative:page;rotation:21626880f;z-index:2517196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D7FE168">
      <w:pPr>
        <w:pStyle w:val="2"/>
        <w:spacing w:line="278" w:lineRule="auto"/>
      </w:pPr>
    </w:p>
    <w:p w14:paraId="56D8E112">
      <w:pPr>
        <w:spacing w:line="10320" w:lineRule="exact"/>
        <w:ind w:firstLine="1620"/>
      </w:pPr>
      <w:r>
        <w:pict>
          <v:shape id="_x0000_s1082" o:spid="_x0000_s1082" o:spt="136" type="#_x0000_t136" style="position:absolute;left:0pt;margin-left:491.9pt;margin-top:472.05pt;height:18.85pt;width:119.4pt;rotation:21626880f;z-index:251715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3" o:spid="_x0000_s1083" o:spt="136" type="#_x0000_t136" style="position:absolute;left:0pt;margin-left:-13.05pt;margin-top:228.05pt;height:18.85pt;width:119.4pt;rotation:21626880f;z-index:251716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4" o:spid="_x0000_s1084" o:spt="136" type="#_x0000_t136" style="position:absolute;left:0pt;margin-left:86.9pt;margin-top:472.05pt;height:18.85pt;width:119.4pt;rotation:21626880f;z-index:251717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5" o:spid="_x0000_s1085" o:spt="136" type="#_x0000_t136" style="position:absolute;left:0pt;margin-left:391.9pt;margin-top:228.05pt;height:18.85pt;width:119.4pt;rotation:21626880f;z-index:251718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06"/>
        </w:rPr>
        <w:drawing>
          <wp:inline distT="0" distB="0" distL="0" distR="0">
            <wp:extent cx="5514975" cy="65532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28CC9">
      <w:pPr>
        <w:spacing w:line="10320" w:lineRule="exact"/>
        <w:sectPr>
          <w:footerReference r:id="rId6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C042118">
      <w:pPr>
        <w:pStyle w:val="2"/>
        <w:spacing w:line="277" w:lineRule="auto"/>
      </w:pPr>
      <w:r>
        <w:pict>
          <v:shape id="_x0000_s1086" o:spid="_x0000_s1086" o:spt="136" type="#_x0000_t136" style="position:absolute;left:0pt;margin-left:491.9pt;margin-top:44.1pt;height:18.85pt;width:119.4pt;mso-position-horizontal-relative:page;mso-position-vertical-relative:page;rotation:21626880f;z-index:251721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1CCA76A">
      <w:pPr>
        <w:pStyle w:val="2"/>
        <w:spacing w:line="278" w:lineRule="auto"/>
      </w:pPr>
    </w:p>
    <w:p w14:paraId="78D20796">
      <w:pPr>
        <w:spacing w:line="11295" w:lineRule="exact"/>
        <w:ind w:firstLine="1620"/>
      </w:pPr>
      <w:r>
        <w:pict>
          <v:shape id="_x0000_s1087" o:spid="_x0000_s1087" o:spt="136" type="#_x0000_t136" style="position:absolute;left:0pt;margin-left:86.9pt;margin-top:472.05pt;height:18.85pt;width:119.4pt;rotation:21626880f;z-index:251720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8" o:spid="_x0000_s1088" o:spt="136" type="#_x0000_t136" style="position:absolute;left:0pt;margin-left:491.9pt;margin-top:472.05pt;height:18.85pt;width:119.4pt;rotation:21626880f;z-index:251722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9" o:spid="_x0000_s1089" o:spt="136" type="#_x0000_t136" style="position:absolute;left:0pt;margin-left:-13.05pt;margin-top:228.05pt;height:18.85pt;width:119.4pt;rotation:21626880f;z-index:251723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0" o:spid="_x0000_s1090" o:spt="136" type="#_x0000_t136" style="position:absolute;left:0pt;margin-left:391.9pt;margin-top:228.05pt;height:18.85pt;width:119.4pt;rotation:21626880f;z-index:251724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5"/>
        </w:rPr>
        <w:drawing>
          <wp:inline distT="0" distB="0" distL="0" distR="0">
            <wp:extent cx="5514975" cy="71723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9DF6">
      <w:pPr>
        <w:spacing w:line="11295" w:lineRule="exact"/>
        <w:sectPr>
          <w:footerReference r:id="rId66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AB2FA91">
      <w:pPr>
        <w:pStyle w:val="2"/>
        <w:spacing w:line="277" w:lineRule="auto"/>
      </w:pPr>
      <w:r>
        <w:pict>
          <v:shape id="_x0000_s1091" o:spid="_x0000_s1091" o:spt="136" type="#_x0000_t136" style="position:absolute;left:0pt;margin-left:491.9pt;margin-top:44.1pt;height:18.85pt;width:119.4pt;mso-position-horizontal-relative:page;mso-position-vertical-relative:page;rotation:21626880f;z-index:2517258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CC0CDA7">
      <w:pPr>
        <w:pStyle w:val="2"/>
        <w:spacing w:line="278" w:lineRule="auto"/>
      </w:pPr>
    </w:p>
    <w:p w14:paraId="1AED80BB">
      <w:pPr>
        <w:spacing w:line="11535" w:lineRule="exact"/>
        <w:ind w:firstLine="1620"/>
      </w:pPr>
      <w:r>
        <w:pict>
          <v:shape id="_x0000_s1092" o:spid="_x0000_s1092" o:spt="136" type="#_x0000_t136" style="position:absolute;left:0pt;margin-left:391.9pt;margin-top:228.05pt;height:18.85pt;width:119.4pt;rotation:21626880f;z-index:251726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3" o:spid="_x0000_s1093" o:spt="136" type="#_x0000_t136" style="position:absolute;left:0pt;margin-left:86.9pt;margin-top:472.05pt;height:18.85pt;width:119.4pt;rotation:21626880f;z-index:251727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4" o:spid="_x0000_s1094" o:spt="136" type="#_x0000_t136" style="position:absolute;left:0pt;margin-left:-13.05pt;margin-top:228.05pt;height:18.85pt;width:119.4pt;rotation:21626880f;z-index:251728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5" o:spid="_x0000_s1095" o:spt="136" type="#_x0000_t136" style="position:absolute;left:0pt;margin-left:491.9pt;margin-top:472.05pt;height:18.85pt;width:119.4pt;rotation:21626880f;z-index:251729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0"/>
        </w:rPr>
        <w:drawing>
          <wp:inline distT="0" distB="0" distL="0" distR="0">
            <wp:extent cx="5514975" cy="73247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0EB9D">
      <w:pPr>
        <w:spacing w:line="11535" w:lineRule="exact"/>
        <w:sectPr>
          <w:footerReference r:id="rId67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7BABD1B">
      <w:pPr>
        <w:pStyle w:val="2"/>
        <w:spacing w:line="277" w:lineRule="auto"/>
      </w:pPr>
      <w:r>
        <w:pict>
          <v:shape id="_x0000_s1096" o:spid="_x0000_s1096" o:spt="136" type="#_x0000_t136" style="position:absolute;left:0pt;margin-left:491.9pt;margin-top:44.1pt;height:18.85pt;width:119.4pt;mso-position-horizontal-relative:page;mso-position-vertical-relative:page;rotation:21626880f;z-index:2517350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0D7BD8B">
      <w:pPr>
        <w:pStyle w:val="2"/>
        <w:spacing w:line="278" w:lineRule="auto"/>
      </w:pPr>
      <w:bookmarkStart w:id="39" w:name="_GoBack"/>
    </w:p>
    <w:p w14:paraId="2AE4D0A1">
      <w:pPr>
        <w:spacing w:line="11820" w:lineRule="exact"/>
        <w:ind w:firstLine="1620"/>
      </w:pPr>
      <w:r>
        <w:pict>
          <v:shape id="_x0000_s1097" o:spid="_x0000_s1097" o:spt="136" type="#_x0000_t136" style="position:absolute;left:0pt;margin-left:-13.05pt;margin-top:228.05pt;height:18.85pt;width:119.4pt;rotation:21626880f;z-index:251730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8" o:spid="_x0000_s1098" o:spt="136" type="#_x0000_t136" style="position:absolute;left:0pt;margin-left:491.9pt;margin-top:472.05pt;height:18.85pt;width:119.4pt;rotation:21626880f;z-index:251731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9" o:spid="_x0000_s1099" o:spt="136" type="#_x0000_t136" style="position:absolute;left:0pt;margin-left:391.9pt;margin-top:228.05pt;height:18.85pt;width:119.4pt;rotation:21626880f;z-index:251732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0" o:spid="_x0000_s1100" o:spt="136" type="#_x0000_t136" style="position:absolute;left:0pt;margin-left:86.9pt;margin-top:472.05pt;height:18.85pt;width:119.4pt;rotation:21626880f;z-index:251734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6"/>
        </w:rPr>
        <w:drawing>
          <wp:inline distT="0" distB="0" distL="0" distR="0">
            <wp:extent cx="5514975" cy="750570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7AB66">
      <w:pPr>
        <w:spacing w:line="11820" w:lineRule="exact"/>
        <w:sectPr>
          <w:footerReference r:id="rId68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4ED8E39E">
      <w:pPr>
        <w:pStyle w:val="2"/>
        <w:spacing w:line="277" w:lineRule="auto"/>
      </w:pPr>
      <w:r>
        <w:pict>
          <v:shape id="_x0000_s1101" o:spid="_x0000_s1101" o:spt="136" type="#_x0000_t136" style="position:absolute;left:0pt;margin-left:491.9pt;margin-top:44.1pt;height:18.85pt;width:119.4pt;mso-position-horizontal-relative:page;mso-position-vertical-relative:page;rotation:21626880f;z-index:2517381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B646F60">
      <w:pPr>
        <w:pStyle w:val="2"/>
        <w:spacing w:line="278" w:lineRule="auto"/>
      </w:pPr>
    </w:p>
    <w:p w14:paraId="7608081C">
      <w:pPr>
        <w:spacing w:line="11700" w:lineRule="exact"/>
        <w:ind w:firstLine="1620"/>
      </w:pPr>
      <w:r>
        <w:pict>
          <v:shape id="_x0000_s1102" o:spid="_x0000_s1102" o:spt="136" type="#_x0000_t136" style="position:absolute;left:0pt;margin-left:391.9pt;margin-top:228.05pt;height:18.85pt;width:119.4pt;rotation:21626880f;z-index:251736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3" o:spid="_x0000_s1103" o:spt="136" type="#_x0000_t136" style="position:absolute;left:0pt;margin-left:-13.05pt;margin-top:228.05pt;height:18.85pt;width:119.4pt;rotation:21626880f;z-index:251737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4" o:spid="_x0000_s1104" o:spt="136" type="#_x0000_t136" style="position:absolute;left:0pt;margin-left:491.9pt;margin-top:472.05pt;height:18.85pt;width:119.4pt;rotation:21626880f;z-index:251739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5" o:spid="_x0000_s1105" o:spt="136" type="#_x0000_t136" style="position:absolute;left:0pt;margin-left:86.9pt;margin-top:472.05pt;height:18.85pt;width:119.4pt;rotation:21626880f;z-index:251740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4"/>
        </w:rPr>
        <w:drawing>
          <wp:inline distT="0" distB="0" distL="0" distR="0">
            <wp:extent cx="5514975" cy="742950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E791">
      <w:pPr>
        <w:spacing w:line="11700" w:lineRule="exact"/>
        <w:sectPr>
          <w:footerReference r:id="rId69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8D2053B">
      <w:pPr>
        <w:pStyle w:val="2"/>
        <w:spacing w:line="277" w:lineRule="auto"/>
      </w:pPr>
      <w:r>
        <w:pict>
          <v:shape id="_x0000_s1106" o:spid="_x0000_s1106" o:spt="136" type="#_x0000_t136" style="position:absolute;left:0pt;margin-left:491.9pt;margin-top:44.1pt;height:18.85pt;width:119.4pt;mso-position-horizontal-relative:page;mso-position-vertical-relative:page;rotation:21626880f;z-index:2517422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3953848">
      <w:pPr>
        <w:pStyle w:val="2"/>
        <w:spacing w:line="278" w:lineRule="auto"/>
      </w:pPr>
    </w:p>
    <w:p w14:paraId="7F8CE6DC">
      <w:pPr>
        <w:spacing w:line="10860" w:lineRule="exact"/>
        <w:ind w:firstLine="1620"/>
      </w:pPr>
      <w:r>
        <w:pict>
          <v:shape id="_x0000_s1107" o:spid="_x0000_s1107" o:spt="136" type="#_x0000_t136" style="position:absolute;left:0pt;margin-left:86.9pt;margin-top:472.05pt;height:18.85pt;width:119.4pt;rotation:21626880f;z-index:251741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8" o:spid="_x0000_s1108" o:spt="136" type="#_x0000_t136" style="position:absolute;left:0pt;margin-left:491.9pt;margin-top:472.05pt;height:18.85pt;width:119.4pt;rotation:21626880f;z-index:251743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9" o:spid="_x0000_s1109" o:spt="136" type="#_x0000_t136" style="position:absolute;left:0pt;margin-left:-13.05pt;margin-top:228.05pt;height:18.85pt;width:119.4pt;rotation:21626880f;z-index:251744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0" o:spid="_x0000_s1110" o:spt="136" type="#_x0000_t136" style="position:absolute;left:0pt;margin-left:391.9pt;margin-top:228.05pt;height:18.85pt;width:119.4pt;rotation:21626880f;z-index:251745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7"/>
        </w:rPr>
        <w:drawing>
          <wp:inline distT="0" distB="0" distL="0" distR="0">
            <wp:extent cx="5514975" cy="689610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DF124">
      <w:pPr>
        <w:spacing w:line="10860" w:lineRule="exact"/>
        <w:sectPr>
          <w:footerReference r:id="rId70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3D29A854">
      <w:pPr>
        <w:pStyle w:val="2"/>
        <w:spacing w:line="277" w:lineRule="auto"/>
      </w:pPr>
      <w:r>
        <w:pict>
          <v:shape id="_x0000_s1111" o:spid="_x0000_s1111" o:spt="136" type="#_x0000_t136" style="position:absolute;left:0pt;margin-left:491.9pt;margin-top:44.1pt;height:18.85pt;width:119.4pt;mso-position-horizontal-relative:page;mso-position-vertical-relative:page;rotation:21626880f;z-index:2517483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9A0C250">
      <w:pPr>
        <w:pStyle w:val="2"/>
        <w:spacing w:line="278" w:lineRule="auto"/>
      </w:pPr>
    </w:p>
    <w:p w14:paraId="4C296020">
      <w:pPr>
        <w:spacing w:line="9735" w:lineRule="exact"/>
        <w:ind w:firstLine="1620"/>
      </w:pPr>
      <w:r>
        <w:pict>
          <v:shape id="_x0000_s1112" o:spid="_x0000_s1112" o:spt="136" type="#_x0000_t136" style="position:absolute;left:0pt;margin-left:86.9pt;margin-top:472.05pt;height:18.85pt;width:119.4pt;rotation:21626880f;z-index:251746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3" o:spid="_x0000_s1113" o:spt="136" type="#_x0000_t136" style="position:absolute;left:0pt;margin-left:391.9pt;margin-top:228.05pt;height:18.85pt;width:119.4pt;rotation:21626880f;z-index:251747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4" o:spid="_x0000_s1114" o:spt="136" type="#_x0000_t136" style="position:absolute;left:0pt;margin-left:491.9pt;margin-top:472.05pt;height:18.85pt;width:119.4pt;rotation:21626880f;z-index:251749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5" o:spid="_x0000_s1115" o:spt="136" type="#_x0000_t136" style="position:absolute;left:0pt;margin-left:-13.05pt;margin-top:228.05pt;height:18.85pt;width:119.4pt;rotation:21626880f;z-index:251750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94"/>
        </w:rPr>
        <w:drawing>
          <wp:inline distT="0" distB="0" distL="0" distR="0">
            <wp:extent cx="5514975" cy="61817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67D2">
      <w:pPr>
        <w:spacing w:line="9735" w:lineRule="exact"/>
        <w:sectPr>
          <w:footerReference r:id="rId71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37D99AA3">
      <w:pPr>
        <w:pStyle w:val="2"/>
        <w:spacing w:line="277" w:lineRule="auto"/>
      </w:pPr>
      <w:r>
        <w:pict>
          <v:shape id="_x0000_s1116" o:spid="_x0000_s1116" o:spt="136" type="#_x0000_t136" style="position:absolute;left:0pt;margin-left:491.9pt;margin-top:44.1pt;height:18.85pt;width:119.4pt;mso-position-horizontal-relative:page;mso-position-vertical-relative:page;rotation:21626880f;z-index:2517514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B59FC46">
      <w:pPr>
        <w:pStyle w:val="2"/>
        <w:spacing w:line="278" w:lineRule="auto"/>
      </w:pPr>
    </w:p>
    <w:p w14:paraId="0D5DB968">
      <w:pPr>
        <w:spacing w:line="12135" w:lineRule="exact"/>
        <w:ind w:firstLine="1620"/>
      </w:pPr>
      <w:r>
        <w:pict>
          <v:shape id="_x0000_s1117" o:spid="_x0000_s1117" o:spt="136" type="#_x0000_t136" style="position:absolute;left:0pt;margin-left:-13.05pt;margin-top:228.05pt;height:18.85pt;width:119.4pt;rotation:21626880f;z-index:251752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8" o:spid="_x0000_s1118" o:spt="136" type="#_x0000_t136" style="position:absolute;left:0pt;margin-left:391.9pt;margin-top:228.05pt;height:18.85pt;width:119.4pt;rotation:21626880f;z-index:251753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9" o:spid="_x0000_s1119" o:spt="136" type="#_x0000_t136" style="position:absolute;left:0pt;margin-left:491.9pt;margin-top:472.05pt;height:18.85pt;width:119.4pt;rotation:21626880f;z-index:251754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0" o:spid="_x0000_s1120" o:spt="136" type="#_x0000_t136" style="position:absolute;left:0pt;margin-left:86.9pt;margin-top:472.05pt;height:18.85pt;width:119.4pt;rotation:21626880f;z-index:251755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42"/>
        </w:rPr>
        <w:drawing>
          <wp:inline distT="0" distB="0" distL="0" distR="0">
            <wp:extent cx="5514975" cy="77057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297E6">
      <w:pPr>
        <w:spacing w:line="12135" w:lineRule="exact"/>
        <w:sectPr>
          <w:footerReference r:id="rId72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FA9EBFC">
      <w:pPr>
        <w:pStyle w:val="2"/>
        <w:spacing w:line="277" w:lineRule="auto"/>
      </w:pPr>
      <w:r>
        <w:pict>
          <v:shape id="_x0000_s1121" o:spid="_x0000_s1121" o:spt="136" type="#_x0000_t136" style="position:absolute;left:0pt;margin-left:491.9pt;margin-top:44.1pt;height:18.85pt;width:119.4pt;mso-position-horizontal-relative:page;mso-position-vertical-relative:page;rotation:21626880f;z-index:2517565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8942E13">
      <w:pPr>
        <w:pStyle w:val="2"/>
        <w:spacing w:line="278" w:lineRule="auto"/>
      </w:pPr>
    </w:p>
    <w:p w14:paraId="232B62A5">
      <w:pPr>
        <w:spacing w:line="12165" w:lineRule="exact"/>
        <w:ind w:firstLine="1620"/>
      </w:pPr>
      <w:r>
        <w:pict>
          <v:shape id="_x0000_s1122" o:spid="_x0000_s1122" o:spt="136" type="#_x0000_t136" style="position:absolute;left:0pt;margin-left:491.9pt;margin-top:472.05pt;height:18.85pt;width:119.4pt;rotation:21626880f;z-index:251757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3" o:spid="_x0000_s1123" o:spt="136" type="#_x0000_t136" style="position:absolute;left:0pt;margin-left:391.9pt;margin-top:228.05pt;height:18.85pt;width:119.4pt;rotation:21626880f;z-index:251758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4" o:spid="_x0000_s1124" o:spt="136" type="#_x0000_t136" style="position:absolute;left:0pt;margin-left:-13.05pt;margin-top:228.05pt;height:18.85pt;width:119.4pt;rotation:21626880f;z-index:251759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5" o:spid="_x0000_s1125" o:spt="136" type="#_x0000_t136" style="position:absolute;left:0pt;margin-left:86.9pt;margin-top:472.05pt;height:18.85pt;width:119.4pt;rotation:21626880f;z-index:2517606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43"/>
        </w:rPr>
        <w:drawing>
          <wp:inline distT="0" distB="0" distL="0" distR="0">
            <wp:extent cx="5514975" cy="772477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BE2BB">
      <w:pPr>
        <w:spacing w:line="12165" w:lineRule="exact"/>
        <w:sectPr>
          <w:footerReference r:id="rId73" w:type="default"/>
          <w:pgSz w:w="11900" w:h="16840"/>
          <w:pgMar w:top="642" w:right="0" w:bottom="340" w:left="0" w:header="326" w:footer="110" w:gutter="0"/>
          <w:cols w:space="720" w:num="1"/>
        </w:sectPr>
      </w:pPr>
    </w:p>
    <w:p w14:paraId="1F219DF3">
      <w:pPr>
        <w:pStyle w:val="2"/>
        <w:spacing w:line="277" w:lineRule="auto"/>
      </w:pPr>
      <w:r>
        <w:pict>
          <v:shape id="_x0000_s1126" o:spid="_x0000_s1126" o:spt="136" type="#_x0000_t136" style="position:absolute;left:0pt;margin-left:491.9pt;margin-top:44.1pt;height:18.85pt;width:119.4pt;mso-position-horizontal-relative:page;mso-position-vertical-relative:page;rotation:21626880f;z-index:251762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AEAB2EE">
      <w:pPr>
        <w:pStyle w:val="2"/>
        <w:spacing w:line="278" w:lineRule="auto"/>
      </w:pPr>
    </w:p>
    <w:p w14:paraId="7A20B9A5">
      <w:pPr>
        <w:spacing w:line="10635" w:lineRule="exact"/>
        <w:ind w:firstLine="1620"/>
      </w:pPr>
      <w:r>
        <w:pict>
          <v:shape id="_x0000_s1127" o:spid="_x0000_s1127" o:spt="136" type="#_x0000_t136" style="position:absolute;left:0pt;margin-left:86.9pt;margin-top:472.05pt;height:18.85pt;width:119.4pt;rotation:21626880f;z-index:251761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8" o:spid="_x0000_s1128" o:spt="136" type="#_x0000_t136" style="position:absolute;left:0pt;margin-left:391.9pt;margin-top:228.05pt;height:18.85pt;width:119.4pt;rotation:21626880f;z-index:251763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9" o:spid="_x0000_s1129" o:spt="136" type="#_x0000_t136" style="position:absolute;left:0pt;margin-left:491.9pt;margin-top:472.05pt;height:18.85pt;width:119.4pt;rotation:21626880f;z-index:251764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0" o:spid="_x0000_s1130" o:spt="136" type="#_x0000_t136" style="position:absolute;left:0pt;margin-left:-13.05pt;margin-top:228.05pt;height:18.85pt;width:119.4pt;rotation:21626880f;z-index:251765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2"/>
        </w:rPr>
        <w:drawing>
          <wp:inline distT="0" distB="0" distL="0" distR="0">
            <wp:extent cx="5514975" cy="67532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37235">
      <w:pPr>
        <w:spacing w:line="10635" w:lineRule="exact"/>
        <w:sectPr>
          <w:footerReference r:id="rId74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48AF3D4B">
      <w:pPr>
        <w:pStyle w:val="2"/>
        <w:spacing w:line="277" w:lineRule="auto"/>
      </w:pPr>
      <w:r>
        <w:pict>
          <v:shape id="_x0000_s1131" o:spid="_x0000_s1131" o:spt="136" type="#_x0000_t136" style="position:absolute;left:0pt;margin-left:491.9pt;margin-top:44.1pt;height:18.85pt;width:119.4pt;mso-position-horizontal-relative:page;mso-position-vertical-relative:page;rotation:21626880f;z-index:2517698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E55E4EB">
      <w:pPr>
        <w:pStyle w:val="2"/>
        <w:spacing w:line="278" w:lineRule="auto"/>
      </w:pPr>
    </w:p>
    <w:p w14:paraId="4EA19813">
      <w:pPr>
        <w:spacing w:line="11415" w:lineRule="exact"/>
        <w:ind w:firstLine="1620"/>
      </w:pPr>
      <w:r>
        <w:pict>
          <v:shape id="_x0000_s1132" o:spid="_x0000_s1132" o:spt="136" type="#_x0000_t136" style="position:absolute;left:0pt;margin-left:391.9pt;margin-top:228.05pt;height:18.85pt;width:119.4pt;rotation:21626880f;z-index:251766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3" o:spid="_x0000_s1133" o:spt="136" type="#_x0000_t136" style="position:absolute;left:0pt;margin-left:86.9pt;margin-top:472.05pt;height:18.85pt;width:119.4pt;rotation:21626880f;z-index:251767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4" o:spid="_x0000_s1134" o:spt="136" type="#_x0000_t136" style="position:absolute;left:0pt;margin-left:491.9pt;margin-top:472.05pt;height:18.85pt;width:119.4pt;rotation:21626880f;z-index:251768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5" o:spid="_x0000_s1135" o:spt="136" type="#_x0000_t136" style="position:absolute;left:0pt;margin-left:-13.05pt;margin-top:228.05pt;height:18.85pt;width:119.4pt;rotation:21626880f;z-index:251770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8"/>
        </w:rPr>
        <w:drawing>
          <wp:inline distT="0" distB="0" distL="0" distR="0">
            <wp:extent cx="5514975" cy="72485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79803">
      <w:pPr>
        <w:spacing w:line="11415" w:lineRule="exact"/>
        <w:sectPr>
          <w:footerReference r:id="rId7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3B8E99B6">
      <w:pPr>
        <w:pStyle w:val="2"/>
        <w:spacing w:line="277" w:lineRule="auto"/>
      </w:pPr>
      <w:r>
        <w:pict>
          <v:shape id="_x0000_s1136" o:spid="_x0000_s1136" o:spt="136" type="#_x0000_t136" style="position:absolute;left:0pt;margin-left:491.9pt;margin-top:44.1pt;height:18.85pt;width:119.4pt;mso-position-horizontal-relative:page;mso-position-vertical-relative:page;rotation:21626880f;z-index:2517749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8F189BC">
      <w:pPr>
        <w:pStyle w:val="2"/>
        <w:spacing w:line="278" w:lineRule="auto"/>
      </w:pPr>
    </w:p>
    <w:p w14:paraId="296CE996">
      <w:pPr>
        <w:spacing w:line="12135" w:lineRule="exact"/>
        <w:ind w:firstLine="1620"/>
      </w:pPr>
      <w:r>
        <w:pict>
          <v:shape id="_x0000_s1137" o:spid="_x0000_s1137" o:spt="136" type="#_x0000_t136" style="position:absolute;left:0pt;margin-left:86.9pt;margin-top:472.05pt;height:18.85pt;width:119.4pt;rotation:21626880f;z-index:251771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8" o:spid="_x0000_s1138" o:spt="136" type="#_x0000_t136" style="position:absolute;left:0pt;margin-left:391.9pt;margin-top:228.05pt;height:18.85pt;width:119.4pt;rotation:21626880f;z-index:251772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9" o:spid="_x0000_s1139" o:spt="136" type="#_x0000_t136" style="position:absolute;left:0pt;margin-left:491.9pt;margin-top:472.05pt;height:18.85pt;width:119.4pt;rotation:21626880f;z-index:251773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0" o:spid="_x0000_s1140" o:spt="136" type="#_x0000_t136" style="position:absolute;left:0pt;margin-left:-13.05pt;margin-top:228.05pt;height:18.85pt;width:119.4pt;rotation:21626880f;z-index:251776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42"/>
        </w:rPr>
        <w:drawing>
          <wp:inline distT="0" distB="0" distL="0" distR="0">
            <wp:extent cx="5514975" cy="77057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p w14:paraId="0A3F7CE4">
      <w:pPr>
        <w:spacing w:line="12135" w:lineRule="exact"/>
        <w:sectPr>
          <w:footerReference r:id="rId76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0EE667B">
      <w:pPr>
        <w:pStyle w:val="2"/>
        <w:spacing w:line="277" w:lineRule="auto"/>
      </w:pPr>
      <w:r>
        <w:pict>
          <v:shape id="_x0000_s1141" o:spid="_x0000_s1141" o:spt="136" type="#_x0000_t136" style="position:absolute;left:0pt;margin-left:491.9pt;margin-top:44.1pt;height:18.85pt;width:119.4pt;mso-position-horizontal-relative:page;mso-position-vertical-relative:page;rotation:21626880f;z-index:2517790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17834FC">
      <w:pPr>
        <w:pStyle w:val="2"/>
        <w:spacing w:line="278" w:lineRule="auto"/>
      </w:pPr>
    </w:p>
    <w:p w14:paraId="31B4B516">
      <w:pPr>
        <w:spacing w:line="10410" w:lineRule="exact"/>
        <w:ind w:firstLine="1620"/>
      </w:pPr>
      <w:r>
        <w:pict>
          <v:shape id="_x0000_s1142" o:spid="_x0000_s1142" o:spt="136" type="#_x0000_t136" style="position:absolute;left:0pt;margin-left:391.9pt;margin-top:228.05pt;height:18.85pt;width:119.4pt;rotation:21626880f;z-index:251777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3" o:spid="_x0000_s1143" o:spt="136" type="#_x0000_t136" style="position:absolute;left:0pt;margin-left:491.9pt;margin-top:472.05pt;height:18.85pt;width:119.4pt;rotation:21626880f;z-index:251778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4" o:spid="_x0000_s1144" o:spt="136" type="#_x0000_t136" style="position:absolute;left:0pt;margin-left:86.9pt;margin-top:472.05pt;height:18.85pt;width:119.4pt;rotation:21626880f;z-index:251780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5" o:spid="_x0000_s1145" o:spt="136" type="#_x0000_t136" style="position:absolute;left:0pt;margin-left:-13.05pt;margin-top:228.05pt;height:18.85pt;width:119.4pt;rotation:21626880f;z-index:251781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08"/>
        </w:rPr>
        <w:drawing>
          <wp:inline distT="0" distB="0" distL="0" distR="0">
            <wp:extent cx="5514975" cy="661035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55DD1">
      <w:pPr>
        <w:spacing w:line="10410" w:lineRule="exact"/>
        <w:sectPr>
          <w:footerReference r:id="rId77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3F39DDA">
      <w:pPr>
        <w:pStyle w:val="2"/>
        <w:spacing w:line="277" w:lineRule="auto"/>
      </w:pPr>
      <w:r>
        <w:pict>
          <v:shape id="_x0000_s1146" o:spid="_x0000_s1146" o:spt="136" type="#_x0000_t136" style="position:absolute;left:0pt;margin-left:491.9pt;margin-top:44.1pt;height:18.85pt;width:119.4pt;mso-position-horizontal-relative:page;mso-position-vertical-relative:page;rotation:21626880f;z-index:2517831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9106EE2">
      <w:pPr>
        <w:pStyle w:val="2"/>
        <w:spacing w:line="278" w:lineRule="auto"/>
      </w:pPr>
    </w:p>
    <w:p w14:paraId="2F6637E4">
      <w:pPr>
        <w:spacing w:line="10740" w:lineRule="exact"/>
        <w:ind w:firstLine="1620"/>
      </w:pPr>
      <w:r>
        <w:pict>
          <v:shape id="_x0000_s1147" o:spid="_x0000_s1147" o:spt="136" type="#_x0000_t136" style="position:absolute;left:0pt;margin-left:491.9pt;margin-top:472.05pt;height:18.85pt;width:119.4pt;rotation:21626880f;z-index:251782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8" o:spid="_x0000_s1148" o:spt="136" type="#_x0000_t136" style="position:absolute;left:0pt;margin-left:-13.05pt;margin-top:228.05pt;height:18.85pt;width:119.4pt;rotation:21626880f;z-index:251784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9" o:spid="_x0000_s1149" o:spt="136" type="#_x0000_t136" style="position:absolute;left:0pt;margin-left:391.9pt;margin-top:228.05pt;height:18.85pt;width:119.4pt;rotation:21626880f;z-index:251785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0" o:spid="_x0000_s1150" o:spt="136" type="#_x0000_t136" style="position:absolute;left:0pt;margin-left:86.9pt;margin-top:472.05pt;height:18.85pt;width:119.4pt;rotation:21626880f;z-index:251786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4"/>
        </w:rPr>
        <w:drawing>
          <wp:inline distT="0" distB="0" distL="0" distR="0">
            <wp:extent cx="5514975" cy="681990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B95BF">
      <w:pPr>
        <w:spacing w:line="10740" w:lineRule="exact"/>
        <w:sectPr>
          <w:footerReference r:id="rId78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6C7D65D">
      <w:pPr>
        <w:pStyle w:val="2"/>
        <w:spacing w:line="277" w:lineRule="auto"/>
      </w:pPr>
      <w:r>
        <w:pict>
          <v:shape id="_x0000_s1151" o:spid="_x0000_s1151" o:spt="136" type="#_x0000_t136" style="position:absolute;left:0pt;margin-left:491.9pt;margin-top:44.1pt;height:18.85pt;width:119.4pt;mso-position-horizontal-relative:page;mso-position-vertical-relative:page;rotation:21626880f;z-index:251789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F859A7C">
      <w:pPr>
        <w:pStyle w:val="2"/>
        <w:spacing w:line="278" w:lineRule="auto"/>
      </w:pPr>
    </w:p>
    <w:p w14:paraId="5D5A52A2">
      <w:pPr>
        <w:spacing w:line="11715" w:lineRule="exact"/>
        <w:ind w:firstLine="1620"/>
      </w:pPr>
      <w:r>
        <w:pict>
          <v:shape id="_x0000_s1152" o:spid="_x0000_s1152" o:spt="136" type="#_x0000_t136" style="position:absolute;left:0pt;margin-left:491.9pt;margin-top:472.05pt;height:18.85pt;width:119.4pt;rotation:21626880f;z-index:251787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3" o:spid="_x0000_s1153" o:spt="136" type="#_x0000_t136" style="position:absolute;left:0pt;margin-left:-13.05pt;margin-top:228.05pt;height:18.85pt;width:119.4pt;rotation:21626880f;z-index:251788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4" o:spid="_x0000_s1154" o:spt="136" type="#_x0000_t136" style="position:absolute;left:0pt;margin-left:86.9pt;margin-top:472.05pt;height:18.85pt;width:119.4pt;rotation:21626880f;z-index:251790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5" o:spid="_x0000_s1155" o:spt="136" type="#_x0000_t136" style="position:absolute;left:0pt;margin-left:391.9pt;margin-top:228.05pt;height:18.85pt;width:119.4pt;rotation:21626880f;z-index:251791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4"/>
        </w:rPr>
        <w:drawing>
          <wp:inline distT="0" distB="0" distL="0" distR="0">
            <wp:extent cx="5514975" cy="74390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B3C43">
      <w:pPr>
        <w:spacing w:line="11715" w:lineRule="exact"/>
        <w:sectPr>
          <w:footerReference r:id="rId79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94252BB">
      <w:pPr>
        <w:pStyle w:val="2"/>
        <w:spacing w:line="277" w:lineRule="auto"/>
      </w:pPr>
      <w:r>
        <w:pict>
          <v:shape id="_x0000_s1156" o:spid="_x0000_s1156" o:spt="136" type="#_x0000_t136" style="position:absolute;left:0pt;margin-left:491.9pt;margin-top:44.1pt;height:18.85pt;width:119.4pt;mso-position-horizontal-relative:page;mso-position-vertical-relative:page;rotation:21626880f;z-index:2517964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CCAB3E8">
      <w:pPr>
        <w:pStyle w:val="2"/>
        <w:spacing w:line="278" w:lineRule="auto"/>
      </w:pPr>
    </w:p>
    <w:p w14:paraId="7DCA3163">
      <w:pPr>
        <w:spacing w:line="10950" w:lineRule="exact"/>
        <w:ind w:firstLine="1620"/>
      </w:pPr>
      <w:r>
        <w:pict>
          <v:shape id="_x0000_s1157" o:spid="_x0000_s1157" o:spt="136" type="#_x0000_t136" style="position:absolute;left:0pt;margin-left:391.9pt;margin-top:228.05pt;height:18.85pt;width:119.4pt;rotation:21626880f;z-index:251792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8" o:spid="_x0000_s1158" o:spt="136" type="#_x0000_t136" style="position:absolute;left:0pt;margin-left:491.9pt;margin-top:472.05pt;height:18.85pt;width:119.4pt;rotation:21626880f;z-index:251793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9" o:spid="_x0000_s1159" o:spt="136" type="#_x0000_t136" style="position:absolute;left:0pt;margin-left:86.9pt;margin-top:472.05pt;height:18.85pt;width:119.4pt;rotation:21626880f;z-index:251794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0" o:spid="_x0000_s1160" o:spt="136" type="#_x0000_t136" style="position:absolute;left:0pt;margin-left:-13.05pt;margin-top:228.05pt;height:18.85pt;width:119.4pt;rotation:21626880f;z-index:251795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9"/>
        </w:rPr>
        <w:drawing>
          <wp:inline distT="0" distB="0" distL="0" distR="0">
            <wp:extent cx="5514975" cy="695325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8199A">
      <w:pPr>
        <w:spacing w:line="10950" w:lineRule="exact"/>
        <w:sectPr>
          <w:footerReference r:id="rId80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48DF319C">
      <w:pPr>
        <w:pStyle w:val="2"/>
        <w:spacing w:line="277" w:lineRule="auto"/>
      </w:pPr>
      <w:r>
        <w:pict>
          <v:shape id="_x0000_s1161" o:spid="_x0000_s1161" o:spt="136" type="#_x0000_t136" style="position:absolute;left:0pt;margin-left:491.9pt;margin-top:44.1pt;height:18.85pt;width:119.4pt;mso-position-horizontal-relative:page;mso-position-vertical-relative:page;rotation:21626880f;z-index:251800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37E7381">
      <w:pPr>
        <w:pStyle w:val="2"/>
        <w:spacing w:line="278" w:lineRule="auto"/>
      </w:pPr>
    </w:p>
    <w:p w14:paraId="3314179C">
      <w:pPr>
        <w:spacing w:line="10485" w:lineRule="exact"/>
        <w:ind w:firstLine="1620"/>
      </w:pPr>
      <w:r>
        <w:pict>
          <v:shape id="_x0000_s1162" o:spid="_x0000_s1162" o:spt="136" type="#_x0000_t136" style="position:absolute;left:0pt;margin-left:391.9pt;margin-top:228.05pt;height:18.85pt;width:119.4pt;rotation:21626880f;z-index:251797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3" o:spid="_x0000_s1163" o:spt="136" type="#_x0000_t136" style="position:absolute;left:0pt;margin-left:-13.05pt;margin-top:228.05pt;height:18.85pt;width:119.4pt;rotation:21626880f;z-index:251798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4" o:spid="_x0000_s1164" o:spt="136" type="#_x0000_t136" style="position:absolute;left:0pt;margin-left:86.9pt;margin-top:472.05pt;height:18.85pt;width:119.4pt;rotation:21626880f;z-index:251799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5" o:spid="_x0000_s1165" o:spt="136" type="#_x0000_t136" style="position:absolute;left:0pt;margin-left:491.9pt;margin-top:472.05pt;height:18.85pt;width:119.4pt;rotation:21626880f;z-index:251801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09"/>
        </w:rPr>
        <w:drawing>
          <wp:inline distT="0" distB="0" distL="0" distR="0">
            <wp:extent cx="5514975" cy="665797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4D291">
      <w:pPr>
        <w:spacing w:line="10485" w:lineRule="exact"/>
        <w:sectPr>
          <w:footerReference r:id="rId81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E23E687">
      <w:pPr>
        <w:pStyle w:val="2"/>
        <w:spacing w:line="277" w:lineRule="auto"/>
      </w:pPr>
      <w:r>
        <w:pict>
          <v:shape id="_x0000_s1166" o:spid="_x0000_s1166" o:spt="136" type="#_x0000_t136" style="position:absolute;left:0pt;margin-left:491.9pt;margin-top:44.1pt;height:18.85pt;width:119.4pt;mso-position-horizontal-relative:page;mso-position-vertical-relative:page;rotation:21626880f;z-index:251805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CC58748">
      <w:pPr>
        <w:pStyle w:val="2"/>
        <w:spacing w:line="278" w:lineRule="auto"/>
      </w:pPr>
    </w:p>
    <w:p w14:paraId="3C1950DA">
      <w:pPr>
        <w:spacing w:line="11100" w:lineRule="exact"/>
        <w:ind w:firstLine="1620"/>
      </w:pPr>
      <w:r>
        <w:pict>
          <v:shape id="_x0000_s1167" o:spid="_x0000_s1167" o:spt="136" type="#_x0000_t136" style="position:absolute;left:0pt;margin-left:-13.05pt;margin-top:228.05pt;height:18.85pt;width:119.4pt;rotation:21626880f;z-index:251802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8" o:spid="_x0000_s1168" o:spt="136" type="#_x0000_t136" style="position:absolute;left:0pt;margin-left:491.9pt;margin-top:472.05pt;height:18.85pt;width:119.4pt;rotation:21626880f;z-index:251803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9" o:spid="_x0000_s1169" o:spt="136" type="#_x0000_t136" style="position:absolute;left:0pt;margin-left:86.9pt;margin-top:472.05pt;height:18.85pt;width:119.4pt;rotation:21626880f;z-index:251804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0" o:spid="_x0000_s1170" o:spt="136" type="#_x0000_t136" style="position:absolute;left:0pt;margin-left:391.9pt;margin-top:228.05pt;height:18.85pt;width:119.4pt;rotation:21626880f;z-index:251806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2"/>
        </w:rPr>
        <w:drawing>
          <wp:inline distT="0" distB="0" distL="0" distR="0">
            <wp:extent cx="5514975" cy="704850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1B0C1">
      <w:pPr>
        <w:spacing w:line="11100" w:lineRule="exact"/>
        <w:sectPr>
          <w:footerReference r:id="rId82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0BED8008">
      <w:pPr>
        <w:pStyle w:val="2"/>
        <w:spacing w:line="277" w:lineRule="auto"/>
      </w:pPr>
      <w:r>
        <w:pict>
          <v:shape id="_x0000_s1171" o:spid="_x0000_s1171" o:spt="136" type="#_x0000_t136" style="position:absolute;left:0pt;margin-left:491.9pt;margin-top:44.1pt;height:18.85pt;width:119.4pt;mso-position-horizontal-relative:page;mso-position-vertical-relative:page;rotation:21626880f;z-index:2518108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1FC436A">
      <w:pPr>
        <w:pStyle w:val="2"/>
        <w:spacing w:line="278" w:lineRule="auto"/>
      </w:pPr>
    </w:p>
    <w:p w14:paraId="72F6AC24">
      <w:pPr>
        <w:spacing w:line="11730" w:lineRule="exact"/>
        <w:ind w:firstLine="1620"/>
      </w:pPr>
      <w:r>
        <w:pict>
          <v:shape id="_x0000_s1172" o:spid="_x0000_s1172" o:spt="136" type="#_x0000_t136" style="position:absolute;left:0pt;margin-left:491.9pt;margin-top:472.05pt;height:18.85pt;width:119.4pt;rotation:21626880f;z-index:251807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3" o:spid="_x0000_s1173" o:spt="136" type="#_x0000_t136" style="position:absolute;left:0pt;margin-left:391.9pt;margin-top:228.05pt;height:18.85pt;width:119.4pt;rotation:21626880f;z-index:251808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4" o:spid="_x0000_s1174" o:spt="136" type="#_x0000_t136" style="position:absolute;left:0pt;margin-left:86.9pt;margin-top:472.05pt;height:18.85pt;width:119.4pt;rotation:21626880f;z-index:251809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5" o:spid="_x0000_s1175" o:spt="136" type="#_x0000_t136" style="position:absolute;left:0pt;margin-left:-13.05pt;margin-top:228.05pt;height:18.85pt;width:119.4pt;rotation:21626880f;z-index:251811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4"/>
        </w:rPr>
        <w:drawing>
          <wp:inline distT="0" distB="0" distL="0" distR="0">
            <wp:extent cx="5514975" cy="744855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8A9D4">
      <w:pPr>
        <w:spacing w:line="11730" w:lineRule="exact"/>
        <w:sectPr>
          <w:footerReference r:id="rId83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726E218A">
      <w:pPr>
        <w:pStyle w:val="2"/>
        <w:spacing w:line="277" w:lineRule="auto"/>
      </w:pPr>
      <w:r>
        <w:pict>
          <v:shape id="_x0000_s1176" o:spid="_x0000_s1176" o:spt="136" type="#_x0000_t136" style="position:absolute;left:0pt;margin-left:491.9pt;margin-top:44.1pt;height:18.85pt;width:119.4pt;mso-position-horizontal-relative:page;mso-position-vertical-relative:page;rotation:21626880f;z-index:2518138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AE6CA34">
      <w:pPr>
        <w:pStyle w:val="2"/>
        <w:spacing w:line="278" w:lineRule="auto"/>
      </w:pPr>
    </w:p>
    <w:p w14:paraId="7D0734D0">
      <w:pPr>
        <w:spacing w:line="11760" w:lineRule="exact"/>
        <w:ind w:firstLine="1620"/>
      </w:pPr>
      <w:r>
        <w:pict>
          <v:shape id="_x0000_s1177" o:spid="_x0000_s1177" o:spt="136" type="#_x0000_t136" style="position:absolute;left:0pt;margin-left:86.9pt;margin-top:472.05pt;height:18.85pt;width:119.4pt;rotation:21626880f;z-index:251812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8" o:spid="_x0000_s1178" o:spt="136" type="#_x0000_t136" style="position:absolute;left:0pt;margin-left:391.9pt;margin-top:228.05pt;height:18.85pt;width:119.4pt;rotation:21626880f;z-index:251814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9" o:spid="_x0000_s1179" o:spt="136" type="#_x0000_t136" style="position:absolute;left:0pt;margin-left:491.9pt;margin-top:472.05pt;height:18.85pt;width:119.4pt;rotation:21626880f;z-index:251815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0" o:spid="_x0000_s1180" o:spt="136" type="#_x0000_t136" style="position:absolute;left:0pt;margin-left:-13.05pt;margin-top:228.05pt;height:18.85pt;width:119.4pt;rotation:21626880f;z-index:251816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35"/>
        </w:rPr>
        <w:drawing>
          <wp:inline distT="0" distB="0" distL="0" distR="0">
            <wp:extent cx="5514975" cy="746760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09019">
      <w:pPr>
        <w:spacing w:line="11760" w:lineRule="exact"/>
        <w:sectPr>
          <w:footerReference r:id="rId84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5D479A2C">
      <w:pPr>
        <w:pStyle w:val="2"/>
        <w:spacing w:line="277" w:lineRule="auto"/>
      </w:pPr>
      <w:r>
        <w:pict>
          <v:shape id="_x0000_s1181" o:spid="_x0000_s1181" o:spt="136" type="#_x0000_t136" style="position:absolute;left:0pt;margin-left:491.9pt;margin-top:44.1pt;height:18.85pt;width:119.4pt;mso-position-horizontal-relative:page;mso-position-vertical-relative:page;rotation:21626880f;z-index:251822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11086EC">
      <w:pPr>
        <w:pStyle w:val="2"/>
        <w:spacing w:line="278" w:lineRule="auto"/>
      </w:pPr>
    </w:p>
    <w:p w14:paraId="11856329">
      <w:pPr>
        <w:spacing w:line="9870" w:lineRule="exact"/>
        <w:ind w:firstLine="1620"/>
      </w:pPr>
      <w:r>
        <w:pict>
          <v:shape id="_x0000_s1182" o:spid="_x0000_s1182" o:spt="136" type="#_x0000_t136" style="position:absolute;left:0pt;margin-left:86.9pt;margin-top:472.05pt;height:18.85pt;width:119.4pt;rotation:21626880f;z-index:251817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3" o:spid="_x0000_s1183" o:spt="136" type="#_x0000_t136" style="position:absolute;left:0pt;margin-left:-13.05pt;margin-top:228.05pt;height:18.85pt;width:119.4pt;rotation:21626880f;z-index:251819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4" o:spid="_x0000_s1184" o:spt="136" type="#_x0000_t136" style="position:absolute;left:0pt;margin-left:391.9pt;margin-top:228.05pt;height:18.85pt;width:119.4pt;rotation:21626880f;z-index:251820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5" o:spid="_x0000_s1185" o:spt="136" type="#_x0000_t136" style="position:absolute;left:0pt;margin-left:491.9pt;margin-top:472.05pt;height:18.85pt;width:119.4pt;rotation:21626880f;z-index:251821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197"/>
        </w:rPr>
        <w:drawing>
          <wp:inline distT="0" distB="0" distL="0" distR="0">
            <wp:extent cx="5514975" cy="6267450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885B1">
      <w:pPr>
        <w:spacing w:line="9870" w:lineRule="exact"/>
        <w:sectPr>
          <w:footerReference r:id="rId85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BB60253">
      <w:pPr>
        <w:pStyle w:val="2"/>
        <w:spacing w:line="277" w:lineRule="auto"/>
      </w:pPr>
      <w:r>
        <w:pict>
          <v:shape id="_x0000_s1186" o:spid="_x0000_s1186" o:spt="136" type="#_x0000_t136" style="position:absolute;left:0pt;margin-left:491.9pt;margin-top:44.1pt;height:18.85pt;width:119.4pt;mso-position-horizontal-relative:page;mso-position-vertical-relative:page;rotation:21626880f;z-index:251824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C410E11">
      <w:pPr>
        <w:pStyle w:val="2"/>
        <w:spacing w:line="278" w:lineRule="auto"/>
      </w:pPr>
    </w:p>
    <w:p w14:paraId="6DF9EC42">
      <w:pPr>
        <w:spacing w:line="12150" w:lineRule="exact"/>
        <w:ind w:firstLine="1620"/>
      </w:pPr>
      <w:r>
        <w:pict>
          <v:shape id="_x0000_s1187" o:spid="_x0000_s1187" o:spt="136" type="#_x0000_t136" style="position:absolute;left:0pt;margin-left:391.9pt;margin-top:228.05pt;height:18.85pt;width:119.4pt;rotation:21626880f;z-index:251823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8" o:spid="_x0000_s1188" o:spt="136" type="#_x0000_t136" style="position:absolute;left:0pt;margin-left:86.9pt;margin-top:472.05pt;height:18.85pt;width:119.4pt;rotation:21626880f;z-index:251825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9" o:spid="_x0000_s1189" o:spt="136" type="#_x0000_t136" style="position:absolute;left:0pt;margin-left:-13.05pt;margin-top:228.05pt;height:18.85pt;width:119.4pt;rotation:21626880f;z-index:251826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0" o:spid="_x0000_s1190" o:spt="136" type="#_x0000_t136" style="position:absolute;left:0pt;margin-left:491.9pt;margin-top:472.05pt;height:18.85pt;width:119.4pt;rotation:21626880f;z-index:251827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43"/>
        </w:rPr>
        <w:drawing>
          <wp:inline distT="0" distB="0" distL="0" distR="0">
            <wp:extent cx="5514975" cy="771525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29C87">
      <w:pPr>
        <w:spacing w:line="12150" w:lineRule="exact"/>
        <w:sectPr>
          <w:footerReference r:id="rId86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6F3AFA1">
      <w:pPr>
        <w:pStyle w:val="2"/>
        <w:spacing w:line="277" w:lineRule="auto"/>
      </w:pPr>
      <w:r>
        <w:pict>
          <v:shape id="_x0000_s1191" o:spid="_x0000_s1191" o:spt="136" type="#_x0000_t136" style="position:absolute;left:0pt;margin-left:491.9pt;margin-top:44.1pt;height:18.85pt;width:119.4pt;mso-position-horizontal-relative:page;mso-position-vertical-relative:page;rotation:21626880f;z-index:251831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59DDD7F">
      <w:pPr>
        <w:pStyle w:val="2"/>
        <w:spacing w:line="278" w:lineRule="auto"/>
      </w:pPr>
    </w:p>
    <w:p w14:paraId="7A9CFDF0">
      <w:pPr>
        <w:spacing w:line="12090" w:lineRule="exact"/>
        <w:ind w:firstLine="1620"/>
      </w:pPr>
      <w:r>
        <w:pict>
          <v:shape id="_x0000_s1192" o:spid="_x0000_s1192" o:spt="136" type="#_x0000_t136" style="position:absolute;left:0pt;margin-left:391.9pt;margin-top:228.05pt;height:18.85pt;width:119.4pt;rotation:21626880f;z-index:251828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3" o:spid="_x0000_s1193" o:spt="136" type="#_x0000_t136" style="position:absolute;left:0pt;margin-left:-13.05pt;margin-top:228.05pt;height:18.85pt;width:119.4pt;rotation:21626880f;z-index:251829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4" o:spid="_x0000_s1194" o:spt="136" type="#_x0000_t136" style="position:absolute;left:0pt;margin-left:86.9pt;margin-top:472.05pt;height:18.85pt;width:119.4pt;rotation:21626880f;z-index:251830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5" o:spid="_x0000_s1195" o:spt="136" type="#_x0000_t136" style="position:absolute;left:0pt;margin-left:491.9pt;margin-top:472.05pt;height:18.85pt;width:119.4pt;rotation:21626880f;z-index:251832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41"/>
        </w:rPr>
        <w:drawing>
          <wp:inline distT="0" distB="0" distL="0" distR="0">
            <wp:extent cx="5514975" cy="767715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BDBB7">
      <w:pPr>
        <w:spacing w:line="12090" w:lineRule="exact"/>
        <w:sectPr>
          <w:footerReference r:id="rId87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4F9EDEAB">
      <w:pPr>
        <w:pStyle w:val="2"/>
        <w:spacing w:line="277" w:lineRule="auto"/>
      </w:pPr>
      <w:r>
        <w:pict>
          <v:shape id="_x0000_s1196" o:spid="_x0000_s1196" o:spt="136" type="#_x0000_t136" style="position:absolute;left:0pt;margin-left:491.9pt;margin-top:44.1pt;height:18.85pt;width:119.4pt;mso-position-horizontal-relative:page;mso-position-vertical-relative:page;rotation:21626880f;z-index:251836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F4EAA76">
      <w:pPr>
        <w:pStyle w:val="2"/>
        <w:spacing w:line="278" w:lineRule="auto"/>
      </w:pPr>
    </w:p>
    <w:p w14:paraId="59895FA3">
      <w:pPr>
        <w:spacing w:line="10785" w:lineRule="exact"/>
        <w:ind w:firstLine="1620"/>
      </w:pPr>
      <w:r>
        <w:pict>
          <v:shape id="_x0000_s1197" o:spid="_x0000_s1197" o:spt="136" type="#_x0000_t136" style="position:absolute;left:0pt;margin-left:391.9pt;margin-top:228.05pt;height:18.85pt;width:119.4pt;rotation:21626880f;z-index:251833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8" o:spid="_x0000_s1198" o:spt="136" type="#_x0000_t136" style="position:absolute;left:0pt;margin-left:491.9pt;margin-top:472.05pt;height:18.85pt;width:119.4pt;rotation:21626880f;z-index:251834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9" o:spid="_x0000_s1199" o:spt="136" type="#_x0000_t136" style="position:absolute;left:0pt;margin-left:86.9pt;margin-top:472.05pt;height:18.85pt;width:119.4pt;rotation:21626880f;z-index:251835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0" o:spid="_x0000_s1200" o:spt="136" type="#_x0000_t136" style="position:absolute;left:0pt;margin-left:-13.05pt;margin-top:228.05pt;height:18.85pt;width:119.4pt;rotation:21626880f;z-index:251837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5"/>
        </w:rPr>
        <w:drawing>
          <wp:inline distT="0" distB="0" distL="0" distR="0">
            <wp:extent cx="5514975" cy="684847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3951B">
      <w:pPr>
        <w:spacing w:line="10785" w:lineRule="exact"/>
        <w:sectPr>
          <w:footerReference r:id="rId88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467ABF40">
      <w:pPr>
        <w:pStyle w:val="2"/>
        <w:spacing w:line="277" w:lineRule="auto"/>
      </w:pPr>
      <w:r>
        <w:pict>
          <v:shape id="_x0000_s1201" o:spid="_x0000_s1201" o:spt="136" type="#_x0000_t136" style="position:absolute;left:0pt;margin-left:491.9pt;margin-top:44.1pt;height:18.85pt;width:119.4pt;mso-position-horizontal-relative:page;mso-position-vertical-relative:page;rotation:21626880f;z-index:2518405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F7B42D2">
      <w:pPr>
        <w:pStyle w:val="2"/>
        <w:spacing w:line="278" w:lineRule="auto"/>
      </w:pPr>
    </w:p>
    <w:p w14:paraId="0522336A">
      <w:pPr>
        <w:spacing w:line="10800" w:lineRule="exact"/>
        <w:ind w:firstLine="1620"/>
      </w:pPr>
      <w:r>
        <w:pict>
          <v:shape id="_x0000_s1202" o:spid="_x0000_s1202" o:spt="136" type="#_x0000_t136" style="position:absolute;left:0pt;margin-left:86.9pt;margin-top:472.05pt;height:18.85pt;width:119.4pt;rotation:21626880f;z-index:251838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3" o:spid="_x0000_s1203" o:spt="136" type="#_x0000_t136" style="position:absolute;left:0pt;margin-left:491.9pt;margin-top:472.05pt;height:18.85pt;width:119.4pt;rotation:21626880f;z-index:251839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4" o:spid="_x0000_s1204" o:spt="136" type="#_x0000_t136" style="position:absolute;left:0pt;margin-left:391.9pt;margin-top:228.05pt;height:18.85pt;width:119.4pt;rotation:21626880f;z-index:251841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5" o:spid="_x0000_s1205" o:spt="136" type="#_x0000_t136" style="position:absolute;left:0pt;margin-left:-13.05pt;margin-top:228.05pt;height:18.85pt;width:119.4pt;rotation:21626880f;z-index:251842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6"/>
        </w:rPr>
        <w:drawing>
          <wp:inline distT="0" distB="0" distL="0" distR="0">
            <wp:extent cx="5514975" cy="6858000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78FC6">
      <w:pPr>
        <w:spacing w:line="10800" w:lineRule="exact"/>
        <w:sectPr>
          <w:footerReference r:id="rId89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666A3301">
      <w:pPr>
        <w:pStyle w:val="2"/>
        <w:spacing w:line="277" w:lineRule="auto"/>
      </w:pPr>
      <w:r>
        <w:pict>
          <v:shape id="_x0000_s1206" o:spid="_x0000_s1206" o:spt="136" type="#_x0000_t136" style="position:absolute;left:0pt;margin-left:491.9pt;margin-top:44.1pt;height:18.85pt;width:119.4pt;mso-position-horizontal-relative:page;mso-position-vertical-relative:page;rotation:21626880f;z-index:251846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EDD3A7F">
      <w:pPr>
        <w:pStyle w:val="2"/>
        <w:spacing w:line="278" w:lineRule="auto"/>
      </w:pPr>
    </w:p>
    <w:p w14:paraId="4762B33A">
      <w:pPr>
        <w:spacing w:line="11220" w:lineRule="exact"/>
        <w:ind w:firstLine="1620"/>
      </w:pPr>
      <w:r>
        <w:pict>
          <v:shape id="_x0000_s1207" o:spid="_x0000_s1207" o:spt="136" type="#_x0000_t136" style="position:absolute;left:0pt;margin-left:-13.05pt;margin-top:228.05pt;height:18.85pt;width:119.4pt;rotation:21626880f;z-index:251843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8" o:spid="_x0000_s1208" o:spt="136" type="#_x0000_t136" style="position:absolute;left:0pt;margin-left:491.9pt;margin-top:472.05pt;height:18.85pt;width:119.4pt;rotation:21626880f;z-index:251844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9" o:spid="_x0000_s1209" o:spt="136" type="#_x0000_t136" style="position:absolute;left:0pt;margin-left:86.9pt;margin-top:472.05pt;height:18.85pt;width:119.4pt;rotation:21626880f;z-index:251845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0" o:spid="_x0000_s1210" o:spt="136" type="#_x0000_t136" style="position:absolute;left:0pt;margin-left:391.9pt;margin-top:228.05pt;height:18.85pt;width:119.4pt;rotation:21626880f;z-index:251847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24"/>
        </w:rPr>
        <w:drawing>
          <wp:inline distT="0" distB="0" distL="0" distR="0">
            <wp:extent cx="5514975" cy="712470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8B019">
      <w:pPr>
        <w:spacing w:line="11220" w:lineRule="exact"/>
        <w:sectPr>
          <w:footerReference r:id="rId90" w:type="default"/>
          <w:pgSz w:w="11900" w:h="16840"/>
          <w:pgMar w:top="642" w:right="0" w:bottom="340" w:left="0" w:header="326" w:footer="111" w:gutter="0"/>
          <w:cols w:space="720" w:num="1"/>
        </w:sectPr>
      </w:pPr>
    </w:p>
    <w:p w14:paraId="4F8EEA16">
      <w:pPr>
        <w:pStyle w:val="2"/>
        <w:spacing w:line="277" w:lineRule="auto"/>
      </w:pPr>
      <w:r>
        <w:pict>
          <v:shape id="_x0000_s1211" o:spid="_x0000_s1211" o:spt="136" type="#_x0000_t136" style="position:absolute;left:0pt;margin-left:491.9pt;margin-top:44.1pt;height:18.85pt;width:119.4pt;mso-position-horizontal-relative:page;mso-position-vertical-relative:page;rotation:21626880f;z-index:251851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6806D6D">
      <w:pPr>
        <w:pStyle w:val="2"/>
        <w:spacing w:line="278" w:lineRule="auto"/>
      </w:pPr>
    </w:p>
    <w:p w14:paraId="4E9695B6">
      <w:pPr>
        <w:spacing w:line="10695" w:lineRule="exact"/>
        <w:ind w:firstLine="1620"/>
      </w:pPr>
      <w:r>
        <w:pict>
          <v:shape id="_x0000_s1212" o:spid="_x0000_s1212" o:spt="136" type="#_x0000_t136" style="position:absolute;left:0pt;margin-left:391.9pt;margin-top:228.05pt;height:18.85pt;width:119.4pt;rotation:21626880f;z-index:251848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3" o:spid="_x0000_s1213" o:spt="136" type="#_x0000_t136" style="position:absolute;left:0pt;margin-left:-13.05pt;margin-top:228.05pt;height:18.85pt;width:119.4pt;rotation:21626880f;z-index:251849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4" o:spid="_x0000_s1214" o:spt="136" type="#_x0000_t136" style="position:absolute;left:0pt;margin-left:491.9pt;margin-top:472.05pt;height:18.85pt;width:119.4pt;rotation:21626880f;z-index:251850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5" o:spid="_x0000_s1215" o:spt="136" type="#_x0000_t136" style="position:absolute;left:0pt;margin-left:86.9pt;margin-top:472.05pt;height:18.85pt;width:119.4pt;rotation:21626880f;z-index:251852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13"/>
        </w:rPr>
        <w:drawing>
          <wp:inline distT="0" distB="0" distL="0" distR="0">
            <wp:extent cx="5514975" cy="679132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91" w:type="default"/>
      <w:pgSz w:w="11900" w:h="16840"/>
      <w:pgMar w:top="642" w:right="0" w:bottom="340" w:left="0" w:header="326" w:footer="1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581C1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C2AB0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A5CD8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F8683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3D436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5784E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6F3A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8DA73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F9CE3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position w:val="1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53CA9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6DEE3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86295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E1FC3">
    <w:pPr>
      <w:spacing w:line="219" w:lineRule="exact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5006F">
    <w:pPr>
      <w:spacing w:line="220" w:lineRule="exact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FCEC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161E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C76C9">
    <w:pPr>
      <w:spacing w:line="219" w:lineRule="exact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C0660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37ABA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34AFB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B7706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4B922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CD227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47DC5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9D3A7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BEF98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D1BCC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2E5F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31FE4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5450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620B9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2AAA4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A665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11E8C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51E19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B338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05DC4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1CCAF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3BA91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99D4E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8409D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5A110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0928B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78FDD">
    <w:pPr>
      <w:spacing w:line="220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87F3B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6EA74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3AA3A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432A0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9711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35137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-50-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1CCB9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-51-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415A9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-52-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6D7B1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-53-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A010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-54-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C96C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-55-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88B7D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-56-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21DB5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-57-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96547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-58-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387B1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-59-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08581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-60-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CA252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-61-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3177E">
    <w:pPr>
      <w:spacing w:line="219" w:lineRule="exact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position w:val="1"/>
        <w:sz w:val="16"/>
        <w:szCs w:val="16"/>
      </w:rPr>
      <w:t>-62-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FD91B"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-13.05pt;margin-top:288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86.9pt;margin-top:44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491.9pt;margin-top:44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391.9pt;margin-top:288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-13.05pt;margin-top:776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391.9pt;margin-top:776.1pt;height:18.85pt;width:11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86.9pt;margin-top:532.1pt;height:18.85pt;width:11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1.9pt;margin-top:532.1pt;height:18.85pt;width:11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829AD"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491.9pt;margin-top:532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-13.05pt;margin-top:776.1pt;height:18.85pt;width:11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86.9pt;margin-top:532.1pt;height:18.85pt;width:11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-13.05pt;margin-top:288.1pt;height:18.85pt;width:11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86.9pt;margin-top:44.1pt;height:18.85pt;width:11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491.9pt;margin-top:44.1pt;height:18.85pt;width:11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391.9pt;margin-top:288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776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D8EC9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065" o:spid="_x0000_s2065" style="position:absolute;left:0pt;margin-left:30pt;margin-top:29.5pt;height:1pt;width:535pt;mso-position-horizontal-relative:page;mso-position-vertical-relative:page;z-index:-251634688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36" o:spid="_x0000_s2066" o:spt="136" type="#_x0000_t136" style="position:absolute;left:0pt;margin-left:391.9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1.9pt;margin-top:532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86.9pt;margin-top:532.1pt;height:18.85pt;width:11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-13.05pt;margin-top:288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491.9pt;margin-top:44.1pt;height:18.85pt;width:119.4pt;mso-position-horizontal-relative:page;mso-position-vertical-relative:page;rotation:21626880f;z-index:-251633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0" o:spid="_x0000_s2073" o:spt="136" type="#_x0000_t136" style="position:absolute;left:0pt;margin-left:86.9pt;margin-top:27.75pt;height:18.85pt;width:119.4pt;rotation:21626880f;z-index:-25163264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AE2CC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52" o:spid="_x0000_s2074" o:spt="136" type="#_x0000_t136" style="position:absolute;left:0pt;margin-left:86.9pt;margin-top:27.75pt;height:18.85pt;width:119.4pt;rotation:21626880f;z-index:-25162342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-13.05pt;margin-top:288.1pt;height:18.85pt;width:119.4pt;mso-position-horizontal-relative:page;mso-position-vertical-relative:page;rotation:21626880f;z-index:-2516264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491.9pt;margin-top:44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391.9pt;margin-top:288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86.9pt;margin-top:532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-13.05pt;margin-top:776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491.9pt;margin-top:532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6" o:spid="_x0000_s2081" o:spt="136" type="#_x0000_t136" style="position:absolute;left:0pt;margin-left:391.9pt;margin-top:776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82" o:spid="_x0000_s2082" style="position:absolute;left:0pt;margin-left:30pt;margin-top:29.5pt;height:1pt;width:535pt;mso-position-horizontal-relative:page;mso-position-vertical-relative:page;z-index:-25162547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0828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70" o:spid="_x0000_s2083" o:spt="136" type="#_x0000_t136" style="position:absolute;left:0pt;margin-left:86.9pt;margin-top:27.75pt;height:18.85pt;width:119.4pt;rotation:21626880f;z-index:-2516142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-13.05pt;margin-top:288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491.9pt;margin-top:44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86.9pt;margin-top:532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-13.05pt;margin-top:776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2" o:spid="_x0000_s2089" o:spt="136" type="#_x0000_t136" style="position:absolute;left:0pt;margin-left:491.9pt;margin-top:532.1pt;height:18.85pt;width:119.4pt;mso-position-horizontal-relative:page;mso-position-vertical-relative:page;rotation:21626880f;z-index:-251618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391.9pt;margin-top:776.1pt;height:18.85pt;width:119.4pt;mso-position-horizontal-relative:page;mso-position-vertical-relative:page;rotation:21626880f;z-index:-251617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1" o:spid="_x0000_s2091" style="position:absolute;left:0pt;margin-left:30pt;margin-top:29.5pt;height:1pt;width:535pt;mso-position-horizontal-relative:page;mso-position-vertical-relative:page;z-index:-251616256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40B77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092" o:spid="_x0000_s2092" style="position:absolute;left:0pt;margin-left:30pt;margin-top:29.5pt;height:1pt;width:535pt;mso-position-horizontal-relative:page;mso-position-vertical-relative:page;z-index:-25160704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90" o:spid="_x0000_s2093" o:spt="136" type="#_x0000_t136" style="position:absolute;left:0pt;margin-left:-13.05pt;margin-top:288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391.9pt;margin-top:288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-13.05pt;margin-top:776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01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8" o:spid="_x0000_s2097" o:spt="136" type="#_x0000_t136" style="position:absolute;left:0pt;margin-left:86.9pt;margin-top:532.1pt;height:18.85pt;width:119.4pt;mso-position-horizontal-relative:page;mso-position-vertical-relative:page;rotation:21626880f;z-index:-251609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491.9pt;margin-top:532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099" o:spt="136" type="#_x0000_t136" style="position:absolute;left:0pt;margin-left:491.9pt;margin-top:44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4" o:spid="_x0000_s2100" o:spt="136" type="#_x0000_t136" style="position:absolute;left:0pt;margin-left:86.9pt;margin-top:27.75pt;height:18.85pt;width:119.4pt;rotation:21626880f;z-index:-2516049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0828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70" o:spid="_x0000_s2083" o:spt="136" type="#_x0000_t136" style="position:absolute;left:0pt;margin-left:86.9pt;margin-top:27.75pt;height:18.85pt;width:119.4pt;rotation:21626880f;z-index:-2516142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-13.05pt;margin-top:288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491.9pt;margin-top:44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86.9pt;margin-top:532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-13.05pt;margin-top:776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2" o:spid="_x0000_s2089" o:spt="136" type="#_x0000_t136" style="position:absolute;left:0pt;margin-left:491.9pt;margin-top:532.1pt;height:18.85pt;width:119.4pt;mso-position-horizontal-relative:page;mso-position-vertical-relative:page;rotation:21626880f;z-index:-251618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391.9pt;margin-top:776.1pt;height:18.85pt;width:119.4pt;mso-position-horizontal-relative:page;mso-position-vertical-relative:page;rotation:21626880f;z-index:-251617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1" o:spid="_x0000_s2091" style="position:absolute;left:0pt;margin-left:30pt;margin-top:29.5pt;height:1pt;width:535pt;mso-position-horizontal-relative:page;mso-position-vertical-relative:page;z-index:-251616256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40B77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092" o:spid="_x0000_s2092" style="position:absolute;left:0pt;margin-left:30pt;margin-top:29.5pt;height:1pt;width:535pt;mso-position-horizontal-relative:page;mso-position-vertical-relative:page;z-index:-25160704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90" o:spid="_x0000_s2093" o:spt="136" type="#_x0000_t136" style="position:absolute;left:0pt;margin-left:-13.05pt;margin-top:288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391.9pt;margin-top:288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-13.05pt;margin-top:776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01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8" o:spid="_x0000_s2097" o:spt="136" type="#_x0000_t136" style="position:absolute;left:0pt;margin-left:86.9pt;margin-top:532.1pt;height:18.85pt;width:119.4pt;mso-position-horizontal-relative:page;mso-position-vertical-relative:page;rotation:21626880f;z-index:-251609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491.9pt;margin-top:532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099" o:spt="136" type="#_x0000_t136" style="position:absolute;left:0pt;margin-left:491.9pt;margin-top:44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4" o:spid="_x0000_s2100" o:spt="136" type="#_x0000_t136" style="position:absolute;left:0pt;margin-left:86.9pt;margin-top:27.75pt;height:18.85pt;width:119.4pt;rotation:21626880f;z-index:-2516049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0828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70" o:spid="_x0000_s2083" o:spt="136" type="#_x0000_t136" style="position:absolute;left:0pt;margin-left:86.9pt;margin-top:27.75pt;height:18.85pt;width:119.4pt;rotation:21626880f;z-index:-2516142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-13.05pt;margin-top:288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491.9pt;margin-top:44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86.9pt;margin-top:532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-13.05pt;margin-top:776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2" o:spid="_x0000_s2089" o:spt="136" type="#_x0000_t136" style="position:absolute;left:0pt;margin-left:491.9pt;margin-top:532.1pt;height:18.85pt;width:119.4pt;mso-position-horizontal-relative:page;mso-position-vertical-relative:page;rotation:21626880f;z-index:-251618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391.9pt;margin-top:776.1pt;height:18.85pt;width:119.4pt;mso-position-horizontal-relative:page;mso-position-vertical-relative:page;rotation:21626880f;z-index:-251617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1" o:spid="_x0000_s2091" style="position:absolute;left:0pt;margin-left:30pt;margin-top:29.5pt;height:1pt;width:535pt;mso-position-horizontal-relative:page;mso-position-vertical-relative:page;z-index:-251616256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77EAB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01" o:spid="_x0000_s2101" style="position:absolute;left:0pt;margin-left:30pt;margin-top:29.5pt;height:1pt;width:535pt;mso-position-horizontal-relative:page;mso-position-vertical-relative:page;z-index:-251597824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08" o:spid="_x0000_s2102" o:spt="136" type="#_x0000_t136" style="position:absolute;left:0pt;margin-left:391.9pt;margin-top:288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-13.05pt;margin-top:288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-13.05pt;margin-top:776.1pt;height:18.85pt;width:119.4pt;mso-position-horizontal-relative:page;mso-position-vertical-relative:page;rotation:21626880f;z-index:-2516019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4" o:spid="_x0000_s2105" o:spt="136" type="#_x0000_t136" style="position:absolute;left:0pt;margin-left:391.9pt;margin-top:776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86.9pt;margin-top:532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1.9pt;margin-top:532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491.9pt;margin-top:44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27.75pt;height:18.85pt;width:119.4pt;rotation:21626880f;z-index:-2515957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65796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24" o:spid="_x0000_s2110" o:spt="136" type="#_x0000_t136" style="position:absolute;left:0pt;margin-left:86.9pt;margin-top:27.75pt;height:18.85pt;width:119.4pt;rotation:21626880f;z-index:-2515865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11" o:spt="136" type="#_x0000_t136" style="position:absolute;left:0pt;margin-left:-13.05pt;margin-top:288.1pt;height:18.85pt;width:119.4pt;mso-position-horizontal-relative:page;mso-position-vertical-relative:page;rotation:21626880f;z-index:-2515896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491.9pt;margin-top:44.1pt;height:18.85pt;width:11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0" o:spid="_x0000_s2113" o:spt="136" type="#_x0000_t136" style="position:absolute;left:0pt;margin-left:391.9pt;margin-top:288.1pt;height:18.85pt;width:11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14" o:spt="136" type="#_x0000_t136" style="position:absolute;left:0pt;margin-left:86.9pt;margin-top:532.1pt;height:18.85pt;width:119.4pt;mso-position-horizontal-relative:page;mso-position-vertical-relative:page;rotation:21626880f;z-index:-2515937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15" o:spt="136" type="#_x0000_t136" style="position:absolute;left:0pt;margin-left:-13.05pt;margin-top:776.1pt;height:18.85pt;width:119.4pt;mso-position-horizontal-relative:page;mso-position-vertical-relative:page;rotation:21626880f;z-index:-2515927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6" o:spid="_x0000_s2116" o:spt="136" type="#_x0000_t136" style="position:absolute;left:0pt;margin-left:491.9pt;margin-top:532.1pt;height:18.85pt;width:119.4pt;mso-position-horizontal-relative:page;mso-position-vertical-relative:page;rotation:21626880f;z-index:-2515916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17" o:spt="136" type="#_x0000_t136" style="position:absolute;left:0pt;margin-left:391.9pt;margin-top:776.1pt;height:18.85pt;width:119.4pt;mso-position-horizontal-relative:page;mso-position-vertical-relative:page;rotation:21626880f;z-index:-2515906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8" o:spid="_x0000_s2118" style="position:absolute;left:0pt;margin-left:30pt;margin-top:29.5pt;height:1pt;width:535pt;mso-position-horizontal-relative:page;mso-position-vertical-relative:page;z-index:-251588608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A3336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42" o:spid="_x0000_s2119" o:spt="136" type="#_x0000_t136" style="position:absolute;left:0pt;margin-left:86.9pt;margin-top:27.75pt;height:18.85pt;width:119.4pt;rotation:21626880f;z-index:-25157734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4" o:spid="_x0000_s2120" o:spt="136" type="#_x0000_t136" style="position:absolute;left:0pt;margin-left:-13.05pt;margin-top:288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6" o:spid="_x0000_s2121" o:spt="136" type="#_x0000_t136" style="position:absolute;left:0pt;margin-left:491.9pt;margin-top:44.1pt;height:18.85pt;width:119.4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22" o:spt="136" type="#_x0000_t136" style="position:absolute;left:0pt;margin-left:391.9pt;margin-top:288.1pt;height:18.85pt;width:11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23" o:spt="136" type="#_x0000_t136" style="position:absolute;left:0pt;margin-left:86.9pt;margin-top:532.1pt;height:18.85pt;width:11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24" o:spt="136" type="#_x0000_t136" style="position:absolute;left:0pt;margin-left:-13.05pt;margin-top:776.1pt;height:18.85pt;width:119.4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25" o:spt="136" type="#_x0000_t136" style="position:absolute;left:0pt;margin-left:491.9pt;margin-top:532.1pt;height:18.85pt;width:119.4pt;mso-position-horizontal-relative:page;mso-position-vertical-relative:page;rotation:21626880f;z-index:-2515834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6" o:spid="_x0000_s2126" o:spt="136" type="#_x0000_t136" style="position:absolute;left:0pt;margin-left:391.9pt;margin-top:776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27" o:spid="_x0000_s2127" style="position:absolute;left:0pt;margin-left:30pt;margin-top:29.5pt;height:1pt;width:535pt;mso-position-horizontal-relative:page;mso-position-vertical-relative:page;z-index:-25157939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0828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70" o:spid="_x0000_s2083" o:spt="136" type="#_x0000_t136" style="position:absolute;left:0pt;margin-left:86.9pt;margin-top:27.75pt;height:18.85pt;width:119.4pt;rotation:21626880f;z-index:-2516142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-13.05pt;margin-top:288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491.9pt;margin-top:44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86.9pt;margin-top:532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-13.05pt;margin-top:776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2" o:spid="_x0000_s2089" o:spt="136" type="#_x0000_t136" style="position:absolute;left:0pt;margin-left:491.9pt;margin-top:532.1pt;height:18.85pt;width:119.4pt;mso-position-horizontal-relative:page;mso-position-vertical-relative:page;rotation:21626880f;z-index:-251618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391.9pt;margin-top:776.1pt;height:18.85pt;width:119.4pt;mso-position-horizontal-relative:page;mso-position-vertical-relative:page;rotation:21626880f;z-index:-251617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1" o:spid="_x0000_s2091" style="position:absolute;left:0pt;margin-left:30pt;margin-top:29.5pt;height:1pt;width:535pt;mso-position-horizontal-relative:page;mso-position-vertical-relative:page;z-index:-251616256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40B77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092" o:spid="_x0000_s2092" style="position:absolute;left:0pt;margin-left:30pt;margin-top:29.5pt;height:1pt;width:535pt;mso-position-horizontal-relative:page;mso-position-vertical-relative:page;z-index:-25160704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90" o:spid="_x0000_s2093" o:spt="136" type="#_x0000_t136" style="position:absolute;left:0pt;margin-left:-13.05pt;margin-top:288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391.9pt;margin-top:288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-13.05pt;margin-top:776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01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8" o:spid="_x0000_s2097" o:spt="136" type="#_x0000_t136" style="position:absolute;left:0pt;margin-left:86.9pt;margin-top:532.1pt;height:18.85pt;width:119.4pt;mso-position-horizontal-relative:page;mso-position-vertical-relative:page;rotation:21626880f;z-index:-251609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491.9pt;margin-top:532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099" o:spt="136" type="#_x0000_t136" style="position:absolute;left:0pt;margin-left:491.9pt;margin-top:44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4" o:spid="_x0000_s2100" o:spt="136" type="#_x0000_t136" style="position:absolute;left:0pt;margin-left:86.9pt;margin-top:27.75pt;height:18.85pt;width:119.4pt;rotation:21626880f;z-index:-2516049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C01B2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28" o:spid="_x0000_s2128" style="position:absolute;left:0pt;margin-left:30pt;margin-top:29.5pt;height:1pt;width:782pt;mso-position-horizontal-relative:page;mso-position-vertical-relative:page;z-index:-251572224;mso-width-relative:page;mso-height-relative:page;" filled="f" stroked="t" coordsize="15640,20" o:allowincell="f" path="m0,10l1564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62" o:spid="_x0000_s2129" o:spt="136" type="#_x0000_t136" style="position:absolute;left:0pt;margin-left:86.9pt;margin-top:287.1pt;height:18.85pt;width:119.4pt;mso-position-horizontal-relative:page;mso-position-vertical-relative:page;rotation:21626880f;z-index:-2515763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30" o:spt="136" type="#_x0000_t136" style="position:absolute;left:0pt;margin-left:-45pt;margin-top:406.35pt;height:22.25pt;width:609.35pt;mso-position-horizontal-relative:page;mso-position-vertical-relative:page;rotation:21626880f;z-index:-2515752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66" o:spid="_x0000_s2131" o:spt="136" type="#_x0000_t136" style="position:absolute;left:0pt;margin-left:280.95pt;margin-top:406.35pt;height:22.25pt;width:609.35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68" o:spid="_x0000_s2132" o:spt="136" type="#_x0000_t136" style="position:absolute;left:0pt;margin-left:638.9pt;margin-top:529.1pt;height:18.85pt;width:119.4pt;mso-position-horizontal-relative:page;mso-position-vertical-relative:page;rotation:21626880f;z-index:-2515732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0" o:spid="_x0000_s2133" o:spt="136" type="#_x0000_t136" style="position:absolute;left:0pt;margin-left:312.9pt;margin-top:45.1pt;height:18.85pt;width:119.4pt;mso-position-horizontal-relative:page;mso-position-vertical-relative:page;rotation:21626880f;z-index:-251571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2" o:spid="_x0000_s2134" o:spt="136" type="#_x0000_t136" style="position:absolute;left:0pt;margin-left:638.9pt;margin-top:45.1pt;height:18.85pt;width:119.4pt;mso-position-horizontal-relative:page;mso-position-vertical-relative:page;rotation:21626880f;z-index:-251570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4" o:spid="_x0000_s2135" o:spt="136" type="#_x0000_t136" style="position:absolute;left:0pt;margin-left:-13.05pt;margin-top:28.75pt;height:18.85pt;width:119.4pt;rotation:21626880f;z-index:-2515691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77EAB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01" o:spid="_x0000_s2101" style="position:absolute;left:0pt;margin-left:30pt;margin-top:29.5pt;height:1pt;width:535pt;mso-position-horizontal-relative:page;mso-position-vertical-relative:page;z-index:-251597824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08" o:spid="_x0000_s2102" o:spt="136" type="#_x0000_t136" style="position:absolute;left:0pt;margin-left:391.9pt;margin-top:288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-13.05pt;margin-top:288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-13.05pt;margin-top:776.1pt;height:18.85pt;width:119.4pt;mso-position-horizontal-relative:page;mso-position-vertical-relative:page;rotation:21626880f;z-index:-2516019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4" o:spid="_x0000_s2105" o:spt="136" type="#_x0000_t136" style="position:absolute;left:0pt;margin-left:391.9pt;margin-top:776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86.9pt;margin-top:532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1.9pt;margin-top:532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491.9pt;margin-top:44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27.75pt;height:18.85pt;width:119.4pt;rotation:21626880f;z-index:-2515957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A3336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42" o:spid="_x0000_s2119" o:spt="136" type="#_x0000_t136" style="position:absolute;left:0pt;margin-left:86.9pt;margin-top:27.75pt;height:18.85pt;width:119.4pt;rotation:21626880f;z-index:-25157734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4" o:spid="_x0000_s2120" o:spt="136" type="#_x0000_t136" style="position:absolute;left:0pt;margin-left:-13.05pt;margin-top:288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6" o:spid="_x0000_s2121" o:spt="136" type="#_x0000_t136" style="position:absolute;left:0pt;margin-left:491.9pt;margin-top:44.1pt;height:18.85pt;width:119.4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22" o:spt="136" type="#_x0000_t136" style="position:absolute;left:0pt;margin-left:391.9pt;margin-top:288.1pt;height:18.85pt;width:11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23" o:spt="136" type="#_x0000_t136" style="position:absolute;left:0pt;margin-left:86.9pt;margin-top:532.1pt;height:18.85pt;width:11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24" o:spt="136" type="#_x0000_t136" style="position:absolute;left:0pt;margin-left:-13.05pt;margin-top:776.1pt;height:18.85pt;width:119.4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25" o:spt="136" type="#_x0000_t136" style="position:absolute;left:0pt;margin-left:491.9pt;margin-top:532.1pt;height:18.85pt;width:119.4pt;mso-position-horizontal-relative:page;mso-position-vertical-relative:page;rotation:21626880f;z-index:-2515834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6" o:spid="_x0000_s2126" o:spt="136" type="#_x0000_t136" style="position:absolute;left:0pt;margin-left:391.9pt;margin-top:776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27" o:spid="_x0000_s2127" style="position:absolute;left:0pt;margin-left:30pt;margin-top:29.5pt;height:1pt;width:535pt;mso-position-horizontal-relative:page;mso-position-vertical-relative:page;z-index:-25157939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8A50C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_x0000_s2136" o:spid="_x0000_s2136" style="position:absolute;left:0pt;margin-left:30pt;margin-top:29.5pt;height:1pt;width:782pt;mso-position-horizontal-relative:page;mso-position-vertical-relative:page;z-index:-251564032;mso-width-relative:page;mso-height-relative:page;" filled="f" stroked="t" coordsize="15640,20" o:allowincell="f" path="m0,10l15640,10e">
          <v:fill on="f" focussize="0,0"/>
          <v:stroke weight="1pt" color="#646464" miterlimit="10" joinstyle="miter"/>
          <v:imagedata o:title=""/>
          <o:lock v:ext="edit"/>
        </v:shape>
      </w:pict>
    </w:r>
    <w:r>
      <w:pict>
        <v:shape id="PowerPlusWaterMarkObject178" o:spid="_x0000_s2137" o:spt="136" type="#_x0000_t136" style="position:absolute;left:0pt;margin-left:86.9pt;margin-top:287.1pt;height:18.85pt;width:119.4pt;mso-position-horizontal-relative:page;mso-position-vertical-relative:page;rotation:21626880f;z-index:-2515681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0" o:spid="_x0000_s2138" o:spt="136" type="#_x0000_t136" style="position:absolute;left:0pt;margin-left:280.95pt;margin-top:406.35pt;height:22.25pt;width:609.35pt;mso-position-horizontal-relative:page;mso-position-vertical-relative:page;rotation:21626880f;z-index:-2515671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82" o:spid="_x0000_s2139" o:spt="136" type="#_x0000_t136" style="position:absolute;left:0pt;margin-left:-45pt;margin-top:406.35pt;height:22.25pt;width:609.35pt;mso-position-horizontal-relative:page;mso-position-vertical-relative:page;rotation:21626880f;z-index:-2515660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84" o:spid="_x0000_s2140" o:spt="136" type="#_x0000_t136" style="position:absolute;left:0pt;margin-left:638.9pt;margin-top:529.1pt;height:18.85pt;width:119.4pt;mso-position-horizontal-relative:page;mso-position-vertical-relative:page;rotation:21626880f;z-index:-251565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6" o:spid="_x0000_s2141" o:spt="136" type="#_x0000_t136" style="position:absolute;left:0pt;margin-left:312.9pt;margin-top:45.1pt;height:18.85pt;width:119.4pt;mso-position-horizontal-relative:page;mso-position-vertical-relative:page;rotation:21626880f;z-index:-251563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8" o:spid="_x0000_s2142" o:spt="136" type="#_x0000_t136" style="position:absolute;left:0pt;margin-left:638.9pt;margin-top:45.1pt;height:18.85pt;width:11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0" o:spid="_x0000_s2143" o:spt="136" type="#_x0000_t136" style="position:absolute;left:0pt;margin-left:-13.05pt;margin-top:28.75pt;height:18.85pt;width:119.4pt;rotation:21626880f;z-index:-2515609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A3336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42" o:spid="_x0000_s2119" o:spt="136" type="#_x0000_t136" style="position:absolute;left:0pt;margin-left:86.9pt;margin-top:27.75pt;height:18.85pt;width:119.4pt;rotation:21626880f;z-index:-25157734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4" o:spid="_x0000_s2120" o:spt="136" type="#_x0000_t136" style="position:absolute;left:0pt;margin-left:-13.05pt;margin-top:288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6" o:spid="_x0000_s2121" o:spt="136" type="#_x0000_t136" style="position:absolute;left:0pt;margin-left:491.9pt;margin-top:44.1pt;height:18.85pt;width:119.4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22" o:spt="136" type="#_x0000_t136" style="position:absolute;left:0pt;margin-left:391.9pt;margin-top:288.1pt;height:18.85pt;width:11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23" o:spt="136" type="#_x0000_t136" style="position:absolute;left:0pt;margin-left:86.9pt;margin-top:532.1pt;height:18.85pt;width:11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24" o:spt="136" type="#_x0000_t136" style="position:absolute;left:0pt;margin-left:-13.05pt;margin-top:776.1pt;height:18.85pt;width:119.4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25" o:spt="136" type="#_x0000_t136" style="position:absolute;left:0pt;margin-left:491.9pt;margin-top:532.1pt;height:18.85pt;width:119.4pt;mso-position-horizontal-relative:page;mso-position-vertical-relative:page;rotation:21626880f;z-index:-2515834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6" o:spid="_x0000_s2126" o:spt="136" type="#_x0000_t136" style="position:absolute;left:0pt;margin-left:391.9pt;margin-top:776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27" o:spid="_x0000_s2127" style="position:absolute;left:0pt;margin-left:30pt;margin-top:29.5pt;height:1pt;width:535pt;mso-position-horizontal-relative:page;mso-position-vertical-relative:page;z-index:-25157939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DB75C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192" o:spid="_x0000_s2144" o:spt="136" type="#_x0000_t136" style="position:absolute;left:0pt;margin-left:86.9pt;margin-top:27.75pt;height:18.85pt;width:119.4pt;rotation:21626880f;z-index:-25155174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4" o:spid="_x0000_s2145" o:spt="136" type="#_x0000_t136" style="position:absolute;left:0pt;margin-left:-13.05pt;margin-top:288.1pt;height:18.85pt;width:11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6" o:spid="_x0000_s2146" o:spt="136" type="#_x0000_t136" style="position:absolute;left:0pt;margin-left:491.9pt;margin-top:44.1pt;height:18.85pt;width:119.4pt;mso-position-horizontal-relative:page;mso-position-vertical-relative:page;rotation:21626880f;z-index:-2515527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8" o:spid="_x0000_s2147" o:spt="136" type="#_x0000_t136" style="position:absolute;left:0pt;margin-left:391.9pt;margin-top:288.1pt;height:18.85pt;width:119.4pt;mso-position-horizontal-relative:page;mso-position-vertical-relative:page;rotation:21626880f;z-index:-251554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0" o:spid="_x0000_s2148" o:spt="136" type="#_x0000_t136" style="position:absolute;left:0pt;margin-left:86.9pt;margin-top:532.1pt;height:18.85pt;width:119.4pt;mso-position-horizontal-relative:page;mso-position-vertical-relative:page;rotation:21626880f;z-index:-2515589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2" o:spid="_x0000_s2149" o:spt="136" type="#_x0000_t136" style="position:absolute;left:0pt;margin-left:-13.05pt;margin-top:776.1pt;height:18.85pt;width:119.4pt;mso-position-horizontal-relative:page;mso-position-vertical-relative:page;rotation:21626880f;z-index:-2515568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4" o:spid="_x0000_s2150" o:spt="136" type="#_x0000_t136" style="position:absolute;left:0pt;margin-left:491.9pt;margin-top:532.1pt;height:18.85pt;width:119.4pt;mso-position-horizontal-relative:page;mso-position-vertical-relative:page;rotation:21626880f;z-index:-2515578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6" o:spid="_x0000_s2151" o:spt="136" type="#_x0000_t136" style="position:absolute;left:0pt;margin-left:391.9pt;margin-top:776.1pt;height:18.85pt;width:119.4pt;mso-position-horizontal-relative:page;mso-position-vertical-relative:page;rotation:21626880f;z-index:-2515558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52" o:spid="_x0000_s2152" style="position:absolute;left:0pt;margin-left:30pt;margin-top:29.5pt;height:1pt;width:535pt;mso-position-horizontal-relative:page;mso-position-vertical-relative:page;z-index:-25155379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7815E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10" o:spid="_x0000_s2153" o:spt="136" type="#_x0000_t136" style="position:absolute;left:0pt;margin-left:86.9pt;margin-top:27.75pt;height:18.85pt;width:119.4pt;rotation:21626880f;z-index:-25154252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2" o:spid="_x0000_s2154" o:spt="136" type="#_x0000_t136" style="position:absolute;left:0pt;margin-left:-13.05pt;margin-top:288.1pt;height:18.85pt;width:119.4pt;mso-position-horizontal-relative:page;mso-position-vertical-relative:page;rotation:21626880f;z-index:-2515507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55" o:spt="136" type="#_x0000_t136" style="position:absolute;left:0pt;margin-left:491.9pt;margin-top:44.1pt;height:18.85pt;width:119.4pt;mso-position-horizontal-relative:page;mso-position-vertical-relative:page;rotation:21626880f;z-index:-2515435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56" o:spt="136" type="#_x0000_t136" style="position:absolute;left:0pt;margin-left:391.9pt;margin-top:288.1pt;height:18.85pt;width:119.4pt;mso-position-horizontal-relative:page;mso-position-vertical-relative:page;rotation:21626880f;z-index:-2515496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8" o:spid="_x0000_s2157" o:spt="136" type="#_x0000_t136" style="position:absolute;left:0pt;margin-left:86.9pt;margin-top:532.1pt;height:18.85pt;width:119.4pt;mso-position-horizontal-relative:page;mso-position-vertical-relative:page;rotation:21626880f;z-index:-2515486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0" o:spid="_x0000_s2158" o:spt="136" type="#_x0000_t136" style="position:absolute;left:0pt;margin-left:-13.05pt;margin-top:776.1pt;height:18.85pt;width:119.4pt;mso-position-horizontal-relative:page;mso-position-vertical-relative:page;rotation:21626880f;z-index:-2515466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2" o:spid="_x0000_s2159" o:spt="136" type="#_x0000_t136" style="position:absolute;left:0pt;margin-left:491.9pt;margin-top:532.1pt;height:18.85pt;width:119.4pt;mso-position-horizontal-relative:page;mso-position-vertical-relative:page;rotation:21626880f;z-index:-2515476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4" o:spid="_x0000_s2160" o:spt="136" type="#_x0000_t136" style="position:absolute;left:0pt;margin-left:391.9pt;margin-top:776.1pt;height:18.85pt;width:119.4pt;mso-position-horizontal-relative:page;mso-position-vertical-relative:page;rotation:21626880f;z-index:-2515456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1" o:spid="_x0000_s2161" style="position:absolute;left:0pt;margin-left:30pt;margin-top:29.5pt;height:1pt;width:535pt;mso-position-horizontal-relative:page;mso-position-vertical-relative:page;z-index:-251544576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1735D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28" o:spid="_x0000_s2162" o:spt="136" type="#_x0000_t136" style="position:absolute;left:0pt;margin-left:86.9pt;margin-top:27.75pt;height:18.85pt;width:119.4pt;rotation:21626880f;z-index:-25153331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0" o:spid="_x0000_s2163" o:spt="136" type="#_x0000_t136" style="position:absolute;left:0pt;margin-left:-13.05pt;margin-top:288.1pt;height:18.85pt;width:119.4pt;mso-position-horizontal-relative:page;mso-position-vertical-relative:page;rotation:21626880f;z-index:-2515404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64" o:spt="136" type="#_x0000_t136" style="position:absolute;left:0pt;margin-left:491.9pt;margin-top:44.1pt;height:18.85pt;width:119.4pt;mso-position-horizontal-relative:page;mso-position-vertical-relative:page;rotation:21626880f;z-index:-2515343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4" o:spid="_x0000_s2165" o:spt="136" type="#_x0000_t136" style="position:absolute;left:0pt;margin-left:391.9pt;margin-top:288.1pt;height:18.85pt;width:119.4pt;mso-position-horizontal-relative:page;mso-position-vertical-relative:page;rotation:21626880f;z-index:-251541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6" o:spid="_x0000_s2166" o:spt="136" type="#_x0000_t136" style="position:absolute;left:0pt;margin-left:86.9pt;margin-top:532.1pt;height:18.85pt;width:119.4pt;mso-position-horizontal-relative:page;mso-position-vertical-relative:page;rotation:21626880f;z-index:-251539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67" o:spt="136" type="#_x0000_t136" style="position:absolute;left:0pt;margin-left:-13.05pt;margin-top:776.1pt;height:18.85pt;width:119.4pt;mso-position-horizontal-relative:page;mso-position-vertical-relative:page;rotation:21626880f;z-index:-2515384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68" o:spt="136" type="#_x0000_t136" style="position:absolute;left:0pt;margin-left:491.9pt;margin-top:532.1pt;height:18.85pt;width:119.4pt;mso-position-horizontal-relative:page;mso-position-vertical-relative:page;rotation:21626880f;z-index:-2515374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2" o:spid="_x0000_s2169" o:spt="136" type="#_x0000_t136" style="position:absolute;left:0pt;margin-left:391.9pt;margin-top:776.1pt;height:18.85pt;width:119.4pt;mso-position-horizontal-relative:page;mso-position-vertical-relative:page;rotation:21626880f;z-index:-2515363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70" o:spid="_x0000_s2170" style="position:absolute;left:0pt;margin-left:30pt;margin-top:29.5pt;height:1pt;width:535pt;mso-position-horizontal-relative:page;mso-position-vertical-relative:page;z-index:-251535360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AE2CC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52" o:spid="_x0000_s2074" o:spt="136" type="#_x0000_t136" style="position:absolute;left:0pt;margin-left:86.9pt;margin-top:27.75pt;height:18.85pt;width:119.4pt;rotation:21626880f;z-index:-25162342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-13.05pt;margin-top:288.1pt;height:18.85pt;width:119.4pt;mso-position-horizontal-relative:page;mso-position-vertical-relative:page;rotation:21626880f;z-index:-2516264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491.9pt;margin-top:44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391.9pt;margin-top:288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86.9pt;margin-top:532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-13.05pt;margin-top:776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491.9pt;margin-top:532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6" o:spid="_x0000_s2081" o:spt="136" type="#_x0000_t136" style="position:absolute;left:0pt;margin-left:391.9pt;margin-top:776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82" o:spid="_x0000_s2082" style="position:absolute;left:0pt;margin-left:30pt;margin-top:29.5pt;height:1pt;width:535pt;mso-position-horizontal-relative:page;mso-position-vertical-relative:page;z-index:-251625472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230B3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46" o:spid="_x0000_s2171" o:spt="136" type="#_x0000_t136" style="position:absolute;left:0pt;margin-left:86.9pt;margin-top:27.75pt;height:18.85pt;width:119.4pt;rotation:21626880f;z-index:-25152409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172" o:spt="136" type="#_x0000_t136" style="position:absolute;left:0pt;margin-left:-13.05pt;margin-top:288.1pt;height:18.85pt;width:119.4pt;mso-position-horizontal-relative:page;mso-position-vertical-relative:page;rotation:21626880f;z-index:-251532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0" o:spid="_x0000_s2173" o:spt="136" type="#_x0000_t136" style="position:absolute;left:0pt;margin-left:491.9pt;margin-top:44.1pt;height:18.85pt;width:119.4pt;mso-position-horizontal-relative:page;mso-position-vertical-relative:page;rotation:21626880f;z-index:-251525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2" o:spid="_x0000_s2174" o:spt="136" type="#_x0000_t136" style="position:absolute;left:0pt;margin-left:391.9pt;margin-top:288.1pt;height:18.85pt;width:119.4pt;mso-position-horizontal-relative:page;mso-position-vertical-relative:page;rotation:21626880f;z-index:-251530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175" o:spt="136" type="#_x0000_t136" style="position:absolute;left:0pt;margin-left:86.9pt;margin-top:532.1pt;height:18.85pt;width:119.4pt;mso-position-horizontal-relative:page;mso-position-vertical-relative:page;rotation:21626880f;z-index:-251529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176" o:spt="136" type="#_x0000_t136" style="position:absolute;left:0pt;margin-left:-13.05pt;margin-top:776.1pt;height:18.85pt;width:119.4pt;mso-position-horizontal-relative:page;mso-position-vertical-relative:page;rotation:21626880f;z-index:-251528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8" o:spid="_x0000_s2177" o:spt="136" type="#_x0000_t136" style="position:absolute;left:0pt;margin-left:491.9pt;margin-top:532.1pt;height:18.85pt;width:119.4pt;mso-position-horizontal-relative:page;mso-position-vertical-relative:page;rotation:21626880f;z-index:-2515312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0" o:spid="_x0000_s2178" o:spt="136" type="#_x0000_t136" style="position:absolute;left:0pt;margin-left:391.9pt;margin-top:776.1pt;height:18.85pt;width:119.4pt;mso-position-horizontal-relative:page;mso-position-vertical-relative:page;rotation:21626880f;z-index:-251527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79" o:spid="_x0000_s2179" style="position:absolute;left:0pt;margin-left:30pt;margin-top:29.5pt;height:1pt;width:535pt;mso-position-horizontal-relative:page;mso-position-vertical-relative:page;z-index:-251526144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627CD">
    <w:pPr>
      <w:spacing w:before="32" w:line="210" w:lineRule="exact"/>
      <w:ind w:left="658"/>
      <w:rPr>
        <w:rFonts w:ascii="宋体" w:hAnsi="宋体" w:eastAsia="宋体" w:cs="宋体"/>
        <w:sz w:val="16"/>
        <w:szCs w:val="16"/>
      </w:rPr>
    </w:pPr>
    <w:r>
      <w:pict>
        <v:shape id="PowerPlusWaterMarkObject264" o:spid="_x0000_s2180" o:spt="136" type="#_x0000_t136" style="position:absolute;left:0pt;margin-left:86.9pt;margin-top:27.75pt;height:18.85pt;width:119.4pt;rotation:21626880f;z-index:-2515200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6" o:spid="_x0000_s2181" o:spt="136" type="#_x0000_t136" style="position:absolute;left:0pt;margin-left:-13.05pt;margin-top:776.1pt;height:18.85pt;width:119.4pt;mso-position-horizontal-relative:page;mso-position-vertical-relative:page;rotation:21626880f;z-index:-251522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8" o:spid="_x0000_s2182" o:spt="136" type="#_x0000_t136" style="position:absolute;left:0pt;margin-left:391.9pt;margin-top:776.1pt;height:18.85pt;width:119.4pt;mso-position-horizontal-relative:page;mso-position-vertical-relative:page;rotation:21626880f;z-index:-251523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83" o:spid="_x0000_s2183" style="position:absolute;left:0pt;margin-left:30pt;margin-top:29.5pt;height:1pt;width:535pt;mso-position-horizontal-relative:page;mso-position-vertical-relative:page;z-index:-251521024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阳城县交通运输局2025年度单位决算公开报告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454C83"/>
    <w:rsid w:val="2A500BB0"/>
    <w:rsid w:val="547B5B45"/>
    <w:rsid w:val="692703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7.png"/><Relationship Id="rId98" Type="http://schemas.openxmlformats.org/officeDocument/2006/relationships/image" Target="media/image6.png"/><Relationship Id="rId97" Type="http://schemas.openxmlformats.org/officeDocument/2006/relationships/image" Target="media/image5.png"/><Relationship Id="rId96" Type="http://schemas.openxmlformats.org/officeDocument/2006/relationships/image" Target="media/image4.png"/><Relationship Id="rId95" Type="http://schemas.openxmlformats.org/officeDocument/2006/relationships/image" Target="media/image3.png"/><Relationship Id="rId94" Type="http://schemas.openxmlformats.org/officeDocument/2006/relationships/image" Target="media/image2.png"/><Relationship Id="rId93" Type="http://schemas.openxmlformats.org/officeDocument/2006/relationships/image" Target="media/image1.png"/><Relationship Id="rId92" Type="http://schemas.openxmlformats.org/officeDocument/2006/relationships/theme" Target="theme/theme1.xml"/><Relationship Id="rId91" Type="http://schemas.openxmlformats.org/officeDocument/2006/relationships/footer" Target="footer62.xml"/><Relationship Id="rId90" Type="http://schemas.openxmlformats.org/officeDocument/2006/relationships/footer" Target="footer61.xml"/><Relationship Id="rId9" Type="http://schemas.openxmlformats.org/officeDocument/2006/relationships/header" Target="header4.xml"/><Relationship Id="rId89" Type="http://schemas.openxmlformats.org/officeDocument/2006/relationships/footer" Target="footer60.xml"/><Relationship Id="rId88" Type="http://schemas.openxmlformats.org/officeDocument/2006/relationships/footer" Target="footer59.xml"/><Relationship Id="rId87" Type="http://schemas.openxmlformats.org/officeDocument/2006/relationships/footer" Target="footer58.xml"/><Relationship Id="rId86" Type="http://schemas.openxmlformats.org/officeDocument/2006/relationships/footer" Target="footer57.xml"/><Relationship Id="rId85" Type="http://schemas.openxmlformats.org/officeDocument/2006/relationships/footer" Target="footer56.xml"/><Relationship Id="rId84" Type="http://schemas.openxmlformats.org/officeDocument/2006/relationships/footer" Target="footer55.xml"/><Relationship Id="rId83" Type="http://schemas.openxmlformats.org/officeDocument/2006/relationships/footer" Target="footer54.xml"/><Relationship Id="rId82" Type="http://schemas.openxmlformats.org/officeDocument/2006/relationships/footer" Target="footer53.xml"/><Relationship Id="rId81" Type="http://schemas.openxmlformats.org/officeDocument/2006/relationships/footer" Target="footer52.xml"/><Relationship Id="rId80" Type="http://schemas.openxmlformats.org/officeDocument/2006/relationships/footer" Target="footer51.xml"/><Relationship Id="rId8" Type="http://schemas.openxmlformats.org/officeDocument/2006/relationships/footer" Target="footer1.xml"/><Relationship Id="rId79" Type="http://schemas.openxmlformats.org/officeDocument/2006/relationships/footer" Target="footer50.xml"/><Relationship Id="rId78" Type="http://schemas.openxmlformats.org/officeDocument/2006/relationships/footer" Target="footer49.xml"/><Relationship Id="rId77" Type="http://schemas.openxmlformats.org/officeDocument/2006/relationships/footer" Target="footer48.xml"/><Relationship Id="rId76" Type="http://schemas.openxmlformats.org/officeDocument/2006/relationships/footer" Target="footer47.xml"/><Relationship Id="rId75" Type="http://schemas.openxmlformats.org/officeDocument/2006/relationships/footer" Target="footer46.xml"/><Relationship Id="rId74" Type="http://schemas.openxmlformats.org/officeDocument/2006/relationships/footer" Target="footer45.xml"/><Relationship Id="rId73" Type="http://schemas.openxmlformats.org/officeDocument/2006/relationships/footer" Target="footer44.xml"/><Relationship Id="rId72" Type="http://schemas.openxmlformats.org/officeDocument/2006/relationships/footer" Target="footer43.xml"/><Relationship Id="rId71" Type="http://schemas.openxmlformats.org/officeDocument/2006/relationships/footer" Target="footer42.xml"/><Relationship Id="rId70" Type="http://schemas.openxmlformats.org/officeDocument/2006/relationships/footer" Target="footer41.xml"/><Relationship Id="rId7" Type="http://schemas.openxmlformats.org/officeDocument/2006/relationships/header" Target="header3.xml"/><Relationship Id="rId69" Type="http://schemas.openxmlformats.org/officeDocument/2006/relationships/footer" Target="footer40.xml"/><Relationship Id="rId68" Type="http://schemas.openxmlformats.org/officeDocument/2006/relationships/footer" Target="footer39.xml"/><Relationship Id="rId67" Type="http://schemas.openxmlformats.org/officeDocument/2006/relationships/footer" Target="footer38.xml"/><Relationship Id="rId66" Type="http://schemas.openxmlformats.org/officeDocument/2006/relationships/footer" Target="footer37.xml"/><Relationship Id="rId65" Type="http://schemas.openxmlformats.org/officeDocument/2006/relationships/footer" Target="footer36.xml"/><Relationship Id="rId64" Type="http://schemas.openxmlformats.org/officeDocument/2006/relationships/footer" Target="footer35.xml"/><Relationship Id="rId63" Type="http://schemas.openxmlformats.org/officeDocument/2006/relationships/footer" Target="footer34.xml"/><Relationship Id="rId62" Type="http://schemas.openxmlformats.org/officeDocument/2006/relationships/footer" Target="footer33.xml"/><Relationship Id="rId61" Type="http://schemas.openxmlformats.org/officeDocument/2006/relationships/footer" Target="footer32.xml"/><Relationship Id="rId60" Type="http://schemas.openxmlformats.org/officeDocument/2006/relationships/footer" Target="footer31.xml"/><Relationship Id="rId6" Type="http://schemas.openxmlformats.org/officeDocument/2006/relationships/header" Target="header2.xml"/><Relationship Id="rId59" Type="http://schemas.openxmlformats.org/officeDocument/2006/relationships/footer" Target="footer30.xml"/><Relationship Id="rId58" Type="http://schemas.openxmlformats.org/officeDocument/2006/relationships/footer" Target="footer29.xml"/><Relationship Id="rId57" Type="http://schemas.openxmlformats.org/officeDocument/2006/relationships/footer" Target="footer28.xml"/><Relationship Id="rId56" Type="http://schemas.openxmlformats.org/officeDocument/2006/relationships/footer" Target="footer27.xml"/><Relationship Id="rId55" Type="http://schemas.openxmlformats.org/officeDocument/2006/relationships/footer" Target="footer26.xml"/><Relationship Id="rId54" Type="http://schemas.openxmlformats.org/officeDocument/2006/relationships/footer" Target="footer25.xml"/><Relationship Id="rId53" Type="http://schemas.openxmlformats.org/officeDocument/2006/relationships/header" Target="header25.xml"/><Relationship Id="rId52" Type="http://schemas.openxmlformats.org/officeDocument/2006/relationships/footer" Target="footer24.xml"/><Relationship Id="rId51" Type="http://schemas.openxmlformats.org/officeDocument/2006/relationships/header" Target="header24.xml"/><Relationship Id="rId50" Type="http://schemas.openxmlformats.org/officeDocument/2006/relationships/footer" Target="footer23.xml"/><Relationship Id="rId5" Type="http://schemas.openxmlformats.org/officeDocument/2006/relationships/header" Target="header1.xml"/><Relationship Id="rId49" Type="http://schemas.openxmlformats.org/officeDocument/2006/relationships/header" Target="header23.xml"/><Relationship Id="rId48" Type="http://schemas.openxmlformats.org/officeDocument/2006/relationships/footer" Target="footer22.xml"/><Relationship Id="rId47" Type="http://schemas.openxmlformats.org/officeDocument/2006/relationships/header" Target="header22.xml"/><Relationship Id="rId46" Type="http://schemas.openxmlformats.org/officeDocument/2006/relationships/footer" Target="footer21.xml"/><Relationship Id="rId45" Type="http://schemas.openxmlformats.org/officeDocument/2006/relationships/footer" Target="footer20.xml"/><Relationship Id="rId44" Type="http://schemas.openxmlformats.org/officeDocument/2006/relationships/header" Target="header21.xml"/><Relationship Id="rId43" Type="http://schemas.openxmlformats.org/officeDocument/2006/relationships/footer" Target="footer19.xml"/><Relationship Id="rId42" Type="http://schemas.openxmlformats.org/officeDocument/2006/relationships/header" Target="header20.xml"/><Relationship Id="rId41" Type="http://schemas.openxmlformats.org/officeDocument/2006/relationships/footer" Target="footer18.xml"/><Relationship Id="rId40" Type="http://schemas.openxmlformats.org/officeDocument/2006/relationships/header" Target="header19.xml"/><Relationship Id="rId4" Type="http://schemas.openxmlformats.org/officeDocument/2006/relationships/endnotes" Target="endnotes.xml"/><Relationship Id="rId39" Type="http://schemas.openxmlformats.org/officeDocument/2006/relationships/footer" Target="footer17.xml"/><Relationship Id="rId38" Type="http://schemas.openxmlformats.org/officeDocument/2006/relationships/header" Target="header18.xml"/><Relationship Id="rId37" Type="http://schemas.openxmlformats.org/officeDocument/2006/relationships/footer" Target="footer16.xml"/><Relationship Id="rId36" Type="http://schemas.openxmlformats.org/officeDocument/2006/relationships/header" Target="header17.xml"/><Relationship Id="rId35" Type="http://schemas.openxmlformats.org/officeDocument/2006/relationships/footer" Target="footer15.xml"/><Relationship Id="rId34" Type="http://schemas.openxmlformats.org/officeDocument/2006/relationships/header" Target="header16.xml"/><Relationship Id="rId33" Type="http://schemas.openxmlformats.org/officeDocument/2006/relationships/footer" Target="footer14.xml"/><Relationship Id="rId32" Type="http://schemas.openxmlformats.org/officeDocument/2006/relationships/footer" Target="footer13.xml"/><Relationship Id="rId31" Type="http://schemas.openxmlformats.org/officeDocument/2006/relationships/header" Target="header15.xml"/><Relationship Id="rId30" Type="http://schemas.openxmlformats.org/officeDocument/2006/relationships/footer" Target="footer12.xml"/><Relationship Id="rId3" Type="http://schemas.openxmlformats.org/officeDocument/2006/relationships/footnotes" Target="footnotes.xml"/><Relationship Id="rId29" Type="http://schemas.openxmlformats.org/officeDocument/2006/relationships/header" Target="header14.xml"/><Relationship Id="rId28" Type="http://schemas.openxmlformats.org/officeDocument/2006/relationships/footer" Target="footer11.xml"/><Relationship Id="rId27" Type="http://schemas.openxmlformats.org/officeDocument/2006/relationships/header" Target="header13.xml"/><Relationship Id="rId26" Type="http://schemas.openxmlformats.org/officeDocument/2006/relationships/footer" Target="footer10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header" Target="header10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footer" Target="footer6.xml"/><Relationship Id="rId17" Type="http://schemas.openxmlformats.org/officeDocument/2006/relationships/header" Target="header8.xml"/><Relationship Id="rId16" Type="http://schemas.openxmlformats.org/officeDocument/2006/relationships/footer" Target="footer5.xml"/><Relationship Id="rId15" Type="http://schemas.openxmlformats.org/officeDocument/2006/relationships/header" Target="header7.xml"/><Relationship Id="rId14" Type="http://schemas.openxmlformats.org/officeDocument/2006/relationships/footer" Target="footer4.xml"/><Relationship Id="rId133" Type="http://schemas.openxmlformats.org/officeDocument/2006/relationships/fontTable" Target="fontTable.xml"/><Relationship Id="rId132" Type="http://schemas.openxmlformats.org/officeDocument/2006/relationships/customXml" Target="../customXml/item2.xml"/><Relationship Id="rId131" Type="http://schemas.openxmlformats.org/officeDocument/2006/relationships/customXml" Target="../customXml/item1.xml"/><Relationship Id="rId130" Type="http://schemas.openxmlformats.org/officeDocument/2006/relationships/image" Target="media/image38.png"/><Relationship Id="rId13" Type="http://schemas.openxmlformats.org/officeDocument/2006/relationships/header" Target="header6.xml"/><Relationship Id="rId129" Type="http://schemas.openxmlformats.org/officeDocument/2006/relationships/image" Target="media/image37.png"/><Relationship Id="rId128" Type="http://schemas.openxmlformats.org/officeDocument/2006/relationships/image" Target="media/image36.png"/><Relationship Id="rId127" Type="http://schemas.openxmlformats.org/officeDocument/2006/relationships/image" Target="media/image35.png"/><Relationship Id="rId126" Type="http://schemas.openxmlformats.org/officeDocument/2006/relationships/image" Target="media/image34.png"/><Relationship Id="rId125" Type="http://schemas.openxmlformats.org/officeDocument/2006/relationships/image" Target="media/image33.png"/><Relationship Id="rId124" Type="http://schemas.openxmlformats.org/officeDocument/2006/relationships/image" Target="media/image32.png"/><Relationship Id="rId123" Type="http://schemas.openxmlformats.org/officeDocument/2006/relationships/image" Target="media/image31.png"/><Relationship Id="rId122" Type="http://schemas.openxmlformats.org/officeDocument/2006/relationships/image" Target="media/image30.png"/><Relationship Id="rId121" Type="http://schemas.openxmlformats.org/officeDocument/2006/relationships/image" Target="media/image29.png"/><Relationship Id="rId120" Type="http://schemas.openxmlformats.org/officeDocument/2006/relationships/image" Target="media/image28.png"/><Relationship Id="rId12" Type="http://schemas.openxmlformats.org/officeDocument/2006/relationships/footer" Target="footer3.xml"/><Relationship Id="rId119" Type="http://schemas.openxmlformats.org/officeDocument/2006/relationships/image" Target="media/image27.png"/><Relationship Id="rId118" Type="http://schemas.openxmlformats.org/officeDocument/2006/relationships/image" Target="media/image26.png"/><Relationship Id="rId117" Type="http://schemas.openxmlformats.org/officeDocument/2006/relationships/image" Target="media/image25.png"/><Relationship Id="rId116" Type="http://schemas.openxmlformats.org/officeDocument/2006/relationships/image" Target="media/image24.png"/><Relationship Id="rId115" Type="http://schemas.openxmlformats.org/officeDocument/2006/relationships/image" Target="media/image23.png"/><Relationship Id="rId114" Type="http://schemas.openxmlformats.org/officeDocument/2006/relationships/image" Target="media/image22.png"/><Relationship Id="rId113" Type="http://schemas.openxmlformats.org/officeDocument/2006/relationships/image" Target="media/image21.png"/><Relationship Id="rId112" Type="http://schemas.openxmlformats.org/officeDocument/2006/relationships/image" Target="media/image20.png"/><Relationship Id="rId111" Type="http://schemas.openxmlformats.org/officeDocument/2006/relationships/image" Target="media/image19.png"/><Relationship Id="rId110" Type="http://schemas.openxmlformats.org/officeDocument/2006/relationships/image" Target="media/image18.png"/><Relationship Id="rId11" Type="http://schemas.openxmlformats.org/officeDocument/2006/relationships/header" Target="header5.xml"/><Relationship Id="rId109" Type="http://schemas.openxmlformats.org/officeDocument/2006/relationships/image" Target="media/image17.png"/><Relationship Id="rId108" Type="http://schemas.openxmlformats.org/officeDocument/2006/relationships/image" Target="media/image16.png"/><Relationship Id="rId107" Type="http://schemas.openxmlformats.org/officeDocument/2006/relationships/image" Target="media/image15.png"/><Relationship Id="rId106" Type="http://schemas.openxmlformats.org/officeDocument/2006/relationships/image" Target="media/image14.png"/><Relationship Id="rId105" Type="http://schemas.openxmlformats.org/officeDocument/2006/relationships/image" Target="media/image13.png"/><Relationship Id="rId104" Type="http://schemas.openxmlformats.org/officeDocument/2006/relationships/image" Target="media/image12.png"/><Relationship Id="rId103" Type="http://schemas.openxmlformats.org/officeDocument/2006/relationships/image" Target="media/image11.png"/><Relationship Id="rId102" Type="http://schemas.openxmlformats.org/officeDocument/2006/relationships/image" Target="media/image10.png"/><Relationship Id="rId101" Type="http://schemas.openxmlformats.org/officeDocument/2006/relationships/image" Target="media/image9.png"/><Relationship Id="rId100" Type="http://schemas.openxmlformats.org/officeDocument/2006/relationships/image" Target="media/image8.png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</customShpExts>
</s:customData>
</file>

<file path=customXml/item2.xml><?xml version="1.0" encoding="utf-8"?>
<contractReview xmlns="http://schemas.wps.cn/vas-ai-hub/contract-review">
  <reviewItems>
    <reviewItem>
      <errorID>5f35c4d9-ec04-4645-9df2-f7bb96252750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63115675</paraID>
      <start>7</start>
      <end>8</end>
      <status>modified</status>
      <modifiedWord>（</modifiedWord>
      <trackRevisions>false</trackRevisions>
    </reviewItem>
    <reviewItem>
      <errorID>58aaf0f6-f45a-452c-94ea-c4b04ed956c5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63115675</paraID>
      <start>10</start>
      <end>11</end>
      <status>modified</status>
      <modifiedWord>）</modifiedWord>
      <trackRevisions>false</trackRevisions>
    </reviewItem>
    <reviewItem>
      <errorID>70bb068b-5e8c-4625-b022-220566ff40d4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4B65B33E</paraID>
      <start>6</start>
      <end>7</end>
      <status>modified</status>
      <modifiedWord>（</modifiedWord>
      <trackRevisions>false</trackRevisions>
    </reviewItem>
    <reviewItem>
      <errorID>7d2d230c-7345-4ce1-8614-425f9efde9aa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4B65B33E</paraID>
      <start>11</start>
      <end>12</end>
      <status>modified</status>
      <modifiedWord>）</modifiedWord>
      <trackRevisions>false</trackRevisions>
    </reviewItem>
    <reviewItem>
      <errorID>b8327b29-e059-48e9-a2bb-fcfd4c8a5421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30F75C43</paraID>
      <start>7</start>
      <end>8</end>
      <status>modified</status>
      <modifiedWord>（</modifiedWord>
      <trackRevisions>false</trackRevisions>
    </reviewItem>
    <reviewItem>
      <errorID>35da605d-de18-40c0-8d19-d2da5fcf1e6e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30F75C43</paraID>
      <start>12</start>
      <end>13</end>
      <status>modified</status>
      <modifiedWord>）</modifiedWord>
      <trackRevisions>false</trackRevisions>
    </reviewItem>
    <reviewItem>
      <errorID>d0510124-1a30-4f5f-883f-4341bf680a23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418F5F89</paraID>
      <start>2</start>
      <end>3</end>
      <status>modified</status>
      <modifiedWord>：</modifiedWord>
      <trackRevisions>false</trackRevisions>
    </reviewItem>
    <reviewItem>
      <errorID>9d3c35b4-966f-44da-bc00-e3cadfd96a4c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201794F0</paraID>
      <start>2</start>
      <end>3</end>
      <status>modified</status>
      <modifiedWord>：</modifiedWord>
      <trackRevisions>false</trackRevisions>
    </reviewItem>
    <reviewItem>
      <errorID>40d6a44c-6997-42e6-98bf-313fc5cbddd7</errorID>
      <errorWord>"三公"经费</errorWord>
      <group>L1_Political</group>
      <groupName>政治性问题</groupName>
      <ability>L2_Keyword</ability>
      <abilityName>固定表述</abilityName>
      <candidateList>
        <item>“三公”经费</item>
      </candidateList>
      <explain>注意检查当前固定表述标点是否使用规范。</explain>
      <paraID>60E468AC</paraID>
      <start>5</start>
      <end>11</end>
      <status>modified</status>
      <modifiedWord>“三公”经费</modifiedWord>
      <trackRevisions>false</trackRevisions>
    </reviewItem>
    <reviewItem>
      <errorID>fff1db69-8690-4f01-a29f-8f694c12e9b9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27A98876</paraID>
      <start>4</start>
      <end>5</end>
      <status>modified</status>
      <modifiedWord>：</modifiedWord>
      <trackRevisions>false</trackRevisions>
    </reviewItem>
    <reviewItem>
      <errorID>0a103d04-cf2f-496a-8855-4d981483be9c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6E9A4FDF</paraID>
      <start>0</start>
      <end>1</end>
      <status>modified</status>
      <modifiedWord>（</modifiedWord>
      <trackRevisions>false</trackRevisions>
    </reviewItem>
    <reviewItem>
      <errorID>d1070b62-378c-4c44-b297-f336c8c52bf1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6E9A4FDF</paraID>
      <start>2</start>
      <end>3</end>
      <status>modified</status>
      <modifiedWord>）</modifiedWord>
      <trackRevisions>false</trackRevisions>
    </reviewItem>
    <reviewItem>
      <errorID>ab0a2b61-3865-40d5-b4f5-38829f528dda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1445DDA2</paraID>
      <start>0</start>
      <end>1</end>
      <status>modified</status>
      <modifiedWord>（</modifiedWord>
      <trackRevisions>false</trackRevisions>
    </reviewItem>
    <reviewItem>
      <errorID>92ea6a1c-7e3b-4dad-a62b-4b4c21a78e7d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1445DDA2</paraID>
      <start>2</start>
      <end>3</end>
      <status>modified</status>
      <modifiedWord>）</modifiedWord>
      <trackRevisions>false</trackRevisions>
    </reviewItem>
    <reviewItem>
      <errorID>a76bbe46-a45b-4374-963f-8c70ad414274</errorID>
      <errorWord>于2025年度</errorWord>
      <group>L1_Word</group>
      <groupName>字词问题</groupName>
      <ability>L2_Typo</ability>
      <abilityName>字词错误</abilityName>
      <candidateList>
        <item>于2025年</item>
      </candidateList>
      <explain/>
      <paraID>5B8E88C5</paraID>
      <start>169</start>
      <end>175</end>
      <status>modified</status>
      <modifiedWord>于2025年</modifiedWord>
      <trackRevisions>false</trackRevisions>
    </reviewItem>
    <reviewItem>
      <errorID>eaa98c01-61cb-47db-8e48-223d7f2fe664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237F38EA</paraID>
      <start>8</start>
      <end>9</end>
      <status>modified</status>
      <modifiedWord>（</modifiedWord>
      <trackRevisions>false</trackRevisions>
    </reviewItem>
    <reviewItem>
      <errorID>3eccf4d0-29a5-4016-82f6-26fddf5724b3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237F38EA</paraID>
      <start>10</start>
      <end>11</end>
      <status>modified</status>
      <modifiedWord>）</modifiedWord>
      <trackRevisions>false</trackRevisions>
    </reviewItem>
    <reviewItem>
      <errorID>ecbb9dba-2a76-4356-9f45-d005f34f0651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4B105D68</paraID>
      <start>9</start>
      <end>10</end>
      <status>modified</status>
      <modifiedWord>（</modifiedWord>
      <trackRevisions>false</trackRevisions>
    </reviewItem>
    <reviewItem>
      <errorID>d7fde950-d24a-4ec0-8964-4cc2592025c3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4B105D68</paraID>
      <start>11</start>
      <end>12</end>
      <status>modified</status>
      <modifiedWord>）</modifiedWord>
      <trackRevisions>false</trackRevisions>
    </reviewItem>
    <reviewItem>
      <errorID>f0ab3409-5fef-4bb9-8ddf-c87bb4e4ff20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513F128A</paraID>
      <start>6</start>
      <end>7</end>
      <status>modified</status>
      <modifiedWord>（</modifiedWord>
      <trackRevisions>false</trackRevisions>
    </reviewItem>
    <reviewItem>
      <errorID>5c158312-235d-463a-921f-9f846db7c5c2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513F128A</paraID>
      <start>8</start>
      <end>9</end>
      <status>modified</status>
      <modifiedWord>）</modifiedWord>
      <trackRevisions>false</trackRevisions>
    </reviewItem>
    <reviewItem>
      <errorID>0a160411-698b-49b9-a980-f2319d12f5c9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1FDCEF0F</paraID>
      <start>5</start>
      <end>6</end>
      <status>modified</status>
      <modifiedWord>（</modifiedWord>
      <trackRevisions>false</trackRevisions>
    </reviewItem>
    <reviewItem>
      <errorID>9650d04e-7d5a-43a6-ab26-57c8fb605f1b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1FDCEF0F</paraID>
      <start>7</start>
      <end>8</end>
      <status>modified</status>
      <modifiedWord>）</modifiedWord>
      <trackRevisions>false</trackRevisions>
    </reviewItem>
    <reviewItem>
      <errorID>0f962892-e804-4a23-8dd8-4fe4ea35b9c6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36F02922</paraID>
      <start>6</start>
      <end>7</end>
      <status>modified</status>
      <modifiedWord>（</modifiedWord>
      <trackRevisions>false</trackRevisions>
    </reviewItem>
    <reviewItem>
      <errorID>651a5215-cfac-433d-bfc0-bf5bc9e4cd49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36F02922</paraID>
      <start>8</start>
      <end>9</end>
      <status>modified</status>
      <modifiedWord>）</modifiedWord>
      <trackRevisions>false</trackRevisions>
    </reviewItem>
    <reviewItem>
      <errorID>a97dba1e-5421-497d-821c-0f6e443f1a4f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7AA12C19</paraID>
      <start>8</start>
      <end>9</end>
      <status>modified</status>
      <modifiedWord>（</modifiedWord>
      <trackRevisions>false</trackRevisions>
    </reviewItem>
    <reviewItem>
      <errorID>b018c962-81cf-47f5-aea8-11149773a771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7AA12C19</paraID>
      <start>10</start>
      <end>11</end>
      <status>modified</status>
      <modifiedWord>）</modifiedWord>
      <trackRevisions>false</trackRevisions>
    </reviewItem>
    <reviewItem>
      <errorID>6e9561a8-399d-4717-b3ae-016f0fb2c493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195B400C</paraID>
      <start>6</start>
      <end>7</end>
      <status>modified</status>
      <modifiedWord>（</modifiedWord>
      <trackRevisions>false</trackRevisions>
    </reviewItem>
    <reviewItem>
      <errorID>63d84bbe-e020-47ff-960b-ad9227735945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195B400C</paraID>
      <start>8</start>
      <end>9</end>
      <status>modified</status>
      <modifiedWord>）</modifiedWord>
      <trackRevisions>false</trackRevisions>
    </reviewItem>
    <reviewItem>
      <errorID>e81a1ebd-274e-4fce-aa79-56640f05f443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4A25835</paraID>
      <start>7</start>
      <end>8</end>
      <status>modified</status>
      <modifiedWord>“</modifiedWord>
      <trackRevisions>false</trackRevisions>
    </reviewItem>
    <reviewItem>
      <errorID>d4dd0c03-02bd-465f-ab63-16b438fbd7e6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4A25835</paraID>
      <start>10</start>
      <end>11</end>
      <status>modified</status>
      <modifiedWord>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fa19cd-8a82-4524-889b-6eddf0b135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64</Pages>
  <Words>1959</Words>
  <Characters>2650</Characters>
  <TotalTime>2</TotalTime>
  <ScaleCrop>false</ScaleCrop>
  <LinksUpToDate>false</LinksUpToDate>
  <CharactersWithSpaces>2785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2026-10-30T14:57:00Z</dcterms:created>
  <dc:creator>Administrator</dc:creator>
  <cp:lastModifiedBy>嘻嘻嘻</cp:lastModifiedBy>
  <dcterms:modified xsi:type="dcterms:W3CDTF">2026-10-30T07:17:53Z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2026-10-30T15:07:02Z</vt:filetime>
  </property>
  <property fmtid="{D5CDD505-2E9C-101B-9397-08002B2CF9AE}" pid="4" name="KSOTemplateDocerSaveRecord">
    <vt:lpwstr>eyJoZGlkIjoiMTE3YjJkOWRlZTk0YTczYzkyN2YyNDM1ZjE4YzdiZTAiLCJ1c2VySWQiOiI0NDIxMzkwMjUifQ==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9863DFDD645442BAA562D3FBFD43FECC_12</vt:lpwstr>
  </property>
</Properties>
</file>