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附件</w:t>
      </w: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3</w:t>
      </w:r>
    </w:p>
    <w:p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kern w:val="44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kern w:val="44"/>
          <w:sz w:val="44"/>
          <w:szCs w:val="44"/>
          <w:lang w:eastAsia="zh-CN"/>
        </w:rPr>
        <w:t>部分不合格项目小知识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/>
          <w:bCs/>
          <w:spacing w:val="12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kern w:val="2"/>
          <w:sz w:val="32"/>
          <w:szCs w:val="32"/>
          <w:lang w:val="en-US" w:eastAsia="zh-CN" w:bidi="ar"/>
        </w:rPr>
        <w:t>1、</w:t>
      </w:r>
      <w:r>
        <w:rPr>
          <w:rFonts w:hint="default" w:ascii="方正黑体_GBK" w:hAnsi="方正黑体_GBK" w:eastAsia="方正黑体_GBK" w:cs="方正黑体_GBK"/>
          <w:b/>
          <w:bCs/>
          <w:kern w:val="2"/>
          <w:sz w:val="32"/>
          <w:szCs w:val="32"/>
          <w:lang w:val="en-US" w:eastAsia="zh-CN" w:bidi="ar"/>
        </w:rPr>
        <w:t>阴离子合成洗涤剂</w:t>
      </w:r>
      <w:r>
        <w:rPr>
          <w:rFonts w:hint="eastAsia" w:ascii="方正黑体_GBK" w:hAnsi="方正黑体_GBK" w:eastAsia="方正黑体_GBK" w:cs="方正黑体_GBK"/>
          <w:b/>
          <w:bCs/>
          <w:kern w:val="2"/>
          <w:sz w:val="32"/>
          <w:szCs w:val="32"/>
          <w:lang w:val="en-US" w:eastAsia="zh-CN" w:bidi="ar"/>
        </w:rPr>
        <w:t>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" w:beforeAutospacing="0" w:after="45" w:afterAutospacing="0" w:line="420" w:lineRule="atLeast"/>
        <w:ind w:left="0" w:right="0" w:firstLine="690" w:firstLineChars="200"/>
        <w:rPr>
          <w:rFonts w:hint="eastAsia" w:ascii="仿宋" w:hAnsi="仿宋" w:eastAsia="仿宋" w:cs="仿宋"/>
          <w:spacing w:val="12"/>
          <w:kern w:val="0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/>
          <w:bCs/>
          <w:spacing w:val="12"/>
          <w:kern w:val="2"/>
          <w:sz w:val="32"/>
          <w:szCs w:val="32"/>
          <w:lang w:val="en-US" w:eastAsia="zh-CN" w:bidi="ar-SA"/>
        </w:rPr>
        <w:t>阴离子合成洗涤剂</w:t>
      </w:r>
      <w:r>
        <w:rPr>
          <w:rFonts w:hint="eastAsia" w:ascii="仿宋" w:hAnsi="仿宋" w:eastAsia="仿宋" w:cs="仿宋"/>
          <w:b/>
          <w:bCs/>
          <w:spacing w:val="12"/>
          <w:kern w:val="2"/>
          <w:sz w:val="32"/>
          <w:szCs w:val="32"/>
          <w:lang w:val="en-US" w:eastAsia="zh-CN" w:bidi="ar-SA"/>
        </w:rPr>
        <w:t>：</w:t>
      </w:r>
      <w:r>
        <w:rPr>
          <w:rFonts w:hint="default" w:ascii="仿宋" w:hAnsi="仿宋" w:eastAsia="仿宋" w:cs="仿宋"/>
          <w:spacing w:val="12"/>
          <w:kern w:val="0"/>
          <w:sz w:val="32"/>
          <w:szCs w:val="32"/>
          <w:lang w:val="en-US" w:eastAsia="zh-CN" w:bidi="ar-SA"/>
        </w:rPr>
        <w:t>阴离子合成洗涤剂不合格的主要原因包括清洗流程不当、洗涤剂使用过量、餐具材质问题以及洗涤剂质量问题等‌。具体来说，清洗流程不当可能导致冲洗不充分、洗涤剂过量使用或清洗设备维护</w:t>
      </w:r>
      <w:bookmarkStart w:id="0" w:name="_GoBack"/>
      <w:bookmarkEnd w:id="0"/>
      <w:r>
        <w:rPr>
          <w:rFonts w:hint="default" w:ascii="仿宋" w:hAnsi="仿宋" w:eastAsia="仿宋" w:cs="仿宋"/>
          <w:spacing w:val="12"/>
          <w:kern w:val="0"/>
          <w:sz w:val="32"/>
          <w:szCs w:val="32"/>
          <w:lang w:val="en-US" w:eastAsia="zh-CN" w:bidi="ar-SA"/>
        </w:rPr>
        <w:t>不足；餐具材质方面，表面多孔或粗糙的材质更容易吸附洗涤剂；洗涤剂质量问题则可能是由于原材料配比失误、温度控制不当或反应时间不足等。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" w:beforeAutospacing="0" w:after="45" w:afterAutospacing="0" w:line="420" w:lineRule="atLeast"/>
        <w:ind w:left="0" w:right="0" w:firstLine="688" w:firstLineChars="200"/>
        <w:rPr>
          <w:rFonts w:hint="default" w:ascii="仿宋" w:hAnsi="仿宋" w:eastAsia="仿宋" w:cs="仿宋"/>
          <w:spacing w:val="12"/>
          <w:kern w:val="0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spacing w:val="12"/>
          <w:kern w:val="0"/>
          <w:sz w:val="32"/>
          <w:szCs w:val="32"/>
          <w:lang w:val="en-US" w:eastAsia="zh-CN" w:bidi="ar-SA"/>
        </w:rPr>
        <w:t>‌阴离子合成洗涤剂不合格对人体的危害主要包括对胃肠消化系统、皮肤、肝脏等器官的损伤，以及可能引发呼吸系统过敏反应和中毒症状‌。长期低剂量摄入会对健康造成不良影响，而短时高剂量摄入则可能表现为头晕、头痛、恶心、腹痛等症状。‌预防阴离子合成洗涤剂不合格的措施包括选择合格的洗涤剂、正确使用和冲洗洗涤剂、避免餐具材质吸附洗涤剂‌。应选择执行标准为GB 14930.1-2022或GB/T 9985-2022的洗涤剂，并注意不要过量使用洗涤剂，清洗时要使用足够量的流动水多次冲洗‌。此外，餐具材质选择上也应避免使用表面多孔或粗糙的材质，以减少洗涤剂的</w:t>
      </w:r>
      <w:r>
        <w:rPr>
          <w:rFonts w:hint="eastAsia" w:ascii="仿宋" w:hAnsi="仿宋" w:eastAsia="仿宋" w:cs="仿宋"/>
          <w:spacing w:val="12"/>
          <w:kern w:val="0"/>
          <w:sz w:val="32"/>
          <w:szCs w:val="32"/>
          <w:lang w:val="en-US" w:eastAsia="zh-CN" w:bidi="ar-SA"/>
        </w:rPr>
        <w:t>吸附。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阳光吾坚体">
    <w:panose1 w:val="01010100010101010101"/>
    <w:charset w:val="00"/>
    <w:family w:val="auto"/>
    <w:pitch w:val="default"/>
    <w:sig w:usb0="80000003" w:usb1="00010000" w:usb2="0000004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iOWNkNzU0MmRlZTQ5MzhjZGYzYzQwNTBmYmUyMjYifQ=="/>
  </w:docVars>
  <w:rsids>
    <w:rsidRoot w:val="00000000"/>
    <w:rsid w:val="01546515"/>
    <w:rsid w:val="06856661"/>
    <w:rsid w:val="192442DB"/>
    <w:rsid w:val="48E324BF"/>
    <w:rsid w:val="6DD93173"/>
    <w:rsid w:val="7A0F31CC"/>
    <w:rsid w:val="BDDFF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kern w:val="0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uppressLineNumbers w:val="0"/>
      <w:spacing w:before="340" w:beforeLines="0" w:beforeAutospacing="0" w:after="330" w:afterLines="0" w:afterAutospacing="0" w:line="576" w:lineRule="auto"/>
      <w:jc w:val="both"/>
      <w:outlineLvl w:val="0"/>
    </w:pPr>
    <w:rPr>
      <w:rFonts w:hint="default" w:ascii="Calibri" w:hAnsi="Calibri" w:eastAsia="宋体" w:cs="Times New Roman"/>
      <w:b/>
      <w:bCs/>
      <w:kern w:val="44"/>
      <w:sz w:val="44"/>
      <w:szCs w:val="4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4">
    <w:name w:val="Body Text"/>
    <w:basedOn w:val="1"/>
    <w:next w:val="1"/>
    <w:unhideWhenUsed/>
    <w:qFormat/>
    <w:uiPriority w:val="99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5">
    <w:name w:val="Normal (Web)"/>
    <w:basedOn w:val="1"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678</Words>
  <Characters>714</Characters>
  <Lines>0</Lines>
  <Paragraphs>0</Paragraphs>
  <TotalTime>0</TotalTime>
  <ScaleCrop>false</ScaleCrop>
  <LinksUpToDate>false</LinksUpToDate>
  <CharactersWithSpaces>720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2024-05-24T09:02:00Z</dcterms:created>
  <dc:creator>Admin-km</dc:creator>
  <cp:lastModifiedBy>greatwall</cp:lastModifiedBy>
  <cp:lastPrinted>2025-07-01T17:58:02Z</cp:lastPrinted>
  <dcterms:modified xsi:type="dcterms:W3CDTF">2025-07-01T17:58:06Z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B24B219B9D34406EA83F01F56D49A3B1_12</vt:lpwstr>
  </property>
  <property fmtid="{D5CDD505-2E9C-101B-9397-08002B2CF9AE}" pid="4" name="KSOTemplateDocerSaveRecord">
    <vt:lpwstr>eyJoZGlkIjoiZjdiOWNkNzU0MmRlZTQ5MzhjZGYzYzQwNTBmYmUyMjYifQ==</vt:lpwstr>
  </property>
</Properties>
</file>