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寺头乡人民政府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关于切实做好春节前后安全防范工作的</w:t>
      </w:r>
    </w:p>
    <w:p>
      <w:pPr>
        <w:spacing w:line="500" w:lineRule="exact"/>
        <w:jc w:val="center"/>
        <w:rPr>
          <w:rFonts w:ascii="仿宋" w:hAnsi="仿宋" w:eastAsia="仿宋" w:cs="方正小标宋_GBK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通   知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00" w:lineRule="exact"/>
        <w:rPr>
          <w:rFonts w:ascii="仿宋" w:hAnsi="仿宋" w:eastAsia="仿宋" w:cs="仿宋_GB2312"/>
          <w:spacing w:val="-6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各村、各单位、各企业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近期，省内外生产安全事故多发频发，涉及矿山、冶金工贸、道路运输、建筑施工、养老机构、特种设备等多个行业领域，安全生产形势严峻复杂。为认真贯彻习近平总书记重要指示批示精神，落实国家、省、市和县工作部署，根据县安委办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关于切实做好春节前后安全防范工作的</w:t>
      </w:r>
      <w:r>
        <w:rPr>
          <w:rFonts w:hint="eastAsia" w:ascii="仿宋" w:hAnsi="仿宋" w:eastAsia="仿宋" w:cs="仿宋_GB2312"/>
          <w:sz w:val="32"/>
          <w:szCs w:val="32"/>
        </w:rPr>
        <w:t>通知》（阳安办发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号）文件，有效防范化解安全风险，确保我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_GB2312"/>
          <w:sz w:val="32"/>
          <w:szCs w:val="32"/>
        </w:rPr>
        <w:t>安全生产形势稳定，现就做好全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_GB2312"/>
          <w:sz w:val="32"/>
          <w:szCs w:val="32"/>
        </w:rPr>
        <w:t>春节前后安全防范工作提出以下要求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一、充分认清当前严峻复杂的安全形势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今年春节是“史上最长春节假期”第一年，返乡流、探亲流、旅游流叠加，一些重点路段车流密集，旅游景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点</w:t>
      </w:r>
      <w:r>
        <w:rPr>
          <w:rFonts w:hint="eastAsia" w:ascii="仿宋" w:hAnsi="仿宋" w:eastAsia="仿宋" w:cs="仿宋_GB2312"/>
          <w:sz w:val="32"/>
          <w:szCs w:val="32"/>
        </w:rPr>
        <w:t>、游乐场等场所人流量增大，节庆活动集中举办，客运索道等设备使用频次上升，一些小企业认为节日期间监管松懈偷偷非法组织生产，安全防范任务艰巨繁重。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超市</w:t>
      </w:r>
      <w:r>
        <w:rPr>
          <w:rFonts w:hint="eastAsia" w:ascii="仿宋" w:hAnsi="仿宋" w:eastAsia="仿宋" w:cs="仿宋_GB2312"/>
          <w:sz w:val="32"/>
          <w:szCs w:val="32"/>
        </w:rPr>
        <w:t>等经营场所客流增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大</w:t>
      </w:r>
      <w:r>
        <w:rPr>
          <w:rFonts w:hint="eastAsia" w:ascii="仿宋" w:hAnsi="仿宋" w:eastAsia="仿宋" w:cs="仿宋_GB2312"/>
          <w:sz w:val="32"/>
          <w:szCs w:val="32"/>
        </w:rPr>
        <w:t>，农村地区用火用电行为增多，消防安全风险上升。加之祭祀、燃放烟花爆竹等民俗用火激增，进山入林人员大幅增加等多重因素叠加给林草防火带来严峻挑战。各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_GB2312"/>
          <w:sz w:val="32"/>
          <w:szCs w:val="32"/>
        </w:rPr>
        <w:t>、各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单位、各企业</w:t>
      </w:r>
      <w:r>
        <w:rPr>
          <w:rFonts w:hint="eastAsia" w:ascii="仿宋" w:hAnsi="仿宋" w:eastAsia="仿宋" w:cs="仿宋_GB2312"/>
          <w:sz w:val="32"/>
          <w:szCs w:val="32"/>
        </w:rPr>
        <w:t>要切实增强做好春节前后安全防范工作的责任感和紧迫感，认真研判安全风险，深刻汲取事故教训，层层压实责任到基层末梢，及时化解重大安全风险，堵严安全防范漏洞，确保人民群众度过欢乐平安祥和的节日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二、严密防范重点行业领域突出风险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_GB2312"/>
          <w:sz w:val="32"/>
          <w:szCs w:val="32"/>
        </w:rPr>
        <w:t>、各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单位、各企业</w:t>
      </w:r>
      <w:r>
        <w:rPr>
          <w:rFonts w:hint="eastAsia" w:ascii="仿宋" w:hAnsi="仿宋" w:eastAsia="仿宋" w:cs="仿宋_GB2312"/>
          <w:sz w:val="32"/>
          <w:szCs w:val="32"/>
        </w:rPr>
        <w:t>要紧盯重点领域和突出风险，研究制定针对性防范措施，统筹部署、一体推进安全生产责任大落实风险大排查隐患大整治专项行动、打非治违集中排查整治行动和安全生产警示教育活动，主要领导要亲自部署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召开工作会议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，切实</w:t>
      </w:r>
      <w:r>
        <w:rPr>
          <w:rFonts w:hint="eastAsia" w:ascii="仿宋" w:hAnsi="仿宋" w:eastAsia="仿宋" w:cs="仿宋_GB2312"/>
          <w:sz w:val="32"/>
          <w:szCs w:val="32"/>
        </w:rPr>
        <w:t>研究部署春节期间安全防范工作。</w:t>
      </w:r>
    </w:p>
    <w:p>
      <w:pPr>
        <w:spacing w:line="500" w:lineRule="exact"/>
        <w:ind w:firstLine="642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紧盯重点领域。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危险化学品方面，</w:t>
      </w:r>
      <w:r>
        <w:rPr>
          <w:rFonts w:hint="eastAsia" w:ascii="仿宋" w:hAnsi="仿宋" w:eastAsia="仿宋" w:cs="仿宋_GB2312"/>
          <w:sz w:val="32"/>
          <w:szCs w:val="32"/>
        </w:rPr>
        <w:t>要深刻汲取朔州市山阴县生物科技公司“2·7”爆炸事故教训，深入开展针对“小化工”的打非治违专项行动；强化“两重点一重大”企业安全监管，督促企业严格落实冬季防冻、防凝等措施，加强动火、检维修等危险作业安全管控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烟花爆竹方面，</w:t>
      </w:r>
      <w:r>
        <w:rPr>
          <w:rFonts w:hint="eastAsia" w:ascii="仿宋" w:hAnsi="仿宋" w:eastAsia="仿宋" w:cs="仿宋_GB2312"/>
          <w:sz w:val="32"/>
          <w:szCs w:val="32"/>
        </w:rPr>
        <w:t>今年春节是我省烟花爆竹政策调整后的第一个春节，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乡</w:t>
      </w:r>
      <w:r>
        <w:rPr>
          <w:rFonts w:hint="eastAsia" w:ascii="仿宋_GB2312" w:hAnsi="宋体" w:eastAsia="仿宋_GB2312" w:cs="宋体"/>
          <w:sz w:val="32"/>
          <w:szCs w:val="32"/>
        </w:rPr>
        <w:t>派出所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lang w:eastAsia="zh-CN"/>
        </w:rPr>
        <w:t>应急办</w:t>
      </w:r>
      <w:r>
        <w:rPr>
          <w:rFonts w:hint="eastAsia" w:ascii="仿宋" w:hAnsi="仿宋" w:eastAsia="仿宋" w:cs="仿宋_GB2312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芹池市场监督管理</w:t>
      </w:r>
      <w:r>
        <w:rPr>
          <w:rFonts w:hint="eastAsia" w:ascii="仿宋_GB2312" w:hAnsi="宋体" w:eastAsia="仿宋_GB2312" w:cs="宋体"/>
          <w:sz w:val="32"/>
          <w:szCs w:val="32"/>
        </w:rPr>
        <w:t>所</w:t>
      </w:r>
      <w:r>
        <w:rPr>
          <w:rFonts w:hint="eastAsia" w:ascii="仿宋" w:hAnsi="仿宋" w:eastAsia="仿宋" w:cs="仿宋_GB2312"/>
          <w:sz w:val="32"/>
          <w:szCs w:val="32"/>
        </w:rPr>
        <w:t>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站所</w:t>
      </w:r>
      <w:r>
        <w:rPr>
          <w:rFonts w:hint="eastAsia" w:ascii="仿宋" w:hAnsi="仿宋" w:eastAsia="仿宋" w:cs="仿宋_GB2312"/>
          <w:sz w:val="32"/>
          <w:szCs w:val="32"/>
        </w:rPr>
        <w:t>要认真研判烟花爆竹“禁改限”政策变化风险，采取针对性措施，保持打击非法运输、售卖烟花爆竹等行为的高压态势。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冶金工贸方面，</w:t>
      </w:r>
      <w:r>
        <w:rPr>
          <w:rFonts w:hint="eastAsia" w:ascii="仿宋" w:hAnsi="仿宋" w:eastAsia="仿宋" w:cs="仿宋_GB2312"/>
          <w:sz w:val="32"/>
          <w:szCs w:val="32"/>
        </w:rPr>
        <w:t>要深刻汲取内蒙古包头市包钢板材厂“1·18”重大爆炸事故教训，聚焦压力容器、压力管道、钢结构楼梯、平台等设备设施风险隐患，扎实开展集中排查整治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</w:rPr>
        <w:t>紧盯冬季低温雨雪冰冻、检维修和生产负荷双增等不利因素，从严抓实风险防控。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道路交通方面，</w:t>
      </w:r>
      <w:r>
        <w:rPr>
          <w:rFonts w:hint="eastAsia" w:ascii="仿宋" w:hAnsi="仿宋" w:eastAsia="仿宋" w:cs="仿宋_GB2312"/>
          <w:sz w:val="32"/>
          <w:szCs w:val="32"/>
        </w:rPr>
        <w:t>要组织研判形势，及时发布预警信息，有效应对假期大车流挑战。加强“两客一危”、客货场站，以及临水临崖、桥梁隧道等重点车船、重点部位、重点路段的安全管理；严格路面交通执法，严查重处“三超一疲劳”、非法营运和酒驾醉驾等违法行为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消防方面，</w:t>
      </w:r>
      <w:r>
        <w:rPr>
          <w:rFonts w:hint="eastAsia" w:ascii="仿宋" w:hAnsi="仿宋" w:eastAsia="仿宋" w:cs="仿宋_GB2312"/>
          <w:sz w:val="32"/>
          <w:szCs w:val="32"/>
        </w:rPr>
        <w:t>要紧盯建筑外墙保温、消防设施、生命通道、用电用气、电动自行车、动火作业等关键环节，聚焦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医院</w:t>
      </w:r>
      <w:r>
        <w:rPr>
          <w:rFonts w:hint="eastAsia" w:ascii="仿宋" w:hAnsi="仿宋" w:eastAsia="仿宋" w:cs="仿宋_GB2312"/>
          <w:sz w:val="32"/>
          <w:szCs w:val="32"/>
        </w:rPr>
        <w:t>、物流仓储以及娱乐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场所</w:t>
      </w:r>
      <w:r>
        <w:rPr>
          <w:rFonts w:hint="eastAsia" w:ascii="仿宋" w:hAnsi="仿宋" w:eastAsia="仿宋" w:cs="仿宋_GB2312"/>
          <w:sz w:val="32"/>
          <w:szCs w:val="32"/>
        </w:rPr>
        <w:t>、文博单位等人员密集场所，严查消防通道堵塞、安全出口锁闭、消防设施失效、违规用火用电用气；要强化节日促销、夜间营业时段巡查，严防火灾事故。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文化旅游和大型活动方面，</w:t>
      </w:r>
      <w:r>
        <w:rPr>
          <w:rFonts w:hint="eastAsia" w:ascii="仿宋" w:hAnsi="仿宋" w:eastAsia="仿宋" w:cs="仿宋_GB2312"/>
          <w:sz w:val="32"/>
          <w:szCs w:val="32"/>
        </w:rPr>
        <w:t>节日期间，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要做好</w:t>
      </w:r>
      <w:r>
        <w:rPr>
          <w:rFonts w:hint="eastAsia" w:ascii="仿宋" w:hAnsi="仿宋" w:eastAsia="仿宋" w:cs="仿宋_GB2312"/>
          <w:sz w:val="32"/>
          <w:szCs w:val="32"/>
        </w:rPr>
        <w:t>旅游景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点的安全管理</w:t>
      </w:r>
      <w:r>
        <w:rPr>
          <w:rFonts w:hint="eastAsia" w:ascii="仿宋" w:hAnsi="仿宋" w:eastAsia="仿宋" w:cs="仿宋_GB2312"/>
          <w:sz w:val="32"/>
          <w:szCs w:val="32"/>
        </w:rPr>
        <w:t>；紧盯大型活动现场，严格集中燃放、文体展销等活动审批与风险评估，落实“一活动一方案一预案”，严防拥挤踩踏、火灾、烟花爆竹伤人。</w:t>
      </w:r>
    </w:p>
    <w:p>
      <w:pPr>
        <w:spacing w:line="500" w:lineRule="exact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（二）紧盯重点环节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停复工方面，</w:t>
      </w:r>
      <w:r>
        <w:rPr>
          <w:rFonts w:hint="eastAsia" w:ascii="仿宋" w:hAnsi="仿宋" w:eastAsia="仿宋" w:cs="仿宋_GB2312"/>
          <w:sz w:val="32"/>
          <w:szCs w:val="32"/>
        </w:rPr>
        <w:t>对于春节期间停产企业，要做到“停产不停班”，安排专人轮流值守；节后复产复工必须“一企一策”制定复产方案，严格执行复工验收程序，牢牢守住节日期间“零事故、零伤亡”的底线。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高风险作业方面，</w:t>
      </w:r>
      <w:r>
        <w:rPr>
          <w:rFonts w:hint="eastAsia" w:ascii="仿宋" w:hAnsi="仿宋" w:eastAsia="仿宋" w:cs="仿宋_GB2312"/>
          <w:sz w:val="32"/>
          <w:szCs w:val="32"/>
        </w:rPr>
        <w:t>节日期间原则上停止动火、有限空间、检维修、临时用电等高危作业，确需作业的必须逐级报备、提级管理、专人监护。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外包外委方面，</w:t>
      </w:r>
      <w:r>
        <w:rPr>
          <w:rFonts w:hint="eastAsia" w:ascii="仿宋" w:hAnsi="仿宋" w:eastAsia="仿宋" w:cs="仿宋_GB2312"/>
          <w:sz w:val="32"/>
          <w:szCs w:val="32"/>
        </w:rPr>
        <w:t>压实总包单位统一协调管理责任，严禁“以包代管、包而不管”；强化返乡返岗、新员工、临时工安全培训与警示教育，坚决杜绝“三违”行为。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民生保障方面，</w:t>
      </w:r>
      <w:r>
        <w:rPr>
          <w:rFonts w:hint="eastAsia" w:ascii="仿宋" w:hAnsi="仿宋" w:eastAsia="仿宋" w:cs="仿宋_GB2312"/>
          <w:sz w:val="32"/>
          <w:szCs w:val="32"/>
        </w:rPr>
        <w:t>加强对各类管网、线路、设施的检查，出现故障迅速组织抢修，确保群众正常生产生活秩序。</w:t>
      </w:r>
    </w:p>
    <w:p>
      <w:pPr>
        <w:spacing w:line="500" w:lineRule="exact"/>
        <w:ind w:firstLine="64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紧盯重大灾害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森林防火方面，</w:t>
      </w:r>
      <w:r>
        <w:rPr>
          <w:rFonts w:hint="eastAsia" w:ascii="仿宋" w:hAnsi="仿宋" w:eastAsia="仿宋" w:cs="仿宋"/>
          <w:sz w:val="32"/>
          <w:szCs w:val="32"/>
        </w:rPr>
        <w:t>据气象预测，春节期间我县降水偏少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火险风险较大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要扎实开展森林草原防灭火治本攻坚行动，着力提升“六个能力”，春节前全面完成林缘地带100米范围内可燃物清理，组织基层力量，分兵把守“山口、路口、村口”，严格检查，加强警示宣传，严防火种上山入林，严防火灾发生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气象灾害方面，</w:t>
      </w:r>
      <w:r>
        <w:rPr>
          <w:rFonts w:hint="eastAsia" w:ascii="仿宋" w:hAnsi="仿宋" w:eastAsia="仿宋" w:cs="仿宋"/>
          <w:sz w:val="32"/>
          <w:szCs w:val="32"/>
        </w:rPr>
        <w:t>高度重视寒潮、雨雪、冰冻、大风等可能造成的次生、衍生灾害事故风险，加强农业生产指导，提前做好蔬菜、经济林果、畜牧养殖以及冬小麦等防寒防冻工作。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地质灾害方面，</w:t>
      </w:r>
      <w:r>
        <w:rPr>
          <w:rFonts w:hint="eastAsia" w:ascii="仿宋" w:hAnsi="仿宋" w:eastAsia="仿宋" w:cs="仿宋"/>
          <w:sz w:val="32"/>
          <w:szCs w:val="32"/>
        </w:rPr>
        <w:t>高度重视冻融期地质灾害风险，全面开展山区路段、切坡建房、高陡边坡等重点区域的巡查排查，强化预警预报和应急联动，严格落实提前避让、主动避让措施，全力确保人民群众生命财产安全。</w:t>
      </w:r>
    </w:p>
    <w:p>
      <w:pPr>
        <w:spacing w:line="5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三、全面强化应急处置和督导检查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仿宋_GB2312"/>
          <w:sz w:val="32"/>
          <w:szCs w:val="32"/>
        </w:rPr>
        <w:t>、各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单位、各企业</w:t>
      </w:r>
      <w:r>
        <w:rPr>
          <w:rFonts w:hint="eastAsia" w:ascii="仿宋" w:hAnsi="仿宋" w:eastAsia="仿宋" w:cs="仿宋"/>
          <w:sz w:val="32"/>
          <w:szCs w:val="32"/>
        </w:rPr>
        <w:t>要严格执行领导在岗带班和重要岗位24小时值班制度，及时对假期值班情况进行调度抽查，坚决落实重大事故灾害和重要敏感突发事件“1小时内”信息报送要求，坚决杜绝迟报、谎报、瞒报问题发生。健全多部门应急联动机制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提高应急救援处置，加强</w:t>
      </w:r>
      <w:r>
        <w:rPr>
          <w:rFonts w:hint="eastAsia" w:ascii="仿宋" w:hAnsi="仿宋" w:eastAsia="仿宋" w:cs="仿宋"/>
          <w:sz w:val="32"/>
          <w:szCs w:val="32"/>
        </w:rPr>
        <w:t>应急救援力量和物资装备，确保遇有突发情况第一时间快速响应处置。开展春节前后安全防范工作督导检查，加大对违法违规行为的执法查处力度，对责任不落实、措施不到位引发生产安全事故的单位和个人严肃问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对因履职不力、失职渎职导致火情发生或蔓延的单位和个人，一律依规依纪依法严肃追究责任，倒逼森林草原防灭火责任的落实。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</w:t>
      </w:r>
    </w:p>
    <w:p>
      <w:pPr>
        <w:spacing w:line="500" w:lineRule="exact"/>
        <w:ind w:firstLine="4800" w:firstLineChars="15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寺头乡人民政府</w:t>
      </w:r>
    </w:p>
    <w:p>
      <w:pPr>
        <w:spacing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>
      <w:pPr>
        <w:spacing w:line="500" w:lineRule="exact"/>
        <w:ind w:firstLine="640" w:firstLineChars="200"/>
        <w:jc w:val="lef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(此件公开发布)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D6603"/>
    <w:rsid w:val="001440DC"/>
    <w:rsid w:val="004B39E8"/>
    <w:rsid w:val="00514BAC"/>
    <w:rsid w:val="006A610A"/>
    <w:rsid w:val="00802E14"/>
    <w:rsid w:val="00C87CF6"/>
    <w:rsid w:val="0445187F"/>
    <w:rsid w:val="05C375FE"/>
    <w:rsid w:val="0EB9159E"/>
    <w:rsid w:val="1267382E"/>
    <w:rsid w:val="153A1F63"/>
    <w:rsid w:val="19E41BC5"/>
    <w:rsid w:val="1B4F12C0"/>
    <w:rsid w:val="1DC85359"/>
    <w:rsid w:val="24311EAA"/>
    <w:rsid w:val="24CD6603"/>
    <w:rsid w:val="27152223"/>
    <w:rsid w:val="27252856"/>
    <w:rsid w:val="2E456552"/>
    <w:rsid w:val="340F0730"/>
    <w:rsid w:val="3D754203"/>
    <w:rsid w:val="40BB4328"/>
    <w:rsid w:val="42D11315"/>
    <w:rsid w:val="44980D36"/>
    <w:rsid w:val="5147420C"/>
    <w:rsid w:val="5311372F"/>
    <w:rsid w:val="57256D9D"/>
    <w:rsid w:val="57B8376D"/>
    <w:rsid w:val="5EBD3D5F"/>
    <w:rsid w:val="5EFD5134"/>
    <w:rsid w:val="64105A1F"/>
    <w:rsid w:val="64550596"/>
    <w:rsid w:val="693F6306"/>
    <w:rsid w:val="6CE37928"/>
    <w:rsid w:val="72E96A79"/>
    <w:rsid w:val="74C01A5C"/>
    <w:rsid w:val="79A32E9B"/>
    <w:rsid w:val="7E040C0B"/>
    <w:rsid w:val="BE6B521F"/>
    <w:rsid w:val="FD4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2266</Words>
  <Characters>2277</Characters>
  <Lines>15</Lines>
  <Paragraphs>4</Paragraphs>
  <TotalTime>18</TotalTime>
  <ScaleCrop>false</ScaleCrop>
  <LinksUpToDate>false</LinksUpToDate>
  <CharactersWithSpaces>2285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2025-01-24T22:34:00Z</dcterms:created>
  <dc:creator>。兴。</dc:creator>
  <cp:lastModifiedBy>baixin</cp:lastModifiedBy>
  <cp:lastPrinted>2025-01-27T17:38:00Z</cp:lastPrinted>
  <dcterms:modified xsi:type="dcterms:W3CDTF">2026-04-29T16:57:27Z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BCEF648852B4CC0CC08DA76926B7E7E7</vt:lpwstr>
  </property>
  <property fmtid="{D5CDD505-2E9C-101B-9397-08002B2CF9AE}" pid="4" name="KSOTemplateDocerSaveRecord">
    <vt:lpwstr>eyJoZGlkIjoiOGU0YTk2ZGI4ZjU3OTkwNDM5Njg2ODhlMTdhNzgyOGEiLCJ1c2VySWQiOiIxMjkzMTgzMTEyIn0=</vt:lpwstr>
  </property>
</Properties>
</file>