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40CA">
      <w:pPr>
        <w:pStyle w:val="2"/>
        <w:spacing w:line="264" w:lineRule="auto"/>
      </w:pPr>
    </w:p>
    <w:p w14:paraId="05BDFC4E">
      <w:pPr>
        <w:pStyle w:val="2"/>
        <w:spacing w:line="264" w:lineRule="auto"/>
      </w:pPr>
    </w:p>
    <w:p w14:paraId="357787F2">
      <w:pPr>
        <w:pStyle w:val="2"/>
        <w:spacing w:line="264" w:lineRule="auto"/>
      </w:pPr>
    </w:p>
    <w:p w14:paraId="5B176A8D">
      <w:pPr>
        <w:pStyle w:val="2"/>
        <w:spacing w:line="264" w:lineRule="auto"/>
      </w:pPr>
    </w:p>
    <w:p w14:paraId="1C068DC6">
      <w:pPr>
        <w:pStyle w:val="2"/>
        <w:spacing w:line="265" w:lineRule="auto"/>
      </w:pPr>
    </w:p>
    <w:p w14:paraId="11BE722E">
      <w:pPr>
        <w:pStyle w:val="2"/>
        <w:spacing w:line="265" w:lineRule="auto"/>
      </w:pPr>
    </w:p>
    <w:p w14:paraId="7F3DF21B">
      <w:pPr>
        <w:pStyle w:val="2"/>
        <w:spacing w:line="265" w:lineRule="auto"/>
      </w:pPr>
    </w:p>
    <w:p w14:paraId="75AD0E4D">
      <w:pPr>
        <w:pStyle w:val="2"/>
        <w:spacing w:line="265" w:lineRule="auto"/>
      </w:pPr>
    </w:p>
    <w:p w14:paraId="541E6BC2">
      <w:pPr>
        <w:pStyle w:val="2"/>
        <w:spacing w:line="265" w:lineRule="auto"/>
      </w:pPr>
    </w:p>
    <w:p w14:paraId="3AB637C4">
      <w:pPr>
        <w:spacing w:before="321" w:line="219" w:lineRule="auto"/>
        <w:ind w:left="381"/>
        <w:outlineLvl w:val="0"/>
        <w:rPr>
          <w:rFonts w:ascii="宋体" w:hAnsi="宋体" w:eastAsia="宋体" w:cs="宋体"/>
          <w:sz w:val="99"/>
          <w:szCs w:val="99"/>
        </w:rPr>
      </w:pPr>
      <w:r>
        <w:rPr>
          <w:rFonts w:ascii="宋体" w:hAnsi="宋体" w:eastAsia="宋体" w:cs="宋体"/>
          <w:b/>
          <w:bCs/>
          <w:color w:val="E03030"/>
          <w:spacing w:val="-78"/>
          <w:w w:val="91"/>
          <w:sz w:val="99"/>
          <w:szCs w:val="99"/>
        </w:rPr>
        <w:t>晋城市生态环境局文件</w:t>
      </w:r>
    </w:p>
    <w:p w14:paraId="47775B4D">
      <w:pPr>
        <w:pStyle w:val="2"/>
        <w:spacing w:line="271" w:lineRule="auto"/>
      </w:pPr>
    </w:p>
    <w:p w14:paraId="70D9FDFC">
      <w:pPr>
        <w:pStyle w:val="2"/>
        <w:spacing w:line="271" w:lineRule="auto"/>
      </w:pPr>
    </w:p>
    <w:p w14:paraId="6C94D845">
      <w:pPr>
        <w:pStyle w:val="2"/>
        <w:spacing w:line="271" w:lineRule="auto"/>
      </w:pPr>
    </w:p>
    <w:p w14:paraId="7CE120CF">
      <w:pPr>
        <w:spacing w:before="101" w:line="222" w:lineRule="auto"/>
        <w:ind w:left="287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晋市环发〔2025〕95号</w:t>
      </w:r>
    </w:p>
    <w:p w14:paraId="6C868D14">
      <w:pPr>
        <w:spacing w:before="176" w:line="60" w:lineRule="exact"/>
      </w:pPr>
      <w:r>
        <w:rPr>
          <w:position w:val="-1"/>
        </w:rPr>
        <w:drawing>
          <wp:inline distT="0" distB="0" distL="0" distR="0">
            <wp:extent cx="56762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896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577E">
      <w:pPr>
        <w:pStyle w:val="2"/>
        <w:spacing w:line="242" w:lineRule="auto"/>
      </w:pPr>
    </w:p>
    <w:p w14:paraId="46744559">
      <w:pPr>
        <w:pStyle w:val="2"/>
        <w:spacing w:line="243" w:lineRule="auto"/>
      </w:pPr>
    </w:p>
    <w:p w14:paraId="6B39DFF8">
      <w:pPr>
        <w:pStyle w:val="2"/>
        <w:spacing w:line="243" w:lineRule="auto"/>
      </w:pPr>
    </w:p>
    <w:p w14:paraId="5817D672">
      <w:pPr>
        <w:pStyle w:val="2"/>
        <w:spacing w:line="243" w:lineRule="auto"/>
      </w:pPr>
    </w:p>
    <w:p w14:paraId="6F4940B2">
      <w:pPr>
        <w:pStyle w:val="2"/>
        <w:spacing w:line="243" w:lineRule="auto"/>
      </w:pPr>
    </w:p>
    <w:p w14:paraId="48C4E985">
      <w:pPr>
        <w:spacing w:before="140" w:line="219" w:lineRule="auto"/>
        <w:ind w:left="2706"/>
        <w:rPr>
          <w:rFonts w:hint="eastAsia" w:ascii="方正公文小标宋" w:hAnsi="方正公文小标宋" w:eastAsia="方正公文小标宋" w:cs="方正公文小标宋"/>
          <w:b w:val="0"/>
          <w:bCs w:val="0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"/>
          <w:sz w:val="43"/>
          <w:szCs w:val="43"/>
        </w:rPr>
        <w:t>晋城市生态环境局</w:t>
      </w:r>
    </w:p>
    <w:p w14:paraId="6CD2BEFD">
      <w:pPr>
        <w:spacing w:before="90" w:line="248" w:lineRule="auto"/>
        <w:ind w:left="2995" w:right="367" w:hanging="2679"/>
        <w:rPr>
          <w:rFonts w:hint="eastAsia" w:ascii="方正公文小标宋" w:hAnsi="方正公文小标宋" w:eastAsia="方正公文小标宋" w:cs="方正公文小标宋"/>
          <w:b w:val="0"/>
          <w:bCs w:val="0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"/>
          <w:sz w:val="43"/>
          <w:szCs w:val="43"/>
        </w:rPr>
        <w:t>关于公布2025年12月涉气“黄、红、黑”牌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3"/>
          <w:szCs w:val="43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8"/>
          <w:sz w:val="43"/>
          <w:szCs w:val="43"/>
        </w:rPr>
        <w:t>企业名单的通知</w:t>
      </w:r>
    </w:p>
    <w:p w14:paraId="49CE99B2">
      <w:pPr>
        <w:pStyle w:val="2"/>
        <w:spacing w:line="271" w:lineRule="auto"/>
      </w:pPr>
    </w:p>
    <w:p w14:paraId="3EE85230">
      <w:pPr>
        <w:pStyle w:val="2"/>
        <w:spacing w:line="272" w:lineRule="auto"/>
      </w:pPr>
    </w:p>
    <w:p w14:paraId="16F83FC2">
      <w:pPr>
        <w:spacing w:before="104" w:line="336" w:lineRule="auto"/>
        <w:ind w:left="19" w:right="2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2"/>
          <w:sz w:val="32"/>
          <w:szCs w:val="32"/>
        </w:rPr>
        <w:t>各县</w:t>
      </w:r>
      <w:bookmarkStart w:id="0" w:name="_GoBack"/>
      <w:r>
        <w:rPr>
          <w:rFonts w:hint="eastAsia" w:ascii="FangSong" w:hAnsi="FangSong" w:eastAsia="FangSong" w:cs="FangSong"/>
          <w:spacing w:val="-2"/>
          <w:sz w:val="32"/>
          <w:szCs w:val="32"/>
          <w:lang w:eastAsia="zh-CN"/>
        </w:rPr>
        <w:t>（</w:t>
      </w:r>
      <w:bookmarkEnd w:id="0"/>
      <w:r>
        <w:rPr>
          <w:rFonts w:ascii="FangSong" w:hAnsi="FangSong" w:eastAsia="FangSong" w:cs="FangSong"/>
          <w:spacing w:val="-2"/>
          <w:sz w:val="32"/>
          <w:szCs w:val="32"/>
        </w:rPr>
        <w:t>市、区</w:t>
      </w:r>
      <w:r>
        <w:rPr>
          <w:rFonts w:hint="eastAsia" w:ascii="FangSong" w:hAnsi="FangSong" w:eastAsia="FangSong" w:cs="FangSong"/>
          <w:spacing w:val="-2"/>
          <w:sz w:val="32"/>
          <w:szCs w:val="32"/>
          <w:lang w:eastAsia="zh-CN"/>
        </w:rPr>
        <w:t>）</w:t>
      </w:r>
      <w:r>
        <w:rPr>
          <w:rFonts w:ascii="FangSong" w:hAnsi="FangSong" w:eastAsia="FangSong" w:cs="FangSong"/>
          <w:spacing w:val="-2"/>
          <w:sz w:val="32"/>
          <w:szCs w:val="32"/>
        </w:rPr>
        <w:t>、经开区分局，市生态环境保护综合行政</w:t>
      </w:r>
      <w:r>
        <w:rPr>
          <w:rFonts w:ascii="FangSong" w:hAnsi="FangSong" w:eastAsia="FangSong" w:cs="FangSong"/>
          <w:spacing w:val="-3"/>
          <w:sz w:val="32"/>
          <w:szCs w:val="32"/>
        </w:rPr>
        <w:t>执法队，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4"/>
          <w:sz w:val="32"/>
          <w:szCs w:val="32"/>
        </w:rPr>
        <w:t>各相关企业：</w:t>
      </w:r>
    </w:p>
    <w:p w14:paraId="341E6932">
      <w:pPr>
        <w:spacing w:before="8" w:line="327" w:lineRule="auto"/>
        <w:ind w:left="19" w:right="19" w:firstLine="649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7"/>
          <w:sz w:val="32"/>
          <w:szCs w:val="32"/>
        </w:rPr>
        <w:t>为推动我市环境空气质量持续改善，根据《关于进一步完善</w:t>
      </w:r>
      <w:r>
        <w:rPr>
          <w:rFonts w:ascii="FangSong" w:hAnsi="FangSong" w:eastAsia="FangSong" w:cs="FangSong"/>
          <w:spacing w:val="11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全市涉气企业环保“黄、红、黑”牌管控制度的通知》</w:t>
      </w:r>
      <w:r>
        <w:rPr>
          <w:rFonts w:hint="eastAsia" w:ascii="FangSong" w:hAnsi="FangSong" w:eastAsia="FangSong" w:cs="FangSong"/>
          <w:sz w:val="32"/>
          <w:szCs w:val="32"/>
          <w:lang w:eastAsia="zh-CN"/>
        </w:rPr>
        <w:t>（</w:t>
      </w:r>
      <w:r>
        <w:rPr>
          <w:rFonts w:ascii="FangSong" w:hAnsi="FangSong" w:eastAsia="FangSong" w:cs="FangSong"/>
          <w:sz w:val="32"/>
          <w:szCs w:val="32"/>
        </w:rPr>
        <w:t>晋市环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发〔2021〕18号</w:t>
      </w:r>
      <w:r>
        <w:rPr>
          <w:rFonts w:hint="eastAsia" w:ascii="FangSong" w:hAnsi="FangSong" w:eastAsia="FangSong" w:cs="FangSong"/>
          <w:spacing w:val="3"/>
          <w:sz w:val="32"/>
          <w:szCs w:val="32"/>
          <w:lang w:eastAsia="zh-CN"/>
        </w:rPr>
        <w:t>）</w:t>
      </w:r>
      <w:r>
        <w:rPr>
          <w:rFonts w:ascii="FangSong" w:hAnsi="FangSong" w:eastAsia="FangSong" w:cs="FangSong"/>
          <w:spacing w:val="3"/>
          <w:sz w:val="32"/>
          <w:szCs w:val="32"/>
        </w:rPr>
        <w:t>要求，现将晋城市2025年12月涉气“黄</w:t>
      </w:r>
      <w:r>
        <w:rPr>
          <w:rFonts w:ascii="FangSong" w:hAnsi="FangSong" w:eastAsia="FangSong" w:cs="FangSong"/>
          <w:spacing w:val="2"/>
          <w:sz w:val="32"/>
          <w:szCs w:val="32"/>
        </w:rPr>
        <w:t>、红、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黑”牌企业名单予以公布，并将有关事项通知</w:t>
      </w:r>
      <w:r>
        <w:rPr>
          <w:rFonts w:ascii="FangSong" w:hAnsi="FangSong" w:eastAsia="FangSong" w:cs="FangSong"/>
          <w:spacing w:val="-8"/>
          <w:sz w:val="32"/>
          <w:szCs w:val="32"/>
        </w:rPr>
        <w:t>如下：</w:t>
      </w:r>
    </w:p>
    <w:p w14:paraId="0201D699">
      <w:pPr>
        <w:spacing w:before="3" w:line="335" w:lineRule="auto"/>
        <w:ind w:left="19" w:right="116" w:firstLine="65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一、2025年12月份，对高平市丹峰糠醛有限公司执行挂牌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3"/>
          <w:sz w:val="32"/>
          <w:szCs w:val="32"/>
        </w:rPr>
        <w:t>管控</w:t>
      </w:r>
      <w:r>
        <w:rPr>
          <w:rFonts w:hint="eastAsia" w:ascii="FangSong" w:hAnsi="FangSong" w:eastAsia="FangSong" w:cs="FangSong"/>
          <w:spacing w:val="23"/>
          <w:sz w:val="32"/>
          <w:szCs w:val="32"/>
          <w:lang w:eastAsia="zh-CN"/>
        </w:rPr>
        <w:t>（</w:t>
      </w:r>
      <w:r>
        <w:rPr>
          <w:rFonts w:ascii="FangSong" w:hAnsi="FangSong" w:eastAsia="FangSong" w:cs="FangSong"/>
          <w:spacing w:val="23"/>
          <w:sz w:val="32"/>
          <w:szCs w:val="32"/>
        </w:rPr>
        <w:t>具体见附件1</w:t>
      </w:r>
      <w:r>
        <w:rPr>
          <w:rFonts w:hint="eastAsia" w:ascii="FangSong" w:hAnsi="FangSong" w:eastAsia="FangSong" w:cs="FangSong"/>
          <w:spacing w:val="23"/>
          <w:sz w:val="32"/>
          <w:szCs w:val="32"/>
          <w:lang w:eastAsia="zh-CN"/>
        </w:rPr>
        <w:t>）</w:t>
      </w:r>
      <w:r>
        <w:rPr>
          <w:rFonts w:ascii="FangSong" w:hAnsi="FangSong" w:eastAsia="FangSong" w:cs="FangSong"/>
          <w:spacing w:val="23"/>
          <w:sz w:val="32"/>
          <w:szCs w:val="32"/>
        </w:rPr>
        <w:t>。各县</w:t>
      </w:r>
      <w:r>
        <w:rPr>
          <w:rFonts w:hint="eastAsia" w:ascii="FangSong" w:hAnsi="FangSong" w:eastAsia="FangSong" w:cs="FangSong"/>
          <w:spacing w:val="23"/>
          <w:sz w:val="32"/>
          <w:szCs w:val="32"/>
          <w:lang w:eastAsia="zh-CN"/>
        </w:rPr>
        <w:t>（</w:t>
      </w:r>
      <w:r>
        <w:rPr>
          <w:rFonts w:ascii="FangSong" w:hAnsi="FangSong" w:eastAsia="FangSong" w:cs="FangSong"/>
          <w:spacing w:val="23"/>
          <w:sz w:val="32"/>
          <w:szCs w:val="32"/>
        </w:rPr>
        <w:t>市、区</w:t>
      </w:r>
      <w:r>
        <w:rPr>
          <w:rFonts w:hint="eastAsia" w:ascii="FangSong" w:hAnsi="FangSong" w:eastAsia="FangSong" w:cs="FangSong"/>
          <w:spacing w:val="23"/>
          <w:sz w:val="32"/>
          <w:szCs w:val="32"/>
          <w:lang w:eastAsia="zh-CN"/>
        </w:rPr>
        <w:t>）</w:t>
      </w:r>
      <w:r>
        <w:rPr>
          <w:rFonts w:ascii="FangSong" w:hAnsi="FangSong" w:eastAsia="FangSong" w:cs="FangSong"/>
          <w:spacing w:val="23"/>
          <w:sz w:val="32"/>
          <w:szCs w:val="32"/>
        </w:rPr>
        <w:t>分局要及时将挂牌</w:t>
      </w:r>
      <w:r>
        <w:rPr>
          <w:rFonts w:ascii="FangSong" w:hAnsi="FangSong" w:eastAsia="FangSong" w:cs="FangSong"/>
          <w:spacing w:val="22"/>
          <w:sz w:val="32"/>
          <w:szCs w:val="32"/>
        </w:rPr>
        <w:t>情况</w:t>
      </w:r>
    </w:p>
    <w:p w14:paraId="15F5DB76">
      <w:pPr>
        <w:spacing w:line="335" w:lineRule="auto"/>
        <w:rPr>
          <w:rFonts w:ascii="FangSong" w:hAnsi="FangSong" w:eastAsia="FangSong" w:cs="FangSong"/>
          <w:sz w:val="32"/>
          <w:szCs w:val="32"/>
        </w:rPr>
        <w:sectPr>
          <w:pgSz w:w="11900" w:h="16820"/>
          <w:pgMar w:top="1429" w:right="1609" w:bottom="0" w:left="1350" w:header="0" w:footer="0" w:gutter="0"/>
          <w:cols w:space="720" w:num="1"/>
        </w:sectPr>
      </w:pPr>
    </w:p>
    <w:p w14:paraId="68FCA748">
      <w:pPr>
        <w:spacing w:before="234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通知至相关企业，并跟踪督办，督促企业按时完成</w:t>
      </w:r>
      <w:r>
        <w:rPr>
          <w:rFonts w:ascii="FangSong" w:hAnsi="FangSong" w:eastAsia="FangSong" w:cs="FangSong"/>
          <w:spacing w:val="2"/>
          <w:sz w:val="31"/>
          <w:szCs w:val="31"/>
        </w:rPr>
        <w:t>整改。列入挂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牌管控的涉气企业要抓紧实施整改，整改报告及时报市生态环境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局大气科。市生态环境保护综合行政执法队要联合</w:t>
      </w:r>
      <w:r>
        <w:rPr>
          <w:rFonts w:ascii="FangSong" w:hAnsi="FangSong" w:eastAsia="FangSong" w:cs="FangSong"/>
          <w:spacing w:val="5"/>
          <w:sz w:val="31"/>
          <w:szCs w:val="31"/>
        </w:rPr>
        <w:t>各县</w:t>
      </w:r>
      <w:r>
        <w:rPr>
          <w:rFonts w:hint="eastAsia" w:ascii="FangSong" w:hAnsi="FangSong" w:eastAsia="FangSong" w:cs="FangSong"/>
          <w:spacing w:val="5"/>
          <w:sz w:val="31"/>
          <w:szCs w:val="31"/>
          <w:lang w:eastAsia="zh-CN"/>
        </w:rPr>
        <w:t>（</w:t>
      </w:r>
      <w:r>
        <w:rPr>
          <w:rFonts w:ascii="FangSong" w:hAnsi="FangSong" w:eastAsia="FangSong" w:cs="FangSong"/>
          <w:spacing w:val="5"/>
          <w:sz w:val="31"/>
          <w:szCs w:val="31"/>
        </w:rPr>
        <w:t>市、区</w:t>
      </w:r>
      <w:r>
        <w:rPr>
          <w:rFonts w:hint="eastAsia" w:ascii="FangSong" w:hAnsi="FangSong" w:eastAsia="FangSong" w:cs="FangSong"/>
          <w:spacing w:val="5"/>
          <w:sz w:val="31"/>
          <w:szCs w:val="31"/>
          <w:lang w:eastAsia="zh-CN"/>
        </w:rPr>
        <w:t>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分局对企业整改情况进行现场核查，出具核查意见，市生态环境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局将依据核查意见适时对挂牌企业进行解除管控。</w:t>
      </w:r>
    </w:p>
    <w:p w14:paraId="0AE6FD25">
      <w:pPr>
        <w:spacing w:before="67" w:line="288" w:lineRule="auto"/>
        <w:ind w:left="159" w:right="29" w:firstLine="51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二、根据核查情况，解除2025年11月份4</w:t>
      </w:r>
      <w:r>
        <w:rPr>
          <w:rFonts w:ascii="FangSong" w:hAnsi="FangSong" w:eastAsia="FangSong" w:cs="FangSong"/>
          <w:spacing w:val="19"/>
          <w:sz w:val="31"/>
          <w:szCs w:val="31"/>
        </w:rPr>
        <w:t>家企业挂牌管控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hint="eastAsia" w:ascii="FangSong" w:hAnsi="FangSong" w:eastAsia="FangSong" w:cs="FangSong"/>
          <w:sz w:val="31"/>
          <w:szCs w:val="31"/>
          <w:lang w:eastAsia="zh-CN"/>
        </w:rPr>
        <w:t>（</w:t>
      </w:r>
      <w:r>
        <w:rPr>
          <w:rFonts w:ascii="FangSong" w:hAnsi="FangSong" w:eastAsia="FangSong" w:cs="FangSong"/>
          <w:spacing w:val="26"/>
          <w:sz w:val="31"/>
          <w:szCs w:val="31"/>
        </w:rPr>
        <w:t>具体见附件2</w:t>
      </w:r>
      <w:r>
        <w:rPr>
          <w:rFonts w:hint="eastAsia" w:ascii="FangSong" w:hAnsi="FangSong" w:eastAsia="FangSong" w:cs="FangSong"/>
          <w:spacing w:val="26"/>
          <w:sz w:val="31"/>
          <w:szCs w:val="31"/>
          <w:lang w:eastAsia="zh-CN"/>
        </w:rPr>
        <w:t>）</w:t>
      </w:r>
      <w:r>
        <w:rPr>
          <w:rFonts w:ascii="FangSong" w:hAnsi="FangSong" w:eastAsia="FangSong" w:cs="FangSong"/>
          <w:spacing w:val="26"/>
          <w:sz w:val="31"/>
          <w:szCs w:val="31"/>
        </w:rPr>
        <w:t>。</w:t>
      </w:r>
    </w:p>
    <w:p w14:paraId="113ACA36">
      <w:pPr>
        <w:spacing w:before="221" w:line="284" w:lineRule="auto"/>
        <w:ind w:right="49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三、2025年11月份存在涉气环境违法行为，但不达挂牌情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形企业2家，另行下达预警提醒通知单。</w:t>
      </w:r>
    </w:p>
    <w:p w14:paraId="55BB09E7">
      <w:pPr>
        <w:spacing w:before="198" w:line="282" w:lineRule="auto"/>
        <w:ind w:right="44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四、各企业要加强日常管理，坚决杜绝违法排污</w:t>
      </w:r>
      <w:r>
        <w:rPr>
          <w:rFonts w:ascii="FangSong" w:hAnsi="FangSong" w:eastAsia="FangSong" w:cs="FangSong"/>
          <w:spacing w:val="2"/>
          <w:sz w:val="31"/>
          <w:szCs w:val="31"/>
        </w:rPr>
        <w:t>行为，确保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污染防治设施稳定运行，大气污染物稳定达标达量排放。</w:t>
      </w:r>
    </w:p>
    <w:p w14:paraId="71C626F3">
      <w:pPr>
        <w:pStyle w:val="2"/>
        <w:spacing w:line="349" w:lineRule="auto"/>
      </w:pPr>
    </w:p>
    <w:p w14:paraId="1C6E751C">
      <w:pPr>
        <w:pStyle w:val="2"/>
        <w:spacing w:line="349" w:lineRule="auto"/>
      </w:pPr>
    </w:p>
    <w:p w14:paraId="398F3AE9">
      <w:pPr>
        <w:spacing w:before="101" w:line="221" w:lineRule="auto"/>
        <w:ind w:left="7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0"/>
          <w:sz w:val="31"/>
          <w:szCs w:val="31"/>
        </w:rPr>
        <w:t>附件：1.2025年12月涉气“黄、红</w:t>
      </w:r>
      <w:r>
        <w:rPr>
          <w:rFonts w:ascii="FangSong" w:hAnsi="FangSong" w:eastAsia="FangSong" w:cs="FangSong"/>
          <w:spacing w:val="-11"/>
          <w:sz w:val="31"/>
          <w:szCs w:val="31"/>
        </w:rPr>
        <w:t>、黑”牌管控企业名单</w:t>
      </w:r>
    </w:p>
    <w:p w14:paraId="090B5783">
      <w:pPr>
        <w:spacing w:before="208" w:line="221" w:lineRule="auto"/>
        <w:ind w:left="168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4"/>
          <w:sz w:val="31"/>
          <w:szCs w:val="31"/>
        </w:rPr>
        <w:t>2.2025年12月解除涉气“黄、红、黑”牌管控企业</w:t>
      </w:r>
      <w:r>
        <w:rPr>
          <w:rFonts w:ascii="FangSong" w:hAnsi="FangSong" w:eastAsia="FangSong" w:cs="FangSong"/>
          <w:spacing w:val="-15"/>
          <w:sz w:val="31"/>
          <w:szCs w:val="31"/>
        </w:rPr>
        <w:t>名单</w:t>
      </w:r>
    </w:p>
    <w:p w14:paraId="77ACD792">
      <w:pPr>
        <w:pStyle w:val="2"/>
        <w:spacing w:line="264" w:lineRule="auto"/>
      </w:pPr>
    </w:p>
    <w:p w14:paraId="2C82450F">
      <w:pPr>
        <w:pStyle w:val="2"/>
        <w:spacing w:line="264" w:lineRule="auto"/>
      </w:pPr>
    </w:p>
    <w:p w14:paraId="6B04B9BB">
      <w:pPr>
        <w:pStyle w:val="2"/>
        <w:spacing w:line="264" w:lineRule="auto"/>
      </w:pPr>
    </w:p>
    <w:p w14:paraId="7CC65A6F">
      <w:pPr>
        <w:pStyle w:val="2"/>
        <w:spacing w:line="264" w:lineRule="auto"/>
      </w:pPr>
    </w:p>
    <w:p w14:paraId="0CF0576E">
      <w:pPr>
        <w:pStyle w:val="2"/>
        <w:spacing w:line="264" w:lineRule="auto"/>
      </w:pPr>
    </w:p>
    <w:p w14:paraId="08BC3345">
      <w:pPr>
        <w:pStyle w:val="2"/>
        <w:spacing w:line="265" w:lineRule="auto"/>
      </w:pPr>
    </w:p>
    <w:p w14:paraId="7A87AFF6">
      <w:pPr>
        <w:pStyle w:val="2"/>
        <w:spacing w:line="265" w:lineRule="auto"/>
      </w:pPr>
    </w:p>
    <w:p w14:paraId="2B986B2A">
      <w:pPr>
        <w:spacing w:before="101" w:line="222" w:lineRule="auto"/>
        <w:ind w:left="5089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-774065</wp:posOffset>
            </wp:positionV>
            <wp:extent cx="1524000" cy="1530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994" cy="153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pacing w:val="1"/>
          <w:sz w:val="31"/>
          <w:szCs w:val="31"/>
        </w:rPr>
        <w:t>晋城市生态环境局</w:t>
      </w:r>
    </w:p>
    <w:p w14:paraId="3458924C">
      <w:pPr>
        <w:spacing w:before="227" w:line="222" w:lineRule="auto"/>
        <w:ind w:left="50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8"/>
          <w:sz w:val="31"/>
          <w:szCs w:val="31"/>
        </w:rPr>
        <w:t>2025年12月25日</w:t>
      </w:r>
    </w:p>
    <w:p w14:paraId="2B693FEF">
      <w:pPr>
        <w:spacing w:before="173" w:line="220" w:lineRule="auto"/>
        <w:ind w:left="459"/>
        <w:rPr>
          <w:rFonts w:ascii="FangSong" w:hAnsi="FangSong" w:eastAsia="FangSong" w:cs="FangSong"/>
          <w:sz w:val="31"/>
          <w:szCs w:val="31"/>
        </w:rPr>
      </w:pPr>
      <w:r>
        <w:rPr>
          <w:rFonts w:hint="eastAsia" w:ascii="FangSong" w:hAnsi="FangSong" w:eastAsia="FangSong" w:cs="FangSong"/>
          <w:spacing w:val="16"/>
          <w:sz w:val="31"/>
          <w:szCs w:val="31"/>
          <w:lang w:eastAsia="zh-CN"/>
        </w:rPr>
        <w:t>（</w:t>
      </w:r>
      <w:r>
        <w:rPr>
          <w:rFonts w:ascii="FangSong" w:hAnsi="FangSong" w:eastAsia="FangSong" w:cs="FangSong"/>
          <w:spacing w:val="16"/>
          <w:sz w:val="31"/>
          <w:szCs w:val="31"/>
        </w:rPr>
        <w:t>此件公开发布</w:t>
      </w:r>
      <w:r>
        <w:rPr>
          <w:rFonts w:hint="eastAsia" w:ascii="FangSong" w:hAnsi="FangSong" w:eastAsia="FangSong" w:cs="FangSong"/>
          <w:spacing w:val="16"/>
          <w:sz w:val="31"/>
          <w:szCs w:val="31"/>
          <w:lang w:eastAsia="zh-CN"/>
        </w:rPr>
        <w:t>）</w:t>
      </w:r>
    </w:p>
    <w:p w14:paraId="741BFE8B">
      <w:pPr>
        <w:spacing w:line="220" w:lineRule="auto"/>
        <w:rPr>
          <w:rFonts w:ascii="FangSong" w:hAnsi="FangSong" w:eastAsia="FangSong" w:cs="FangSong"/>
          <w:sz w:val="31"/>
          <w:szCs w:val="31"/>
        </w:rPr>
        <w:sectPr>
          <w:pgSz w:w="11900" w:h="16820"/>
          <w:pgMar w:top="1429" w:right="1621" w:bottom="0" w:left="1430" w:header="0" w:footer="0" w:gutter="0"/>
          <w:cols w:space="720" w:num="1"/>
        </w:sectPr>
      </w:pPr>
    </w:p>
    <w:p w14:paraId="6A7848C8">
      <w:pPr>
        <w:pStyle w:val="2"/>
        <w:spacing w:line="287" w:lineRule="auto"/>
      </w:pPr>
    </w:p>
    <w:p w14:paraId="06B5085B">
      <w:pPr>
        <w:spacing w:before="104" w:line="224" w:lineRule="auto"/>
        <w:ind w:left="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1984ADA7">
      <w:pPr>
        <w:pStyle w:val="2"/>
        <w:spacing w:line="356" w:lineRule="auto"/>
      </w:pPr>
    </w:p>
    <w:p w14:paraId="1A5B3D9E">
      <w:pPr>
        <w:spacing w:before="120" w:line="219" w:lineRule="auto"/>
        <w:ind w:left="64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2025年12月涉气“黄、红、黑”牌管控企业名单</w:t>
      </w:r>
    </w:p>
    <w:p w14:paraId="644BFE9D">
      <w:pPr>
        <w:spacing w:before="91"/>
      </w:pPr>
    </w:p>
    <w:p w14:paraId="69E9A5B1">
      <w:pPr>
        <w:spacing w:before="91"/>
      </w:pPr>
    </w:p>
    <w:tbl>
      <w:tblPr>
        <w:tblStyle w:val="5"/>
        <w:tblW w:w="9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38"/>
        <w:gridCol w:w="4685"/>
        <w:gridCol w:w="1348"/>
        <w:gridCol w:w="1224"/>
      </w:tblGrid>
      <w:tr w14:paraId="4049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44" w:type="dxa"/>
            <w:vAlign w:val="top"/>
          </w:tcPr>
          <w:p w14:paraId="0B11BDD6">
            <w:pPr>
              <w:spacing w:before="212" w:line="221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38" w:type="dxa"/>
            <w:vAlign w:val="top"/>
          </w:tcPr>
          <w:p w14:paraId="2B94B53A">
            <w:pPr>
              <w:spacing w:before="211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市、区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685" w:type="dxa"/>
            <w:vAlign w:val="top"/>
          </w:tcPr>
          <w:p w14:paraId="770F49A5">
            <w:pPr>
              <w:spacing w:before="214" w:line="221" w:lineRule="auto"/>
              <w:ind w:left="18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1348" w:type="dxa"/>
            <w:vAlign w:val="top"/>
          </w:tcPr>
          <w:p w14:paraId="77134D79">
            <w:pPr>
              <w:spacing w:before="211" w:line="219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挂牌类型</w:t>
            </w:r>
          </w:p>
        </w:tc>
        <w:tc>
          <w:tcPr>
            <w:tcW w:w="1224" w:type="dxa"/>
            <w:vAlign w:val="top"/>
          </w:tcPr>
          <w:p w14:paraId="40312F72">
            <w:pPr>
              <w:spacing w:before="212" w:line="221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600C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844" w:type="dxa"/>
            <w:vAlign w:val="top"/>
          </w:tcPr>
          <w:p w14:paraId="5BC1841E">
            <w:pPr>
              <w:spacing w:line="302" w:lineRule="auto"/>
              <w:rPr>
                <w:rFonts w:ascii="Arial"/>
                <w:sz w:val="21"/>
              </w:rPr>
            </w:pPr>
          </w:p>
          <w:p w14:paraId="32E614AF">
            <w:pPr>
              <w:spacing w:line="303" w:lineRule="auto"/>
              <w:rPr>
                <w:rFonts w:ascii="Arial"/>
                <w:sz w:val="21"/>
              </w:rPr>
            </w:pPr>
          </w:p>
          <w:p w14:paraId="206255B1">
            <w:pPr>
              <w:spacing w:before="78" w:line="241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top"/>
          </w:tcPr>
          <w:p w14:paraId="7247BFAC">
            <w:pPr>
              <w:spacing w:line="289" w:lineRule="auto"/>
              <w:rPr>
                <w:rFonts w:ascii="Arial"/>
                <w:sz w:val="21"/>
              </w:rPr>
            </w:pPr>
          </w:p>
          <w:p w14:paraId="7412C462">
            <w:pPr>
              <w:spacing w:line="289" w:lineRule="auto"/>
              <w:rPr>
                <w:rFonts w:ascii="Arial"/>
                <w:sz w:val="21"/>
              </w:rPr>
            </w:pPr>
          </w:p>
          <w:p w14:paraId="41D151C5">
            <w:pPr>
              <w:spacing w:before="78" w:line="219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高平市</w:t>
            </w:r>
          </w:p>
        </w:tc>
        <w:tc>
          <w:tcPr>
            <w:tcW w:w="4685" w:type="dxa"/>
            <w:vAlign w:val="top"/>
          </w:tcPr>
          <w:p w14:paraId="4BBA2BC6">
            <w:pPr>
              <w:spacing w:line="289" w:lineRule="auto"/>
              <w:rPr>
                <w:rFonts w:ascii="Arial"/>
                <w:sz w:val="21"/>
              </w:rPr>
            </w:pPr>
          </w:p>
          <w:p w14:paraId="77BB9DCE">
            <w:pPr>
              <w:spacing w:line="289" w:lineRule="auto"/>
              <w:rPr>
                <w:rFonts w:ascii="Arial"/>
                <w:sz w:val="21"/>
              </w:rPr>
            </w:pPr>
          </w:p>
          <w:p w14:paraId="7B772D7B">
            <w:pPr>
              <w:spacing w:before="78" w:line="219" w:lineRule="auto"/>
              <w:ind w:left="10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高平市丹峰糠醛有限公司</w:t>
            </w:r>
          </w:p>
        </w:tc>
        <w:tc>
          <w:tcPr>
            <w:tcW w:w="1348" w:type="dxa"/>
            <w:vAlign w:val="top"/>
          </w:tcPr>
          <w:p w14:paraId="2F010BC0">
            <w:pPr>
              <w:spacing w:line="290" w:lineRule="auto"/>
              <w:rPr>
                <w:rFonts w:ascii="Arial"/>
                <w:sz w:val="21"/>
              </w:rPr>
            </w:pPr>
          </w:p>
          <w:p w14:paraId="6A234966">
            <w:pPr>
              <w:spacing w:line="291" w:lineRule="auto"/>
              <w:rPr>
                <w:rFonts w:ascii="Arial"/>
                <w:sz w:val="21"/>
              </w:rPr>
            </w:pPr>
          </w:p>
          <w:p w14:paraId="74D65691">
            <w:pPr>
              <w:spacing w:before="78" w:line="219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黄牌</w:t>
            </w:r>
          </w:p>
        </w:tc>
        <w:tc>
          <w:tcPr>
            <w:tcW w:w="1224" w:type="dxa"/>
            <w:vAlign w:val="top"/>
          </w:tcPr>
          <w:p w14:paraId="40F1D63D">
            <w:pPr>
              <w:spacing w:line="343" w:lineRule="auto"/>
              <w:rPr>
                <w:rFonts w:ascii="Arial"/>
                <w:sz w:val="21"/>
              </w:rPr>
            </w:pPr>
          </w:p>
          <w:p w14:paraId="62D107A5">
            <w:pPr>
              <w:spacing w:before="78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空气质量</w:t>
            </w:r>
          </w:p>
          <w:p w14:paraId="42D9070A">
            <w:pPr>
              <w:spacing w:before="124" w:line="221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同比恶化</w:t>
            </w:r>
          </w:p>
        </w:tc>
      </w:tr>
    </w:tbl>
    <w:p w14:paraId="1CF661B6">
      <w:pPr>
        <w:pStyle w:val="2"/>
      </w:pPr>
    </w:p>
    <w:p w14:paraId="6BCA84AC">
      <w:pPr>
        <w:sectPr>
          <w:pgSz w:w="11900" w:h="16820"/>
          <w:pgMar w:top="1429" w:right="1214" w:bottom="0" w:left="1335" w:header="0" w:footer="0" w:gutter="0"/>
          <w:cols w:space="720" w:num="1"/>
        </w:sectPr>
      </w:pPr>
    </w:p>
    <w:p w14:paraId="5C9CADCA">
      <w:pPr>
        <w:pStyle w:val="2"/>
      </w:pPr>
    </w:p>
    <w:p w14:paraId="2F45436D">
      <w:pPr>
        <w:spacing w:before="101" w:line="224" w:lineRule="auto"/>
        <w:ind w:left="1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0ABC05B7">
      <w:pPr>
        <w:pStyle w:val="2"/>
        <w:spacing w:line="478" w:lineRule="auto"/>
      </w:pPr>
    </w:p>
    <w:p w14:paraId="7A0FDC48">
      <w:pPr>
        <w:spacing w:before="120" w:line="219" w:lineRule="auto"/>
        <w:ind w:left="29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6"/>
          <w:sz w:val="37"/>
          <w:szCs w:val="37"/>
        </w:rPr>
        <w:t>2025年12月解除涉气“黄、红、黑”牌管控企业名单</w:t>
      </w:r>
    </w:p>
    <w:p w14:paraId="6E63FE23">
      <w:pPr>
        <w:spacing w:before="164"/>
      </w:pPr>
    </w:p>
    <w:tbl>
      <w:tblPr>
        <w:tblStyle w:val="5"/>
        <w:tblW w:w="9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68"/>
        <w:gridCol w:w="4635"/>
        <w:gridCol w:w="1338"/>
        <w:gridCol w:w="1234"/>
      </w:tblGrid>
      <w:tr w14:paraId="27854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54" w:type="dxa"/>
            <w:vAlign w:val="top"/>
          </w:tcPr>
          <w:p w14:paraId="470917B5">
            <w:pPr>
              <w:spacing w:line="355" w:lineRule="auto"/>
              <w:rPr>
                <w:rFonts w:ascii="Arial"/>
                <w:sz w:val="21"/>
              </w:rPr>
            </w:pPr>
          </w:p>
          <w:p w14:paraId="5C8B8C8B">
            <w:pPr>
              <w:pStyle w:val="6"/>
              <w:spacing w:before="78" w:line="221" w:lineRule="auto"/>
              <w:ind w:left="124"/>
            </w:pPr>
            <w:r>
              <w:rPr>
                <w:spacing w:val="7"/>
              </w:rPr>
              <w:t>序号</w:t>
            </w:r>
          </w:p>
        </w:tc>
        <w:tc>
          <w:tcPr>
            <w:tcW w:w="1368" w:type="dxa"/>
            <w:vAlign w:val="top"/>
          </w:tcPr>
          <w:p w14:paraId="70240D66">
            <w:pPr>
              <w:spacing w:line="354" w:lineRule="auto"/>
              <w:rPr>
                <w:rFonts w:ascii="Arial"/>
                <w:sz w:val="21"/>
              </w:rPr>
            </w:pPr>
          </w:p>
          <w:p w14:paraId="26943D25">
            <w:pPr>
              <w:pStyle w:val="6"/>
              <w:spacing w:before="78" w:line="219" w:lineRule="auto"/>
              <w:ind w:left="70"/>
            </w:pPr>
            <w:r>
              <w:rPr>
                <w:spacing w:val="8"/>
              </w:rPr>
              <w:t>县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8"/>
              </w:rPr>
              <w:t>市、区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</w:tc>
        <w:tc>
          <w:tcPr>
            <w:tcW w:w="4635" w:type="dxa"/>
            <w:vAlign w:val="top"/>
          </w:tcPr>
          <w:p w14:paraId="7CF1ACF5">
            <w:pPr>
              <w:spacing w:line="357" w:lineRule="auto"/>
              <w:rPr>
                <w:rFonts w:ascii="Arial"/>
                <w:sz w:val="21"/>
              </w:rPr>
            </w:pPr>
          </w:p>
          <w:p w14:paraId="5015B581">
            <w:pPr>
              <w:pStyle w:val="6"/>
              <w:spacing w:before="78" w:line="221" w:lineRule="auto"/>
              <w:ind w:left="1832"/>
            </w:pPr>
            <w:r>
              <w:rPr>
                <w:spacing w:val="3"/>
              </w:rPr>
              <w:t>企业名称</w:t>
            </w:r>
          </w:p>
        </w:tc>
        <w:tc>
          <w:tcPr>
            <w:tcW w:w="1338" w:type="dxa"/>
            <w:vAlign w:val="top"/>
          </w:tcPr>
          <w:p w14:paraId="628EFF0D">
            <w:pPr>
              <w:spacing w:line="354" w:lineRule="auto"/>
              <w:rPr>
                <w:rFonts w:ascii="Arial"/>
                <w:sz w:val="21"/>
              </w:rPr>
            </w:pPr>
          </w:p>
          <w:p w14:paraId="4F22BBA1">
            <w:pPr>
              <w:pStyle w:val="6"/>
              <w:spacing w:before="78" w:line="219" w:lineRule="auto"/>
              <w:ind w:left="187"/>
            </w:pPr>
            <w:r>
              <w:rPr>
                <w:spacing w:val="3"/>
              </w:rPr>
              <w:t>挂牌类型</w:t>
            </w:r>
          </w:p>
        </w:tc>
        <w:tc>
          <w:tcPr>
            <w:tcW w:w="1234" w:type="dxa"/>
            <w:vAlign w:val="top"/>
          </w:tcPr>
          <w:p w14:paraId="31DDE7DD">
            <w:pPr>
              <w:spacing w:line="355" w:lineRule="auto"/>
              <w:rPr>
                <w:rFonts w:ascii="Arial"/>
                <w:sz w:val="21"/>
              </w:rPr>
            </w:pPr>
          </w:p>
          <w:p w14:paraId="646ABBD8">
            <w:pPr>
              <w:pStyle w:val="6"/>
              <w:spacing w:before="78" w:line="221" w:lineRule="auto"/>
              <w:ind w:left="369"/>
            </w:pPr>
            <w:r>
              <w:rPr>
                <w:spacing w:val="6"/>
              </w:rPr>
              <w:t>备注</w:t>
            </w:r>
          </w:p>
        </w:tc>
      </w:tr>
      <w:tr w14:paraId="6351C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754" w:type="dxa"/>
            <w:vAlign w:val="top"/>
          </w:tcPr>
          <w:p w14:paraId="1576E30A">
            <w:pPr>
              <w:spacing w:line="385" w:lineRule="auto"/>
              <w:rPr>
                <w:rFonts w:ascii="Arial"/>
                <w:sz w:val="21"/>
              </w:rPr>
            </w:pPr>
          </w:p>
          <w:p w14:paraId="48A04A43">
            <w:pPr>
              <w:pStyle w:val="6"/>
              <w:spacing w:before="78" w:line="241" w:lineRule="auto"/>
              <w:ind w:left="304"/>
            </w:pPr>
            <w:r>
              <w:t>1</w:t>
            </w:r>
          </w:p>
        </w:tc>
        <w:tc>
          <w:tcPr>
            <w:tcW w:w="1368" w:type="dxa"/>
            <w:vAlign w:val="top"/>
          </w:tcPr>
          <w:p w14:paraId="34426E94">
            <w:pPr>
              <w:spacing w:line="360" w:lineRule="auto"/>
              <w:rPr>
                <w:rFonts w:ascii="Arial"/>
                <w:sz w:val="21"/>
              </w:rPr>
            </w:pPr>
          </w:p>
          <w:p w14:paraId="170F2518">
            <w:pPr>
              <w:pStyle w:val="6"/>
              <w:spacing w:before="78" w:line="219" w:lineRule="auto"/>
              <w:ind w:left="310"/>
            </w:pPr>
            <w:r>
              <w:rPr>
                <w:spacing w:val="3"/>
              </w:rPr>
              <w:t>泽州县</w:t>
            </w:r>
          </w:p>
        </w:tc>
        <w:tc>
          <w:tcPr>
            <w:tcW w:w="4635" w:type="dxa"/>
            <w:vAlign w:val="top"/>
          </w:tcPr>
          <w:p w14:paraId="2010EE6E">
            <w:pPr>
              <w:spacing w:line="360" w:lineRule="auto"/>
              <w:rPr>
                <w:rFonts w:ascii="Arial"/>
                <w:sz w:val="21"/>
              </w:rPr>
            </w:pPr>
          </w:p>
          <w:p w14:paraId="3333AF86">
            <w:pPr>
              <w:pStyle w:val="6"/>
              <w:spacing w:before="78" w:line="219" w:lineRule="auto"/>
              <w:ind w:left="992"/>
            </w:pPr>
            <w:r>
              <w:rPr>
                <w:spacing w:val="1"/>
              </w:rPr>
              <w:t>泽州县荣兴发新型建材厂</w:t>
            </w:r>
          </w:p>
        </w:tc>
        <w:tc>
          <w:tcPr>
            <w:tcW w:w="1338" w:type="dxa"/>
            <w:vAlign w:val="top"/>
          </w:tcPr>
          <w:p w14:paraId="389E2758">
            <w:pPr>
              <w:spacing w:line="361" w:lineRule="auto"/>
              <w:rPr>
                <w:rFonts w:ascii="Arial"/>
                <w:sz w:val="21"/>
              </w:rPr>
            </w:pPr>
          </w:p>
          <w:p w14:paraId="2D6E1D90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黄牌</w:t>
            </w:r>
          </w:p>
        </w:tc>
        <w:tc>
          <w:tcPr>
            <w:tcW w:w="1234" w:type="dxa"/>
            <w:vAlign w:val="top"/>
          </w:tcPr>
          <w:p w14:paraId="75E5B7DB">
            <w:pPr>
              <w:spacing w:line="362" w:lineRule="auto"/>
              <w:rPr>
                <w:rFonts w:ascii="Arial"/>
                <w:sz w:val="21"/>
              </w:rPr>
            </w:pPr>
          </w:p>
          <w:p w14:paraId="2AD56D2B">
            <w:pPr>
              <w:pStyle w:val="6"/>
              <w:spacing w:before="78" w:line="220" w:lineRule="auto"/>
              <w:ind w:left="129"/>
            </w:pPr>
            <w:r>
              <w:rPr>
                <w:spacing w:val="7"/>
              </w:rPr>
              <w:t>行政处罚</w:t>
            </w:r>
          </w:p>
        </w:tc>
      </w:tr>
      <w:tr w14:paraId="06AA2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54" w:type="dxa"/>
            <w:vAlign w:val="top"/>
          </w:tcPr>
          <w:p w14:paraId="7D2D08C3">
            <w:pPr>
              <w:spacing w:line="397" w:lineRule="auto"/>
              <w:rPr>
                <w:rFonts w:ascii="Arial"/>
                <w:sz w:val="21"/>
              </w:rPr>
            </w:pPr>
          </w:p>
          <w:p w14:paraId="71CAF884">
            <w:pPr>
              <w:pStyle w:val="6"/>
              <w:spacing w:before="78" w:line="241" w:lineRule="auto"/>
              <w:ind w:left="304"/>
            </w:pPr>
            <w:r>
              <w:t>2</w:t>
            </w:r>
          </w:p>
        </w:tc>
        <w:tc>
          <w:tcPr>
            <w:tcW w:w="1368" w:type="dxa"/>
            <w:vAlign w:val="top"/>
          </w:tcPr>
          <w:p w14:paraId="1B20C880">
            <w:pPr>
              <w:spacing w:line="372" w:lineRule="auto"/>
              <w:rPr>
                <w:rFonts w:ascii="Arial"/>
                <w:sz w:val="21"/>
              </w:rPr>
            </w:pPr>
          </w:p>
          <w:p w14:paraId="75A9C97B">
            <w:pPr>
              <w:pStyle w:val="6"/>
              <w:spacing w:before="78" w:line="219" w:lineRule="auto"/>
              <w:ind w:left="310"/>
            </w:pPr>
            <w:r>
              <w:rPr>
                <w:spacing w:val="3"/>
              </w:rPr>
              <w:t>泽州县</w:t>
            </w:r>
          </w:p>
        </w:tc>
        <w:tc>
          <w:tcPr>
            <w:tcW w:w="4635" w:type="dxa"/>
            <w:vAlign w:val="top"/>
          </w:tcPr>
          <w:p w14:paraId="768A1514">
            <w:pPr>
              <w:spacing w:line="373" w:lineRule="auto"/>
              <w:rPr>
                <w:rFonts w:ascii="Arial"/>
                <w:sz w:val="21"/>
              </w:rPr>
            </w:pPr>
          </w:p>
          <w:p w14:paraId="6AFC99CA">
            <w:pPr>
              <w:pStyle w:val="6"/>
              <w:spacing w:before="78" w:line="219" w:lineRule="auto"/>
              <w:ind w:left="752"/>
            </w:pPr>
            <w:r>
              <w:rPr>
                <w:spacing w:val="2"/>
              </w:rPr>
              <w:t>山西兰花煤化工有限责任公司</w:t>
            </w:r>
          </w:p>
        </w:tc>
        <w:tc>
          <w:tcPr>
            <w:tcW w:w="1338" w:type="dxa"/>
            <w:vAlign w:val="top"/>
          </w:tcPr>
          <w:p w14:paraId="79CEC85C">
            <w:pPr>
              <w:spacing w:line="373" w:lineRule="auto"/>
              <w:rPr>
                <w:rFonts w:ascii="Arial"/>
                <w:sz w:val="21"/>
              </w:rPr>
            </w:pPr>
          </w:p>
          <w:p w14:paraId="32904728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黄牌</w:t>
            </w:r>
          </w:p>
        </w:tc>
        <w:tc>
          <w:tcPr>
            <w:tcW w:w="1234" w:type="dxa"/>
            <w:vAlign w:val="top"/>
          </w:tcPr>
          <w:p w14:paraId="390BAA2A">
            <w:pPr>
              <w:spacing w:line="374" w:lineRule="auto"/>
              <w:rPr>
                <w:rFonts w:ascii="Arial"/>
                <w:sz w:val="21"/>
              </w:rPr>
            </w:pPr>
          </w:p>
          <w:p w14:paraId="445A1831">
            <w:pPr>
              <w:pStyle w:val="6"/>
              <w:spacing w:before="78" w:line="220" w:lineRule="auto"/>
              <w:ind w:left="129"/>
            </w:pPr>
            <w:r>
              <w:rPr>
                <w:spacing w:val="7"/>
              </w:rPr>
              <w:t>行政处罚</w:t>
            </w:r>
          </w:p>
        </w:tc>
      </w:tr>
      <w:tr w14:paraId="3C3C1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8" w:hRule="atLeast"/>
        </w:trPr>
        <w:tc>
          <w:tcPr>
            <w:tcW w:w="754" w:type="dxa"/>
            <w:vAlign w:val="top"/>
          </w:tcPr>
          <w:p w14:paraId="11185CEF">
            <w:pPr>
              <w:spacing w:line="388" w:lineRule="auto"/>
              <w:rPr>
                <w:rFonts w:ascii="Arial"/>
                <w:sz w:val="21"/>
              </w:rPr>
            </w:pPr>
          </w:p>
          <w:p w14:paraId="65EC0A68">
            <w:pPr>
              <w:pStyle w:val="6"/>
              <w:spacing w:before="78"/>
              <w:ind w:left="304"/>
            </w:pPr>
            <w:r>
              <w:t>3</w:t>
            </w:r>
          </w:p>
        </w:tc>
        <w:tc>
          <w:tcPr>
            <w:tcW w:w="1368" w:type="dxa"/>
            <w:vAlign w:val="top"/>
          </w:tcPr>
          <w:p w14:paraId="3EED3297">
            <w:pPr>
              <w:spacing w:line="364" w:lineRule="auto"/>
              <w:rPr>
                <w:rFonts w:ascii="Arial"/>
                <w:sz w:val="21"/>
              </w:rPr>
            </w:pPr>
          </w:p>
          <w:p w14:paraId="296281A6">
            <w:pPr>
              <w:pStyle w:val="6"/>
              <w:spacing w:before="78" w:line="219" w:lineRule="auto"/>
              <w:ind w:left="310"/>
            </w:pPr>
            <w:r>
              <w:rPr>
                <w:spacing w:val="3"/>
              </w:rPr>
              <w:t>泽州县</w:t>
            </w:r>
          </w:p>
        </w:tc>
        <w:tc>
          <w:tcPr>
            <w:tcW w:w="4635" w:type="dxa"/>
            <w:vAlign w:val="top"/>
          </w:tcPr>
          <w:p w14:paraId="0A6C46FB">
            <w:pPr>
              <w:spacing w:line="364" w:lineRule="auto"/>
              <w:rPr>
                <w:rFonts w:ascii="Arial"/>
                <w:sz w:val="21"/>
              </w:rPr>
            </w:pPr>
          </w:p>
          <w:p w14:paraId="7EA0FC6C">
            <w:pPr>
              <w:pStyle w:val="6"/>
              <w:spacing w:before="78" w:line="219" w:lineRule="auto"/>
              <w:ind w:left="1472"/>
            </w:pPr>
            <w:r>
              <w:rPr>
                <w:spacing w:val="2"/>
              </w:rPr>
              <w:t>泽州县久基砖厂</w:t>
            </w:r>
          </w:p>
        </w:tc>
        <w:tc>
          <w:tcPr>
            <w:tcW w:w="1338" w:type="dxa"/>
            <w:vAlign w:val="top"/>
          </w:tcPr>
          <w:p w14:paraId="35DE8E78">
            <w:pPr>
              <w:spacing w:line="365" w:lineRule="auto"/>
              <w:rPr>
                <w:rFonts w:ascii="Arial"/>
                <w:sz w:val="21"/>
              </w:rPr>
            </w:pPr>
          </w:p>
          <w:p w14:paraId="27C7596A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黄牌</w:t>
            </w:r>
          </w:p>
        </w:tc>
        <w:tc>
          <w:tcPr>
            <w:tcW w:w="1234" w:type="dxa"/>
            <w:vAlign w:val="top"/>
          </w:tcPr>
          <w:p w14:paraId="0458C98E">
            <w:pPr>
              <w:spacing w:line="366" w:lineRule="auto"/>
              <w:rPr>
                <w:rFonts w:ascii="Arial"/>
                <w:sz w:val="21"/>
              </w:rPr>
            </w:pPr>
          </w:p>
          <w:p w14:paraId="28C084CF">
            <w:pPr>
              <w:pStyle w:val="6"/>
              <w:spacing w:before="78" w:line="220" w:lineRule="auto"/>
              <w:ind w:left="129"/>
            </w:pPr>
            <w:r>
              <w:rPr>
                <w:spacing w:val="7"/>
              </w:rPr>
              <w:t>行政处罚</w:t>
            </w:r>
          </w:p>
        </w:tc>
      </w:tr>
      <w:tr w14:paraId="14C4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54" w:type="dxa"/>
            <w:vAlign w:val="top"/>
          </w:tcPr>
          <w:p w14:paraId="0EA19F6B">
            <w:pPr>
              <w:spacing w:line="401" w:lineRule="auto"/>
              <w:rPr>
                <w:rFonts w:ascii="Arial"/>
                <w:sz w:val="21"/>
              </w:rPr>
            </w:pPr>
          </w:p>
          <w:p w14:paraId="5D7EB042">
            <w:pPr>
              <w:pStyle w:val="6"/>
              <w:spacing w:before="78" w:line="241" w:lineRule="auto"/>
              <w:ind w:left="304"/>
            </w:pPr>
            <w:r>
              <w:t>4</w:t>
            </w:r>
          </w:p>
        </w:tc>
        <w:tc>
          <w:tcPr>
            <w:tcW w:w="1368" w:type="dxa"/>
            <w:vAlign w:val="top"/>
          </w:tcPr>
          <w:p w14:paraId="3DA15BE2">
            <w:pPr>
              <w:spacing w:line="376" w:lineRule="auto"/>
              <w:rPr>
                <w:rFonts w:ascii="Arial"/>
                <w:sz w:val="21"/>
              </w:rPr>
            </w:pPr>
          </w:p>
          <w:p w14:paraId="6F8656FE">
            <w:pPr>
              <w:pStyle w:val="6"/>
              <w:spacing w:before="78" w:line="219" w:lineRule="auto"/>
              <w:ind w:left="310"/>
            </w:pPr>
            <w:r>
              <w:rPr>
                <w:spacing w:val="3"/>
              </w:rPr>
              <w:t>泽州县</w:t>
            </w:r>
          </w:p>
        </w:tc>
        <w:tc>
          <w:tcPr>
            <w:tcW w:w="4635" w:type="dxa"/>
            <w:vAlign w:val="top"/>
          </w:tcPr>
          <w:p w14:paraId="64C3A4A2">
            <w:pPr>
              <w:spacing w:line="378" w:lineRule="auto"/>
              <w:rPr>
                <w:rFonts w:ascii="Arial"/>
                <w:sz w:val="21"/>
              </w:rPr>
            </w:pPr>
          </w:p>
          <w:p w14:paraId="52D69699">
            <w:pPr>
              <w:pStyle w:val="6"/>
              <w:spacing w:before="78" w:line="220" w:lineRule="auto"/>
              <w:ind w:left="1113"/>
            </w:pPr>
            <w:r>
              <w:rPr>
                <w:spacing w:val="3"/>
              </w:rPr>
              <w:t>山西大通铸业有限公司</w:t>
            </w:r>
          </w:p>
        </w:tc>
        <w:tc>
          <w:tcPr>
            <w:tcW w:w="1338" w:type="dxa"/>
            <w:vAlign w:val="top"/>
          </w:tcPr>
          <w:p w14:paraId="431A6CAF">
            <w:pPr>
              <w:spacing w:line="377" w:lineRule="auto"/>
              <w:rPr>
                <w:rFonts w:ascii="Arial"/>
                <w:sz w:val="21"/>
              </w:rPr>
            </w:pPr>
          </w:p>
          <w:p w14:paraId="087C9408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黄牌</w:t>
            </w:r>
          </w:p>
        </w:tc>
        <w:tc>
          <w:tcPr>
            <w:tcW w:w="1234" w:type="dxa"/>
            <w:vAlign w:val="top"/>
          </w:tcPr>
          <w:p w14:paraId="2CFFAB19">
            <w:pPr>
              <w:spacing w:line="378" w:lineRule="auto"/>
              <w:rPr>
                <w:rFonts w:ascii="Arial"/>
                <w:sz w:val="21"/>
              </w:rPr>
            </w:pPr>
          </w:p>
          <w:p w14:paraId="55563FB7">
            <w:pPr>
              <w:pStyle w:val="6"/>
              <w:spacing w:before="78" w:line="220" w:lineRule="auto"/>
              <w:ind w:left="129"/>
            </w:pPr>
            <w:r>
              <w:rPr>
                <w:spacing w:val="7"/>
              </w:rPr>
              <w:t>行政处罚</w:t>
            </w:r>
          </w:p>
        </w:tc>
      </w:tr>
    </w:tbl>
    <w:p w14:paraId="685B570C">
      <w:pPr>
        <w:spacing w:before="5"/>
      </w:pPr>
    </w:p>
    <w:p w14:paraId="5D31711A">
      <w:pPr>
        <w:spacing w:before="5"/>
      </w:pPr>
    </w:p>
    <w:p w14:paraId="72CA284C">
      <w:pPr>
        <w:spacing w:before="5"/>
      </w:pPr>
    </w:p>
    <w:p w14:paraId="634B3254">
      <w:pPr>
        <w:spacing w:before="5"/>
      </w:pPr>
    </w:p>
    <w:p w14:paraId="2C5AF874">
      <w:pPr>
        <w:spacing w:before="4"/>
      </w:pPr>
    </w:p>
    <w:p w14:paraId="765557D4">
      <w:pPr>
        <w:spacing w:before="4"/>
      </w:pPr>
    </w:p>
    <w:p w14:paraId="07B6735E">
      <w:pPr>
        <w:spacing w:before="4"/>
      </w:pPr>
    </w:p>
    <w:p w14:paraId="556BE618">
      <w:pPr>
        <w:spacing w:before="4"/>
      </w:pPr>
    </w:p>
    <w:p w14:paraId="2714AB2A">
      <w:pPr>
        <w:spacing w:before="4"/>
      </w:pPr>
    </w:p>
    <w:p w14:paraId="5B5823FF">
      <w:pPr>
        <w:spacing w:before="4"/>
      </w:pPr>
    </w:p>
    <w:p w14:paraId="1578FD35">
      <w:pPr>
        <w:spacing w:before="4"/>
      </w:pPr>
    </w:p>
    <w:p w14:paraId="25E29074">
      <w:pPr>
        <w:spacing w:before="4"/>
      </w:pPr>
    </w:p>
    <w:p w14:paraId="743CEBC7">
      <w:pPr>
        <w:spacing w:before="4"/>
      </w:pPr>
    </w:p>
    <w:p w14:paraId="16D5B5DA">
      <w:pPr>
        <w:spacing w:before="4"/>
      </w:pPr>
    </w:p>
    <w:p w14:paraId="211C15E6">
      <w:pPr>
        <w:spacing w:before="4"/>
      </w:pPr>
    </w:p>
    <w:p w14:paraId="53E9D6E8">
      <w:pPr>
        <w:spacing w:before="4"/>
      </w:pPr>
    </w:p>
    <w:p w14:paraId="2E402C56">
      <w:pPr>
        <w:spacing w:before="4"/>
      </w:pPr>
    </w:p>
    <w:p w14:paraId="593E86E3">
      <w:pPr>
        <w:spacing w:before="4"/>
      </w:pPr>
    </w:p>
    <w:p w14:paraId="0CC59C2A">
      <w:pPr>
        <w:spacing w:before="4"/>
      </w:pPr>
    </w:p>
    <w:p w14:paraId="033EDBC0">
      <w:pPr>
        <w:spacing w:before="4"/>
      </w:pPr>
    </w:p>
    <w:p w14:paraId="4ED64529">
      <w:pPr>
        <w:spacing w:before="4"/>
      </w:pPr>
    </w:p>
    <w:p w14:paraId="66C2BC61">
      <w:pPr>
        <w:spacing w:before="4"/>
      </w:pPr>
    </w:p>
    <w:tbl>
      <w:tblPr>
        <w:tblStyle w:val="5"/>
        <w:tblW w:w="8759" w:type="dxa"/>
        <w:tblInd w:w="6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5"/>
        <w:gridCol w:w="4274"/>
      </w:tblGrid>
      <w:tr w14:paraId="7AD0C1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48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0C4E00DA">
            <w:pPr>
              <w:spacing w:before="229" w:line="222" w:lineRule="auto"/>
              <w:ind w:left="200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pacing w:val="14"/>
                <w:sz w:val="26"/>
                <w:szCs w:val="26"/>
              </w:rPr>
              <w:t>晋城市生态环境局办公室</w:t>
            </w:r>
          </w:p>
        </w:tc>
        <w:tc>
          <w:tcPr>
            <w:tcW w:w="427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C19FDCC">
            <w:pPr>
              <w:spacing w:before="227" w:line="222" w:lineRule="auto"/>
              <w:ind w:left="1365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pacing w:val="37"/>
                <w:sz w:val="26"/>
                <w:szCs w:val="26"/>
              </w:rPr>
              <w:t>2025年12月25日印发</w:t>
            </w:r>
          </w:p>
        </w:tc>
      </w:tr>
    </w:tbl>
    <w:p w14:paraId="1A099FFE">
      <w:pPr>
        <w:pStyle w:val="2"/>
      </w:pPr>
    </w:p>
    <w:sectPr>
      <w:pgSz w:w="11900" w:h="16820"/>
      <w:pgMar w:top="1429" w:right="1175" w:bottom="0" w:left="13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FF48AB"/>
    <w:rsid w:val="F2FBD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2026-01-04T17:55:00Z</dcterms:created>
  <dc:creator>hb</dc:creator>
  <cp:lastModifiedBy>太平洋</cp:lastModifiedBy>
  <dcterms:modified xsi:type="dcterms:W3CDTF">2026-01-04T09:57:24Z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2026-01-04T09:55:08Z</vt:filetime>
  </property>
  <property fmtid="{D5CDD505-2E9C-101B-9397-08002B2CF9AE}" pid="4" name="UsrData">
    <vt:lpwstr>6959c87a93e4d8001f400080wl</vt:lpwstr>
  </property>
  <property fmtid="{D5CDD505-2E9C-101B-9397-08002B2CF9AE}" pid="5" name="KSOProductBuildVer">
    <vt:lpwstr>2052-12.8.2.1119</vt:lpwstr>
  </property>
  <property fmtid="{D5CDD505-2E9C-101B-9397-08002B2CF9AE}" pid="6" name="ICV">
    <vt:lpwstr>2455A6A4A412BEF8AFC859695B66E138_43</vt:lpwstr>
  </property>
</Properties>
</file>